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theme/themeOverride4.xml" ContentType="application/vnd.openxmlformats-officedocument.themeOverride+xml"/>
  <Override PartName="/word/theme/themeOverride5.xml" ContentType="application/vnd.openxmlformats-officedocument.themeOverride+xml"/>
  <Override PartName="/customXml/itemProps1.xml" ContentType="application/vnd.openxmlformats-officedocument.customXmlProperties+xml"/>
  <Override PartName="/word/theme/themeOverride2.xml" ContentType="application/vnd.openxmlformats-officedocument.themeOverride+xml"/>
  <Override PartName="/word/theme/themeOverride3.xml" ContentType="application/vnd.openxmlformats-officedocument.themeOverride+xml"/>
  <Override PartName="/word/theme/themeOverride1.xml" ContentType="application/vnd.openxmlformats-officedocument.themeOverrid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drawings/drawing1.xml" ContentType="application/vnd.openxmlformats-officedocument.drawingml.chartshapes+xml"/>
  <Override PartName="/word/drawings/drawing2.xml" ContentType="application/vnd.openxmlformats-officedocument.drawingml.chartshapes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footer2.xml" ContentType="application/vnd.openxmlformats-officedocument.wordprocessingml.footer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theme/themeOverride6.xml" ContentType="application/vnd.openxmlformats-officedocument.themeOverride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2288" w:rsidRPr="008C58A3" w:rsidRDefault="001E2288" w:rsidP="001E2288">
      <w:pPr>
        <w:tabs>
          <w:tab w:val="left" w:pos="2835"/>
        </w:tabs>
        <w:spacing w:before="0" w:after="80"/>
        <w:jc w:val="center"/>
        <w:outlineLvl w:val="0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  <w:lang w:val="en-US"/>
        </w:rPr>
        <w:t>I</w:t>
      </w:r>
      <w:r w:rsidR="00BB1DB3">
        <w:rPr>
          <w:rFonts w:ascii="Arial" w:hAnsi="Arial"/>
          <w:b/>
          <w:sz w:val="28"/>
          <w:lang w:val="en-US"/>
        </w:rPr>
        <w:t>II</w:t>
      </w:r>
      <w:r w:rsidRPr="008C58A3">
        <w:rPr>
          <w:rFonts w:ascii="Arial" w:hAnsi="Arial"/>
          <w:b/>
          <w:sz w:val="28"/>
        </w:rPr>
        <w:t>. ЦЕНЫ И ТАРИФЫ</w:t>
      </w:r>
    </w:p>
    <w:p w:rsidR="001E2288" w:rsidRPr="008C58A3" w:rsidRDefault="001E2288" w:rsidP="001E2288">
      <w:pPr>
        <w:spacing w:before="80" w:line="280" w:lineRule="exact"/>
        <w:jc w:val="center"/>
        <w:rPr>
          <w:rFonts w:ascii="Arial" w:hAnsi="Arial" w:cs="Arial"/>
          <w:b/>
          <w:sz w:val="22"/>
          <w:szCs w:val="22"/>
        </w:rPr>
      </w:pPr>
      <w:r w:rsidRPr="008C58A3">
        <w:rPr>
          <w:rFonts w:ascii="Arial" w:hAnsi="Arial" w:cs="Arial"/>
          <w:b/>
          <w:sz w:val="22"/>
          <w:szCs w:val="22"/>
        </w:rPr>
        <w:t>Индексы цен и тарифов</w:t>
      </w:r>
    </w:p>
    <w:p w:rsidR="001E2288" w:rsidRPr="008C58A3" w:rsidRDefault="001E2288" w:rsidP="001E2288">
      <w:pPr>
        <w:spacing w:before="60" w:after="240" w:line="200" w:lineRule="exact"/>
        <w:jc w:val="center"/>
        <w:rPr>
          <w:rFonts w:ascii="Arial" w:hAnsi="Arial" w:cs="Arial"/>
          <w:i/>
          <w:sz w:val="20"/>
        </w:rPr>
      </w:pPr>
      <w:r w:rsidRPr="008C58A3">
        <w:rPr>
          <w:rFonts w:ascii="Arial" w:hAnsi="Arial" w:cs="Arial"/>
          <w:i/>
          <w:sz w:val="20"/>
        </w:rPr>
        <w:t>(в процентах)</w:t>
      </w:r>
    </w:p>
    <w:tbl>
      <w:tblPr>
        <w:tblW w:w="4906" w:type="pct"/>
        <w:jc w:val="center"/>
        <w:tblInd w:w="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85"/>
        <w:gridCol w:w="992"/>
        <w:gridCol w:w="1058"/>
        <w:gridCol w:w="1068"/>
        <w:gridCol w:w="1134"/>
        <w:gridCol w:w="1134"/>
        <w:gridCol w:w="1241"/>
      </w:tblGrid>
      <w:tr w:rsidR="00035495" w:rsidRPr="008C58A3" w:rsidTr="00035495">
        <w:trPr>
          <w:cantSplit/>
          <w:jc w:val="center"/>
        </w:trPr>
        <w:tc>
          <w:tcPr>
            <w:tcW w:w="2485" w:type="dxa"/>
            <w:vMerge w:val="restart"/>
          </w:tcPr>
          <w:p w:rsidR="00035495" w:rsidRPr="00926670" w:rsidRDefault="00035495" w:rsidP="00926670">
            <w:pPr>
              <w:spacing w:before="40" w:after="40" w:line="200" w:lineRule="exact"/>
              <w:jc w:val="left"/>
              <w:rPr>
                <w:b/>
                <w:lang w:val="en-US"/>
              </w:rPr>
            </w:pPr>
          </w:p>
        </w:tc>
        <w:tc>
          <w:tcPr>
            <w:tcW w:w="3118" w:type="dxa"/>
            <w:gridSpan w:val="3"/>
          </w:tcPr>
          <w:p w:rsidR="00035495" w:rsidRPr="008C58A3" w:rsidRDefault="00274B9C" w:rsidP="00A24CB2">
            <w:pPr>
              <w:tabs>
                <w:tab w:val="left" w:pos="1593"/>
              </w:tabs>
              <w:spacing w:before="40" w:after="40" w:line="200" w:lineRule="exact"/>
              <w:ind w:left="-57" w:right="-57"/>
              <w:jc w:val="center"/>
            </w:pPr>
            <w:r>
              <w:rPr>
                <w:sz w:val="22"/>
              </w:rPr>
              <w:t>Май</w:t>
            </w:r>
            <w:r w:rsidR="00035495" w:rsidRPr="008C58A3">
              <w:rPr>
                <w:sz w:val="22"/>
              </w:rPr>
              <w:t xml:space="preserve"> 201</w:t>
            </w:r>
            <w:r w:rsidR="00035495">
              <w:rPr>
                <w:sz w:val="22"/>
              </w:rPr>
              <w:t>6</w:t>
            </w:r>
            <w:r w:rsidR="00035495" w:rsidRPr="008C58A3">
              <w:rPr>
                <w:sz w:val="22"/>
              </w:rPr>
              <w:t xml:space="preserve"> г. </w:t>
            </w:r>
            <w:proofErr w:type="gramStart"/>
            <w:r w:rsidR="00035495" w:rsidRPr="008C58A3">
              <w:rPr>
                <w:sz w:val="22"/>
              </w:rPr>
              <w:t>к</w:t>
            </w:r>
            <w:proofErr w:type="gramEnd"/>
          </w:p>
        </w:tc>
        <w:tc>
          <w:tcPr>
            <w:tcW w:w="1134" w:type="dxa"/>
            <w:vMerge w:val="restart"/>
          </w:tcPr>
          <w:p w:rsidR="00035495" w:rsidRPr="008C58A3" w:rsidRDefault="00035495" w:rsidP="00274B9C">
            <w:pPr>
              <w:tabs>
                <w:tab w:val="left" w:pos="1593"/>
              </w:tabs>
              <w:spacing w:before="40" w:after="40" w:line="200" w:lineRule="exact"/>
              <w:ind w:left="-57" w:right="-113"/>
              <w:jc w:val="center"/>
            </w:pPr>
            <w:r w:rsidRPr="008C58A3">
              <w:rPr>
                <w:sz w:val="22"/>
              </w:rPr>
              <w:t>Январь-</w:t>
            </w:r>
            <w:r w:rsidR="00274B9C">
              <w:rPr>
                <w:sz w:val="22"/>
              </w:rPr>
              <w:t>май</w:t>
            </w:r>
            <w:r w:rsidRPr="008C58A3">
              <w:rPr>
                <w:sz w:val="22"/>
              </w:rPr>
              <w:br/>
              <w:t>201</w:t>
            </w:r>
            <w:r>
              <w:rPr>
                <w:sz w:val="22"/>
              </w:rPr>
              <w:t>6</w:t>
            </w:r>
            <w:r w:rsidRPr="008C58A3">
              <w:rPr>
                <w:sz w:val="22"/>
              </w:rPr>
              <w:t xml:space="preserve"> г. к </w:t>
            </w:r>
            <w:r w:rsidRPr="008C58A3">
              <w:rPr>
                <w:sz w:val="22"/>
              </w:rPr>
              <w:br/>
              <w:t>январю-</w:t>
            </w:r>
            <w:r w:rsidR="00274B9C">
              <w:rPr>
                <w:sz w:val="22"/>
              </w:rPr>
              <w:t>ма</w:t>
            </w:r>
            <w:r>
              <w:rPr>
                <w:sz w:val="22"/>
              </w:rPr>
              <w:t>ю</w:t>
            </w:r>
            <w:r w:rsidRPr="008C58A3">
              <w:rPr>
                <w:sz w:val="22"/>
              </w:rPr>
              <w:t xml:space="preserve"> </w:t>
            </w:r>
            <w:r w:rsidRPr="008C58A3">
              <w:rPr>
                <w:sz w:val="22"/>
              </w:rPr>
              <w:br/>
              <w:t>201</w:t>
            </w:r>
            <w:r>
              <w:rPr>
                <w:sz w:val="22"/>
              </w:rPr>
              <w:t>5</w:t>
            </w:r>
            <w:r w:rsidRPr="008C58A3">
              <w:rPr>
                <w:sz w:val="22"/>
              </w:rPr>
              <w:t xml:space="preserve"> г.</w:t>
            </w:r>
          </w:p>
        </w:tc>
        <w:tc>
          <w:tcPr>
            <w:tcW w:w="2375" w:type="dxa"/>
            <w:gridSpan w:val="2"/>
          </w:tcPr>
          <w:p w:rsidR="00035495" w:rsidRPr="008C58A3" w:rsidRDefault="00035495" w:rsidP="00A24CB2">
            <w:pPr>
              <w:spacing w:before="40" w:after="40" w:line="200" w:lineRule="exact"/>
              <w:jc w:val="center"/>
              <w:rPr>
                <w:u w:val="single"/>
              </w:rPr>
            </w:pPr>
            <w:proofErr w:type="spellStart"/>
            <w:r w:rsidRPr="008C58A3">
              <w:rPr>
                <w:sz w:val="22"/>
                <w:u w:val="single"/>
              </w:rPr>
              <w:t>Справочно</w:t>
            </w:r>
            <w:proofErr w:type="spellEnd"/>
          </w:p>
        </w:tc>
      </w:tr>
      <w:tr w:rsidR="00035495" w:rsidRPr="008C58A3" w:rsidTr="00035495">
        <w:trPr>
          <w:cantSplit/>
          <w:jc w:val="center"/>
        </w:trPr>
        <w:tc>
          <w:tcPr>
            <w:tcW w:w="2485" w:type="dxa"/>
            <w:vMerge/>
          </w:tcPr>
          <w:p w:rsidR="00035495" w:rsidRPr="008C58A3" w:rsidRDefault="00035495" w:rsidP="00A24CB2">
            <w:pPr>
              <w:spacing w:before="40" w:after="40" w:line="200" w:lineRule="exact"/>
            </w:pPr>
          </w:p>
        </w:tc>
        <w:tc>
          <w:tcPr>
            <w:tcW w:w="992" w:type="dxa"/>
          </w:tcPr>
          <w:p w:rsidR="00035495" w:rsidRPr="008C58A3" w:rsidRDefault="00274B9C" w:rsidP="00A24CB2">
            <w:pPr>
              <w:tabs>
                <w:tab w:val="left" w:pos="1593"/>
              </w:tabs>
              <w:spacing w:before="40" w:after="40" w:line="200" w:lineRule="exact"/>
              <w:ind w:left="-113" w:right="-113"/>
              <w:jc w:val="center"/>
            </w:pPr>
            <w:r>
              <w:rPr>
                <w:sz w:val="22"/>
              </w:rPr>
              <w:t>апрелю</w:t>
            </w:r>
            <w:r w:rsidR="00035495">
              <w:rPr>
                <w:sz w:val="22"/>
              </w:rPr>
              <w:t xml:space="preserve"> </w:t>
            </w:r>
            <w:r w:rsidR="00035495">
              <w:rPr>
                <w:sz w:val="22"/>
              </w:rPr>
              <w:br/>
            </w:r>
            <w:r w:rsidR="00035495" w:rsidRPr="008C58A3">
              <w:rPr>
                <w:sz w:val="22"/>
              </w:rPr>
              <w:t>201</w:t>
            </w:r>
            <w:r w:rsidR="00035495">
              <w:rPr>
                <w:sz w:val="22"/>
              </w:rPr>
              <w:t>6</w:t>
            </w:r>
            <w:r w:rsidR="00035495" w:rsidRPr="008C58A3">
              <w:rPr>
                <w:sz w:val="22"/>
              </w:rPr>
              <w:t xml:space="preserve"> г.</w:t>
            </w:r>
          </w:p>
        </w:tc>
        <w:tc>
          <w:tcPr>
            <w:tcW w:w="1058" w:type="dxa"/>
          </w:tcPr>
          <w:p w:rsidR="00035495" w:rsidRPr="008C58A3" w:rsidRDefault="00035495" w:rsidP="00A24CB2">
            <w:pPr>
              <w:tabs>
                <w:tab w:val="left" w:pos="1593"/>
              </w:tabs>
              <w:spacing w:before="40" w:after="40" w:line="200" w:lineRule="exact"/>
              <w:ind w:left="-57" w:right="-57"/>
              <w:jc w:val="center"/>
            </w:pPr>
            <w:r w:rsidRPr="008C58A3">
              <w:rPr>
                <w:sz w:val="22"/>
              </w:rPr>
              <w:t>декабрю 201</w:t>
            </w:r>
            <w:r>
              <w:rPr>
                <w:sz w:val="22"/>
              </w:rPr>
              <w:t>5</w:t>
            </w:r>
            <w:r w:rsidRPr="008C58A3">
              <w:rPr>
                <w:sz w:val="22"/>
              </w:rPr>
              <w:t xml:space="preserve"> г.</w:t>
            </w:r>
          </w:p>
        </w:tc>
        <w:tc>
          <w:tcPr>
            <w:tcW w:w="1068" w:type="dxa"/>
          </w:tcPr>
          <w:p w:rsidR="00035495" w:rsidRPr="008C58A3" w:rsidRDefault="00274B9C" w:rsidP="00A24CB2">
            <w:pPr>
              <w:tabs>
                <w:tab w:val="left" w:pos="1593"/>
              </w:tabs>
              <w:spacing w:before="40" w:after="40" w:line="200" w:lineRule="exact"/>
              <w:ind w:left="-57" w:right="-57"/>
              <w:jc w:val="center"/>
            </w:pPr>
            <w:r>
              <w:rPr>
                <w:sz w:val="22"/>
              </w:rPr>
              <w:t>ма</w:t>
            </w:r>
            <w:r w:rsidR="00035495">
              <w:rPr>
                <w:sz w:val="22"/>
              </w:rPr>
              <w:t>ю</w:t>
            </w:r>
            <w:r w:rsidR="00035495" w:rsidRPr="008C58A3">
              <w:rPr>
                <w:sz w:val="22"/>
              </w:rPr>
              <w:t xml:space="preserve"> </w:t>
            </w:r>
            <w:r>
              <w:rPr>
                <w:sz w:val="22"/>
              </w:rPr>
              <w:br/>
            </w:r>
            <w:r w:rsidR="00035495" w:rsidRPr="008C58A3">
              <w:rPr>
                <w:sz w:val="22"/>
              </w:rPr>
              <w:t>201</w:t>
            </w:r>
            <w:r w:rsidR="00035495">
              <w:rPr>
                <w:sz w:val="22"/>
              </w:rPr>
              <w:t>5</w:t>
            </w:r>
            <w:r w:rsidR="00035495" w:rsidRPr="008C58A3">
              <w:rPr>
                <w:sz w:val="22"/>
              </w:rPr>
              <w:t xml:space="preserve"> г.</w:t>
            </w:r>
          </w:p>
        </w:tc>
        <w:tc>
          <w:tcPr>
            <w:tcW w:w="1134" w:type="dxa"/>
            <w:vMerge/>
          </w:tcPr>
          <w:p w:rsidR="00035495" w:rsidRPr="008C58A3" w:rsidRDefault="00035495" w:rsidP="00A24CB2">
            <w:pPr>
              <w:spacing w:before="40" w:after="40" w:line="200" w:lineRule="exact"/>
              <w:jc w:val="center"/>
            </w:pPr>
          </w:p>
        </w:tc>
        <w:tc>
          <w:tcPr>
            <w:tcW w:w="1134" w:type="dxa"/>
          </w:tcPr>
          <w:p w:rsidR="00035495" w:rsidRPr="008C58A3" w:rsidRDefault="00274B9C" w:rsidP="00A24CB2">
            <w:pPr>
              <w:spacing w:before="40" w:after="40" w:line="200" w:lineRule="exact"/>
              <w:ind w:left="-57" w:right="-57"/>
              <w:jc w:val="center"/>
            </w:pPr>
            <w:r>
              <w:rPr>
                <w:sz w:val="22"/>
              </w:rPr>
              <w:t>май</w:t>
            </w:r>
            <w:r w:rsidR="00035495" w:rsidRPr="00394871">
              <w:rPr>
                <w:sz w:val="22"/>
              </w:rPr>
              <w:br/>
            </w:r>
            <w:r w:rsidR="00035495" w:rsidRPr="008C58A3">
              <w:rPr>
                <w:sz w:val="22"/>
              </w:rPr>
              <w:t>201</w:t>
            </w:r>
            <w:r w:rsidR="00035495">
              <w:rPr>
                <w:sz w:val="22"/>
              </w:rPr>
              <w:t>5</w:t>
            </w:r>
            <w:r w:rsidR="00035495" w:rsidRPr="008C58A3">
              <w:rPr>
                <w:sz w:val="22"/>
              </w:rPr>
              <w:t xml:space="preserve"> г. к декабрю</w:t>
            </w:r>
            <w:r w:rsidR="00035495" w:rsidRPr="008C58A3">
              <w:rPr>
                <w:sz w:val="22"/>
              </w:rPr>
              <w:br/>
              <w:t>201</w:t>
            </w:r>
            <w:r w:rsidR="00035495">
              <w:rPr>
                <w:sz w:val="22"/>
              </w:rPr>
              <w:t>4</w:t>
            </w:r>
            <w:r w:rsidR="00035495" w:rsidRPr="008C58A3">
              <w:rPr>
                <w:sz w:val="22"/>
              </w:rPr>
              <w:t xml:space="preserve"> г.</w:t>
            </w:r>
          </w:p>
        </w:tc>
        <w:tc>
          <w:tcPr>
            <w:tcW w:w="1241" w:type="dxa"/>
          </w:tcPr>
          <w:p w:rsidR="00035495" w:rsidRPr="008C58A3" w:rsidRDefault="00035495" w:rsidP="00274B9C">
            <w:pPr>
              <w:spacing w:before="40" w:after="40" w:line="200" w:lineRule="exact"/>
              <w:ind w:left="-57" w:right="-113"/>
              <w:jc w:val="center"/>
            </w:pPr>
            <w:r w:rsidRPr="008C58A3">
              <w:rPr>
                <w:sz w:val="22"/>
              </w:rPr>
              <w:t>январь-</w:t>
            </w:r>
            <w:r w:rsidR="00274B9C">
              <w:rPr>
                <w:sz w:val="22"/>
              </w:rPr>
              <w:t>май</w:t>
            </w:r>
            <w:r w:rsidRPr="008C58A3">
              <w:rPr>
                <w:sz w:val="22"/>
              </w:rPr>
              <w:t xml:space="preserve"> </w:t>
            </w:r>
            <w:r w:rsidRPr="008C58A3">
              <w:rPr>
                <w:sz w:val="22"/>
              </w:rPr>
              <w:br/>
              <w:t>201</w:t>
            </w:r>
            <w:r>
              <w:rPr>
                <w:sz w:val="22"/>
              </w:rPr>
              <w:t>5</w:t>
            </w:r>
            <w:r w:rsidRPr="008C58A3">
              <w:rPr>
                <w:sz w:val="22"/>
              </w:rPr>
              <w:t xml:space="preserve"> г. к </w:t>
            </w:r>
            <w:r w:rsidRPr="008C58A3">
              <w:rPr>
                <w:sz w:val="22"/>
              </w:rPr>
              <w:br/>
              <w:t>январю-</w:t>
            </w:r>
            <w:r w:rsidR="00274B9C">
              <w:rPr>
                <w:sz w:val="22"/>
              </w:rPr>
              <w:t>ма</w:t>
            </w:r>
            <w:r>
              <w:rPr>
                <w:sz w:val="22"/>
              </w:rPr>
              <w:t>ю</w:t>
            </w:r>
            <w:r w:rsidRPr="008C58A3">
              <w:rPr>
                <w:sz w:val="22"/>
              </w:rPr>
              <w:t xml:space="preserve"> </w:t>
            </w:r>
            <w:r w:rsidRPr="008C58A3">
              <w:rPr>
                <w:sz w:val="22"/>
              </w:rPr>
              <w:br/>
              <w:t>201</w:t>
            </w:r>
            <w:r>
              <w:rPr>
                <w:sz w:val="22"/>
              </w:rPr>
              <w:t>4</w:t>
            </w:r>
            <w:r w:rsidRPr="008C58A3">
              <w:rPr>
                <w:sz w:val="22"/>
              </w:rPr>
              <w:t xml:space="preserve"> г.</w:t>
            </w:r>
          </w:p>
        </w:tc>
      </w:tr>
      <w:tr w:rsidR="001E2288" w:rsidRPr="008C58A3" w:rsidTr="00035495">
        <w:trPr>
          <w:cantSplit/>
          <w:jc w:val="center"/>
        </w:trPr>
        <w:tc>
          <w:tcPr>
            <w:tcW w:w="2485" w:type="dxa"/>
            <w:tcBorders>
              <w:bottom w:val="nil"/>
            </w:tcBorders>
          </w:tcPr>
          <w:p w:rsidR="001E2288" w:rsidRPr="008C58A3" w:rsidRDefault="001E2288" w:rsidP="00A24CB2">
            <w:pPr>
              <w:spacing w:before="60" w:after="60" w:line="200" w:lineRule="exact"/>
              <w:jc w:val="left"/>
            </w:pPr>
            <w:r w:rsidRPr="008C58A3">
              <w:rPr>
                <w:sz w:val="22"/>
              </w:rPr>
              <w:t xml:space="preserve">Индекс </w:t>
            </w:r>
            <w:r w:rsidRPr="008C58A3">
              <w:rPr>
                <w:sz w:val="22"/>
              </w:rPr>
              <w:br/>
              <w:t>потребительских цен</w:t>
            </w:r>
          </w:p>
        </w:tc>
        <w:tc>
          <w:tcPr>
            <w:tcW w:w="992" w:type="dxa"/>
            <w:tcBorders>
              <w:bottom w:val="nil"/>
            </w:tcBorders>
            <w:vAlign w:val="bottom"/>
          </w:tcPr>
          <w:p w:rsidR="001E2288" w:rsidRPr="00CF53D2" w:rsidRDefault="00CF53D2" w:rsidP="00035495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100</w:t>
            </w:r>
            <w:r>
              <w:rPr>
                <w:sz w:val="22"/>
                <w:szCs w:val="22"/>
              </w:rPr>
              <w:t>,5</w:t>
            </w:r>
          </w:p>
        </w:tc>
        <w:tc>
          <w:tcPr>
            <w:tcW w:w="1058" w:type="dxa"/>
            <w:tcBorders>
              <w:bottom w:val="nil"/>
            </w:tcBorders>
            <w:vAlign w:val="bottom"/>
          </w:tcPr>
          <w:p w:rsidR="001E2288" w:rsidRPr="00FF6785" w:rsidRDefault="00CF53D2" w:rsidP="00035495">
            <w:pPr>
              <w:tabs>
                <w:tab w:val="left" w:pos="463"/>
              </w:tabs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107,0</w:t>
            </w:r>
          </w:p>
        </w:tc>
        <w:tc>
          <w:tcPr>
            <w:tcW w:w="1068" w:type="dxa"/>
            <w:tcBorders>
              <w:bottom w:val="nil"/>
            </w:tcBorders>
            <w:vAlign w:val="bottom"/>
          </w:tcPr>
          <w:p w:rsidR="001E2288" w:rsidRPr="00FF6785" w:rsidRDefault="00CF53D2" w:rsidP="00035495">
            <w:pPr>
              <w:tabs>
                <w:tab w:val="left" w:pos="463"/>
              </w:tabs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112,4</w:t>
            </w:r>
          </w:p>
        </w:tc>
        <w:tc>
          <w:tcPr>
            <w:tcW w:w="1134" w:type="dxa"/>
            <w:tcBorders>
              <w:bottom w:val="nil"/>
            </w:tcBorders>
            <w:vAlign w:val="bottom"/>
          </w:tcPr>
          <w:p w:rsidR="001E2288" w:rsidRPr="00FF6785" w:rsidRDefault="00CF53D2" w:rsidP="00403C56">
            <w:pPr>
              <w:spacing w:before="60" w:after="60" w:line="200" w:lineRule="exact"/>
              <w:ind w:right="1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112,4</w:t>
            </w:r>
          </w:p>
        </w:tc>
        <w:tc>
          <w:tcPr>
            <w:tcW w:w="1134" w:type="dxa"/>
            <w:tcBorders>
              <w:bottom w:val="nil"/>
            </w:tcBorders>
            <w:vAlign w:val="bottom"/>
          </w:tcPr>
          <w:p w:rsidR="001E2288" w:rsidRPr="00691767" w:rsidRDefault="00691767" w:rsidP="00A24CB2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106</w:t>
            </w:r>
            <w:r>
              <w:rPr>
                <w:sz w:val="22"/>
                <w:szCs w:val="22"/>
              </w:rPr>
              <w:t>,5</w:t>
            </w:r>
          </w:p>
        </w:tc>
        <w:tc>
          <w:tcPr>
            <w:tcW w:w="1241" w:type="dxa"/>
            <w:tcBorders>
              <w:bottom w:val="nil"/>
            </w:tcBorders>
            <w:vAlign w:val="bottom"/>
          </w:tcPr>
          <w:p w:rsidR="001E2288" w:rsidRPr="00FF6785" w:rsidRDefault="00691767" w:rsidP="00035495">
            <w:pPr>
              <w:spacing w:before="60" w:after="60" w:line="200" w:lineRule="exact"/>
              <w:ind w:right="2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115,8</w:t>
            </w:r>
          </w:p>
        </w:tc>
      </w:tr>
      <w:tr w:rsidR="001E2288" w:rsidRPr="008C58A3" w:rsidTr="00035495">
        <w:trPr>
          <w:cantSplit/>
          <w:jc w:val="center"/>
        </w:trPr>
        <w:tc>
          <w:tcPr>
            <w:tcW w:w="2485" w:type="dxa"/>
            <w:tcBorders>
              <w:top w:val="nil"/>
              <w:bottom w:val="nil"/>
            </w:tcBorders>
          </w:tcPr>
          <w:p w:rsidR="001E2288" w:rsidRPr="00B82403" w:rsidRDefault="001E2288" w:rsidP="00A24CB2">
            <w:pPr>
              <w:spacing w:before="60" w:after="60" w:line="200" w:lineRule="exact"/>
              <w:jc w:val="left"/>
            </w:pPr>
            <w:r w:rsidRPr="00B82403">
              <w:rPr>
                <w:sz w:val="22"/>
              </w:rPr>
              <w:t>Индекс цен производителей</w:t>
            </w:r>
            <w:r w:rsidRPr="00B82403">
              <w:rPr>
                <w:sz w:val="22"/>
              </w:rPr>
              <w:br/>
              <w:t xml:space="preserve">промышленной </w:t>
            </w:r>
            <w:r w:rsidRPr="00B82403">
              <w:rPr>
                <w:sz w:val="22"/>
              </w:rPr>
              <w:br/>
              <w:t>продукции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1E2288" w:rsidRPr="00B82403" w:rsidRDefault="00B520AC" w:rsidP="00A24CB2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1058" w:type="dxa"/>
            <w:tcBorders>
              <w:top w:val="nil"/>
              <w:bottom w:val="nil"/>
            </w:tcBorders>
            <w:vAlign w:val="bottom"/>
          </w:tcPr>
          <w:p w:rsidR="001E2288" w:rsidRPr="00B82403" w:rsidRDefault="00B520AC" w:rsidP="00A24CB2">
            <w:pPr>
              <w:tabs>
                <w:tab w:val="left" w:pos="463"/>
              </w:tabs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106,1</w:t>
            </w:r>
          </w:p>
        </w:tc>
        <w:tc>
          <w:tcPr>
            <w:tcW w:w="1068" w:type="dxa"/>
            <w:tcBorders>
              <w:top w:val="nil"/>
              <w:bottom w:val="nil"/>
            </w:tcBorders>
            <w:vAlign w:val="bottom"/>
          </w:tcPr>
          <w:p w:rsidR="001E2288" w:rsidRPr="00B82403" w:rsidRDefault="00B520AC" w:rsidP="00A24CB2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113,2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1E2288" w:rsidRPr="00B82403" w:rsidRDefault="00B520AC" w:rsidP="00403C56">
            <w:pPr>
              <w:spacing w:before="60" w:after="60" w:line="200" w:lineRule="exact"/>
              <w:ind w:right="1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114,3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AD3936" w:rsidRPr="00B82403" w:rsidRDefault="00465480" w:rsidP="00AD3936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109,7</w:t>
            </w:r>
          </w:p>
        </w:tc>
        <w:tc>
          <w:tcPr>
            <w:tcW w:w="1241" w:type="dxa"/>
            <w:tcBorders>
              <w:top w:val="nil"/>
              <w:bottom w:val="nil"/>
            </w:tcBorders>
            <w:vAlign w:val="bottom"/>
          </w:tcPr>
          <w:p w:rsidR="001E2288" w:rsidRPr="00B82403" w:rsidRDefault="00465480" w:rsidP="002B1162">
            <w:pPr>
              <w:spacing w:before="60" w:after="60" w:line="200" w:lineRule="exact"/>
              <w:ind w:right="2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117,7</w:t>
            </w:r>
          </w:p>
        </w:tc>
      </w:tr>
      <w:tr w:rsidR="001E2288" w:rsidRPr="008C58A3" w:rsidTr="00035495">
        <w:trPr>
          <w:cantSplit/>
          <w:jc w:val="center"/>
        </w:trPr>
        <w:tc>
          <w:tcPr>
            <w:tcW w:w="2485" w:type="dxa"/>
            <w:tcBorders>
              <w:top w:val="nil"/>
              <w:bottom w:val="nil"/>
            </w:tcBorders>
            <w:vAlign w:val="bottom"/>
          </w:tcPr>
          <w:p w:rsidR="001E2288" w:rsidRPr="00B82403" w:rsidRDefault="001E2288" w:rsidP="00A24CB2">
            <w:pPr>
              <w:spacing w:before="60" w:after="60" w:line="200" w:lineRule="exact"/>
              <w:jc w:val="left"/>
            </w:pPr>
            <w:r w:rsidRPr="00B82403">
              <w:rPr>
                <w:sz w:val="22"/>
              </w:rPr>
              <w:t>Индекс цен производителей</w:t>
            </w:r>
            <w:r w:rsidRPr="00B82403">
              <w:rPr>
                <w:sz w:val="22"/>
              </w:rPr>
              <w:br/>
              <w:t>сельскохозяйственной продукции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1E2288" w:rsidRPr="00B82403" w:rsidRDefault="00107C36" w:rsidP="00A24CB2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98,2</w:t>
            </w:r>
          </w:p>
        </w:tc>
        <w:tc>
          <w:tcPr>
            <w:tcW w:w="1058" w:type="dxa"/>
            <w:tcBorders>
              <w:top w:val="nil"/>
              <w:bottom w:val="nil"/>
            </w:tcBorders>
            <w:vAlign w:val="bottom"/>
          </w:tcPr>
          <w:p w:rsidR="001E2288" w:rsidRPr="00B82403" w:rsidRDefault="00694A21" w:rsidP="00A24CB2">
            <w:pPr>
              <w:tabs>
                <w:tab w:val="left" w:pos="463"/>
              </w:tabs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  <w:tc>
          <w:tcPr>
            <w:tcW w:w="1068" w:type="dxa"/>
            <w:tcBorders>
              <w:top w:val="nil"/>
              <w:bottom w:val="nil"/>
            </w:tcBorders>
            <w:vAlign w:val="bottom"/>
          </w:tcPr>
          <w:p w:rsidR="001E2288" w:rsidRPr="00B82403" w:rsidRDefault="00694A21" w:rsidP="00A24CB2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1E2288" w:rsidRPr="00B82403" w:rsidRDefault="00694A21" w:rsidP="00403C56">
            <w:pPr>
              <w:spacing w:before="60" w:after="60" w:line="200" w:lineRule="exact"/>
              <w:ind w:right="1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1E2288" w:rsidRPr="00B82403" w:rsidRDefault="00694A21" w:rsidP="00A24CB2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1241" w:type="dxa"/>
            <w:tcBorders>
              <w:top w:val="nil"/>
              <w:bottom w:val="nil"/>
            </w:tcBorders>
            <w:vAlign w:val="bottom"/>
          </w:tcPr>
          <w:p w:rsidR="001E2288" w:rsidRPr="00B82403" w:rsidRDefault="00694A21" w:rsidP="002B1162">
            <w:pPr>
              <w:spacing w:before="60" w:after="60" w:line="200" w:lineRule="exact"/>
              <w:ind w:right="2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108,0</w:t>
            </w:r>
          </w:p>
        </w:tc>
      </w:tr>
      <w:tr w:rsidR="001E2288" w:rsidRPr="008C58A3" w:rsidTr="00035495">
        <w:trPr>
          <w:cantSplit/>
          <w:jc w:val="center"/>
        </w:trPr>
        <w:tc>
          <w:tcPr>
            <w:tcW w:w="2485" w:type="dxa"/>
            <w:tcBorders>
              <w:top w:val="nil"/>
              <w:bottom w:val="nil"/>
            </w:tcBorders>
            <w:vAlign w:val="center"/>
          </w:tcPr>
          <w:p w:rsidR="001E2288" w:rsidRPr="00B82403" w:rsidRDefault="001E2288" w:rsidP="00A24CB2">
            <w:pPr>
              <w:spacing w:before="60" w:after="60" w:line="200" w:lineRule="exact"/>
              <w:jc w:val="left"/>
              <w:rPr>
                <w:vertAlign w:val="superscript"/>
              </w:rPr>
            </w:pPr>
            <w:r w:rsidRPr="00B82403">
              <w:rPr>
                <w:sz w:val="22"/>
              </w:rPr>
              <w:t>Индекс цен в строительстве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1E2288" w:rsidRPr="00B82403" w:rsidRDefault="00B520AC" w:rsidP="00A24CB2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1058" w:type="dxa"/>
            <w:tcBorders>
              <w:top w:val="nil"/>
              <w:bottom w:val="nil"/>
            </w:tcBorders>
            <w:vAlign w:val="bottom"/>
          </w:tcPr>
          <w:p w:rsidR="001E2288" w:rsidRPr="00B82403" w:rsidRDefault="00B520AC" w:rsidP="00A24CB2">
            <w:pPr>
              <w:tabs>
                <w:tab w:val="left" w:pos="463"/>
              </w:tabs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1068" w:type="dxa"/>
            <w:tcBorders>
              <w:top w:val="nil"/>
              <w:bottom w:val="nil"/>
            </w:tcBorders>
            <w:vAlign w:val="bottom"/>
          </w:tcPr>
          <w:p w:rsidR="001E2288" w:rsidRPr="00B82403" w:rsidRDefault="00465480" w:rsidP="00A24CB2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112,7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1E2288" w:rsidRPr="00B82403" w:rsidRDefault="00465480" w:rsidP="00403C56">
            <w:pPr>
              <w:spacing w:before="60" w:after="60" w:line="200" w:lineRule="exact"/>
              <w:ind w:right="1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113,8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1E2288" w:rsidRPr="00B82403" w:rsidRDefault="00107C36" w:rsidP="00A24CB2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108,6</w:t>
            </w:r>
          </w:p>
        </w:tc>
        <w:tc>
          <w:tcPr>
            <w:tcW w:w="1241" w:type="dxa"/>
            <w:tcBorders>
              <w:top w:val="nil"/>
              <w:bottom w:val="nil"/>
            </w:tcBorders>
            <w:vAlign w:val="bottom"/>
          </w:tcPr>
          <w:p w:rsidR="001E2288" w:rsidRPr="00B82403" w:rsidRDefault="00107C36" w:rsidP="002B1162">
            <w:pPr>
              <w:spacing w:before="60" w:after="60" w:line="200" w:lineRule="exact"/>
              <w:ind w:right="2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113,3</w:t>
            </w:r>
          </w:p>
        </w:tc>
      </w:tr>
      <w:tr w:rsidR="001E2288" w:rsidRPr="008C58A3" w:rsidTr="00035495">
        <w:trPr>
          <w:cantSplit/>
          <w:jc w:val="center"/>
        </w:trPr>
        <w:tc>
          <w:tcPr>
            <w:tcW w:w="2485" w:type="dxa"/>
            <w:tcBorders>
              <w:top w:val="nil"/>
              <w:bottom w:val="nil"/>
            </w:tcBorders>
            <w:vAlign w:val="center"/>
          </w:tcPr>
          <w:p w:rsidR="001E2288" w:rsidRPr="00B82403" w:rsidRDefault="001E2288" w:rsidP="00A24CB2">
            <w:pPr>
              <w:spacing w:before="60" w:after="60" w:line="200" w:lineRule="exact"/>
              <w:jc w:val="left"/>
            </w:pPr>
            <w:r w:rsidRPr="00B82403">
              <w:rPr>
                <w:sz w:val="22"/>
              </w:rPr>
              <w:t>Индекс тарифов на перевозку грузов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1E2288" w:rsidRPr="00B82403" w:rsidRDefault="00B520AC" w:rsidP="00A24CB2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1058" w:type="dxa"/>
            <w:tcBorders>
              <w:top w:val="nil"/>
              <w:bottom w:val="nil"/>
            </w:tcBorders>
            <w:vAlign w:val="bottom"/>
          </w:tcPr>
          <w:p w:rsidR="001E2288" w:rsidRPr="00B82403" w:rsidRDefault="00B520AC" w:rsidP="00A24CB2">
            <w:pPr>
              <w:tabs>
                <w:tab w:val="left" w:pos="463"/>
              </w:tabs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104,6</w:t>
            </w:r>
          </w:p>
        </w:tc>
        <w:tc>
          <w:tcPr>
            <w:tcW w:w="1068" w:type="dxa"/>
            <w:tcBorders>
              <w:top w:val="nil"/>
              <w:bottom w:val="nil"/>
            </w:tcBorders>
            <w:vAlign w:val="bottom"/>
          </w:tcPr>
          <w:p w:rsidR="001E2288" w:rsidRPr="00B82403" w:rsidRDefault="00B520AC" w:rsidP="00A24CB2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112,8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1E2288" w:rsidRPr="00B82403" w:rsidRDefault="00B520AC" w:rsidP="00403C56">
            <w:pPr>
              <w:spacing w:before="60" w:after="60" w:line="200" w:lineRule="exact"/>
              <w:ind w:right="1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114,3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1E2288" w:rsidRPr="00B82403" w:rsidRDefault="00107C36" w:rsidP="00A24CB2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111,5</w:t>
            </w:r>
          </w:p>
        </w:tc>
        <w:tc>
          <w:tcPr>
            <w:tcW w:w="1241" w:type="dxa"/>
            <w:tcBorders>
              <w:top w:val="nil"/>
              <w:bottom w:val="nil"/>
            </w:tcBorders>
            <w:vAlign w:val="bottom"/>
          </w:tcPr>
          <w:p w:rsidR="001E2288" w:rsidRPr="00B82403" w:rsidRDefault="00107C36" w:rsidP="002B1162">
            <w:pPr>
              <w:spacing w:before="60" w:after="60" w:line="200" w:lineRule="exact"/>
              <w:ind w:right="2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112,5</w:t>
            </w:r>
          </w:p>
        </w:tc>
      </w:tr>
      <w:tr w:rsidR="001E2288" w:rsidRPr="008C58A3" w:rsidTr="00035495">
        <w:trPr>
          <w:cantSplit/>
          <w:jc w:val="center"/>
        </w:trPr>
        <w:tc>
          <w:tcPr>
            <w:tcW w:w="2485" w:type="dxa"/>
            <w:tcBorders>
              <w:top w:val="nil"/>
              <w:bottom w:val="nil"/>
            </w:tcBorders>
            <w:vAlign w:val="bottom"/>
          </w:tcPr>
          <w:p w:rsidR="001E2288" w:rsidRPr="00B82403" w:rsidRDefault="001E2288" w:rsidP="00A24CB2">
            <w:pPr>
              <w:spacing w:before="60" w:after="60" w:line="200" w:lineRule="exact"/>
              <w:jc w:val="left"/>
            </w:pPr>
            <w:r w:rsidRPr="00B82403">
              <w:rPr>
                <w:sz w:val="22"/>
              </w:rPr>
              <w:t>Индекс тарифов на услуги связи для юридических лиц и индивидуальных предпринимателей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1E2288" w:rsidRPr="00B82403" w:rsidRDefault="00B520AC" w:rsidP="00A24CB2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1058" w:type="dxa"/>
            <w:tcBorders>
              <w:top w:val="nil"/>
              <w:bottom w:val="nil"/>
            </w:tcBorders>
            <w:vAlign w:val="bottom"/>
          </w:tcPr>
          <w:p w:rsidR="001E2288" w:rsidRPr="00B82403" w:rsidRDefault="00B520AC" w:rsidP="00A24CB2">
            <w:pPr>
              <w:tabs>
                <w:tab w:val="left" w:pos="463"/>
              </w:tabs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102,7</w:t>
            </w:r>
          </w:p>
        </w:tc>
        <w:tc>
          <w:tcPr>
            <w:tcW w:w="1068" w:type="dxa"/>
            <w:tcBorders>
              <w:top w:val="nil"/>
              <w:bottom w:val="nil"/>
            </w:tcBorders>
            <w:vAlign w:val="bottom"/>
          </w:tcPr>
          <w:p w:rsidR="001E2288" w:rsidRPr="00B82403" w:rsidRDefault="00B520AC" w:rsidP="00A24CB2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113,0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1E2288" w:rsidRPr="00B82403" w:rsidRDefault="00B520AC" w:rsidP="00403C56">
            <w:pPr>
              <w:spacing w:before="60" w:after="60" w:line="200" w:lineRule="exact"/>
              <w:ind w:right="1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117,1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1E2288" w:rsidRPr="00B82403" w:rsidRDefault="00107C36" w:rsidP="00A24CB2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110,1</w:t>
            </w:r>
          </w:p>
        </w:tc>
        <w:tc>
          <w:tcPr>
            <w:tcW w:w="1241" w:type="dxa"/>
            <w:tcBorders>
              <w:top w:val="nil"/>
              <w:bottom w:val="nil"/>
            </w:tcBorders>
            <w:vAlign w:val="bottom"/>
          </w:tcPr>
          <w:p w:rsidR="001E2288" w:rsidRPr="00B82403" w:rsidRDefault="00107C36" w:rsidP="002B1162">
            <w:pPr>
              <w:spacing w:before="60" w:after="60" w:line="200" w:lineRule="exact"/>
              <w:ind w:right="2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121,2</w:t>
            </w:r>
          </w:p>
        </w:tc>
      </w:tr>
      <w:tr w:rsidR="001E2288" w:rsidRPr="008C58A3" w:rsidTr="00035495">
        <w:trPr>
          <w:cantSplit/>
          <w:jc w:val="center"/>
        </w:trPr>
        <w:tc>
          <w:tcPr>
            <w:tcW w:w="2485" w:type="dxa"/>
            <w:tcBorders>
              <w:top w:val="nil"/>
              <w:bottom w:val="double" w:sz="4" w:space="0" w:color="auto"/>
            </w:tcBorders>
            <w:vAlign w:val="center"/>
          </w:tcPr>
          <w:p w:rsidR="001E2288" w:rsidRPr="00B82403" w:rsidRDefault="001E2288" w:rsidP="00A24CB2">
            <w:pPr>
              <w:spacing w:before="60" w:after="60" w:line="200" w:lineRule="exact"/>
              <w:jc w:val="left"/>
            </w:pPr>
            <w:r w:rsidRPr="00B82403">
              <w:rPr>
                <w:sz w:val="22"/>
              </w:rPr>
              <w:t>Индекс цен оптовых продаж товаров (продукции)</w:t>
            </w:r>
          </w:p>
        </w:tc>
        <w:tc>
          <w:tcPr>
            <w:tcW w:w="992" w:type="dxa"/>
            <w:tcBorders>
              <w:top w:val="nil"/>
              <w:bottom w:val="double" w:sz="4" w:space="0" w:color="auto"/>
            </w:tcBorders>
            <w:vAlign w:val="bottom"/>
          </w:tcPr>
          <w:p w:rsidR="001E2288" w:rsidRPr="00B82403" w:rsidRDefault="00B520AC" w:rsidP="00A24CB2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1058" w:type="dxa"/>
            <w:tcBorders>
              <w:top w:val="nil"/>
              <w:bottom w:val="double" w:sz="4" w:space="0" w:color="auto"/>
            </w:tcBorders>
            <w:vAlign w:val="bottom"/>
          </w:tcPr>
          <w:p w:rsidR="001E2288" w:rsidRPr="00B82403" w:rsidRDefault="00B520AC" w:rsidP="00A24CB2">
            <w:pPr>
              <w:tabs>
                <w:tab w:val="left" w:pos="463"/>
              </w:tabs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104,7</w:t>
            </w:r>
          </w:p>
        </w:tc>
        <w:tc>
          <w:tcPr>
            <w:tcW w:w="1068" w:type="dxa"/>
            <w:tcBorders>
              <w:top w:val="nil"/>
              <w:bottom w:val="double" w:sz="4" w:space="0" w:color="auto"/>
            </w:tcBorders>
            <w:vAlign w:val="bottom"/>
          </w:tcPr>
          <w:p w:rsidR="001E2288" w:rsidRPr="00B82403" w:rsidRDefault="00B520AC" w:rsidP="00A24CB2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106,9</w:t>
            </w:r>
          </w:p>
        </w:tc>
        <w:tc>
          <w:tcPr>
            <w:tcW w:w="1134" w:type="dxa"/>
            <w:tcBorders>
              <w:top w:val="nil"/>
              <w:bottom w:val="double" w:sz="4" w:space="0" w:color="auto"/>
            </w:tcBorders>
            <w:vAlign w:val="bottom"/>
          </w:tcPr>
          <w:p w:rsidR="001E2288" w:rsidRPr="00B82403" w:rsidRDefault="00B520AC" w:rsidP="00403C56">
            <w:pPr>
              <w:spacing w:before="60" w:after="60" w:line="200" w:lineRule="exact"/>
              <w:ind w:right="1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112,1</w:t>
            </w:r>
          </w:p>
        </w:tc>
        <w:tc>
          <w:tcPr>
            <w:tcW w:w="1134" w:type="dxa"/>
            <w:tcBorders>
              <w:top w:val="nil"/>
              <w:bottom w:val="double" w:sz="4" w:space="0" w:color="auto"/>
            </w:tcBorders>
            <w:vAlign w:val="bottom"/>
          </w:tcPr>
          <w:p w:rsidR="001E2288" w:rsidRPr="00B82403" w:rsidRDefault="00107C36" w:rsidP="00A24CB2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123,3</w:t>
            </w:r>
          </w:p>
        </w:tc>
        <w:tc>
          <w:tcPr>
            <w:tcW w:w="1241" w:type="dxa"/>
            <w:tcBorders>
              <w:top w:val="nil"/>
              <w:bottom w:val="double" w:sz="4" w:space="0" w:color="auto"/>
            </w:tcBorders>
            <w:vAlign w:val="bottom"/>
          </w:tcPr>
          <w:p w:rsidR="001E2288" w:rsidRPr="00306920" w:rsidRDefault="00107C36" w:rsidP="002B1162">
            <w:pPr>
              <w:spacing w:before="60" w:after="60" w:line="200" w:lineRule="exact"/>
              <w:ind w:right="2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116,0</w:t>
            </w:r>
          </w:p>
        </w:tc>
      </w:tr>
    </w:tbl>
    <w:p w:rsidR="009652DB" w:rsidRPr="00394871" w:rsidRDefault="00D525EB" w:rsidP="000528ED">
      <w:pPr>
        <w:rPr>
          <w:szCs w:val="26"/>
        </w:rPr>
      </w:pPr>
      <w:r>
        <w:rPr>
          <w:noProof/>
          <w:szCs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37.25pt;margin-top:11.35pt;width:377.9pt;height:39.9pt;z-index:251658240;mso-position-horizontal-relative:text;mso-position-vertical-relative:text" filled="f" stroked="f">
            <v:textbox style="mso-next-textbox:#_x0000_s1028" inset="0,0,0,0">
              <w:txbxContent>
                <w:p w:rsidR="0028708E" w:rsidRPr="00DD6DB3" w:rsidRDefault="0028708E" w:rsidP="001E2288">
                  <w:pPr>
                    <w:pStyle w:val="3"/>
                    <w:rPr>
                      <w:szCs w:val="22"/>
                    </w:rPr>
                  </w:pPr>
                  <w:r>
                    <w:rPr>
                      <w:szCs w:val="22"/>
                    </w:rPr>
                    <w:t>Индексы цен и тарифов</w:t>
                  </w:r>
                </w:p>
                <w:p w:rsidR="0028708E" w:rsidRPr="00B94508" w:rsidRDefault="0028708E" w:rsidP="001E2288">
                  <w:pPr>
                    <w:pStyle w:val="3"/>
                    <w:spacing w:before="120" w:line="340" w:lineRule="exact"/>
                    <w:rPr>
                      <w:b w:val="0"/>
                      <w:i/>
                      <w:sz w:val="20"/>
                    </w:rPr>
                  </w:pPr>
                  <w:r w:rsidRPr="009A023F">
                    <w:rPr>
                      <w:b w:val="0"/>
                      <w:i/>
                      <w:sz w:val="20"/>
                    </w:rPr>
                    <w:t>(</w:t>
                  </w:r>
                  <w:proofErr w:type="gramStart"/>
                  <w:r w:rsidRPr="009A023F">
                    <w:rPr>
                      <w:b w:val="0"/>
                      <w:i/>
                      <w:sz w:val="20"/>
                    </w:rPr>
                    <w:t>в</w:t>
                  </w:r>
                  <w:proofErr w:type="gramEnd"/>
                  <w:r w:rsidRPr="009A023F">
                    <w:rPr>
                      <w:b w:val="0"/>
                      <w:i/>
                      <w:sz w:val="20"/>
                    </w:rPr>
                    <w:t xml:space="preserve"> % к декабрю предыдущего года)</w:t>
                  </w:r>
                </w:p>
                <w:p w:rsidR="0028708E" w:rsidRPr="00B94508" w:rsidRDefault="0028708E" w:rsidP="001E2288"/>
                <w:p w:rsidR="0028708E" w:rsidRPr="00B94508" w:rsidRDefault="0028708E" w:rsidP="001E2288"/>
                <w:p w:rsidR="0028708E" w:rsidRPr="00B94508" w:rsidRDefault="0028708E" w:rsidP="001E2288"/>
                <w:p w:rsidR="0028708E" w:rsidRPr="00B94508" w:rsidRDefault="0028708E" w:rsidP="001E2288"/>
                <w:p w:rsidR="0028708E" w:rsidRPr="00B94508" w:rsidRDefault="0028708E" w:rsidP="001E2288"/>
                <w:p w:rsidR="0028708E" w:rsidRPr="00B94508" w:rsidRDefault="0028708E" w:rsidP="001E2288"/>
                <w:p w:rsidR="0028708E" w:rsidRPr="00B94508" w:rsidRDefault="0028708E" w:rsidP="001E2288"/>
                <w:p w:rsidR="0028708E" w:rsidRPr="00B94508" w:rsidRDefault="0028708E" w:rsidP="001E2288"/>
                <w:p w:rsidR="0028708E" w:rsidRPr="00B94508" w:rsidRDefault="0028708E" w:rsidP="001E2288"/>
                <w:p w:rsidR="0028708E" w:rsidRPr="00B94508" w:rsidRDefault="0028708E" w:rsidP="001E2288"/>
                <w:p w:rsidR="0028708E" w:rsidRPr="00B94508" w:rsidRDefault="0028708E" w:rsidP="001E2288"/>
                <w:p w:rsidR="0028708E" w:rsidRPr="00B94508" w:rsidRDefault="0028708E" w:rsidP="001E2288"/>
                <w:p w:rsidR="0028708E" w:rsidRPr="00B94508" w:rsidRDefault="0028708E" w:rsidP="001E2288"/>
                <w:p w:rsidR="0028708E" w:rsidRPr="00B94508" w:rsidRDefault="0028708E" w:rsidP="001E2288"/>
                <w:p w:rsidR="0028708E" w:rsidRPr="00B94508" w:rsidRDefault="0028708E" w:rsidP="001E2288"/>
                <w:p w:rsidR="0028708E" w:rsidRPr="00B94508" w:rsidRDefault="0028708E" w:rsidP="001E2288"/>
                <w:p w:rsidR="0028708E" w:rsidRPr="00B94508" w:rsidRDefault="0028708E" w:rsidP="001E2288"/>
                <w:p w:rsidR="0028708E" w:rsidRPr="00B94508" w:rsidRDefault="0028708E" w:rsidP="001E2288"/>
                <w:p w:rsidR="0028708E" w:rsidRPr="00B94508" w:rsidRDefault="0028708E" w:rsidP="001E2288"/>
                <w:p w:rsidR="0028708E" w:rsidRPr="00B94508" w:rsidRDefault="0028708E" w:rsidP="001E2288"/>
                <w:p w:rsidR="0028708E" w:rsidRPr="00B94508" w:rsidRDefault="0028708E" w:rsidP="001E2288"/>
                <w:p w:rsidR="0028708E" w:rsidRPr="00B94508" w:rsidRDefault="0028708E" w:rsidP="001E2288"/>
                <w:p w:rsidR="0028708E" w:rsidRPr="00B94508" w:rsidRDefault="0028708E" w:rsidP="001E2288"/>
                <w:p w:rsidR="0028708E" w:rsidRPr="00B94508" w:rsidRDefault="0028708E" w:rsidP="001E2288"/>
                <w:p w:rsidR="0028708E" w:rsidRPr="00B94508" w:rsidRDefault="0028708E" w:rsidP="001E2288"/>
                <w:p w:rsidR="0028708E" w:rsidRPr="00B94508" w:rsidRDefault="0028708E" w:rsidP="001E2288"/>
                <w:p w:rsidR="0028708E" w:rsidRPr="00B94508" w:rsidRDefault="0028708E" w:rsidP="001E2288"/>
                <w:p w:rsidR="0028708E" w:rsidRPr="00B94508" w:rsidRDefault="0028708E" w:rsidP="001E2288"/>
                <w:p w:rsidR="0028708E" w:rsidRPr="00B94508" w:rsidRDefault="0028708E" w:rsidP="001E2288"/>
                <w:p w:rsidR="0028708E" w:rsidRPr="00B94508" w:rsidRDefault="0028708E" w:rsidP="001E2288"/>
                <w:p w:rsidR="0028708E" w:rsidRPr="00B94508" w:rsidRDefault="0028708E" w:rsidP="001E2288"/>
                <w:p w:rsidR="0028708E" w:rsidRPr="00B94508" w:rsidRDefault="0028708E" w:rsidP="001E2288"/>
                <w:p w:rsidR="0028708E" w:rsidRPr="00B94508" w:rsidRDefault="0028708E" w:rsidP="001E2288"/>
                <w:p w:rsidR="0028708E" w:rsidRPr="00B94508" w:rsidRDefault="0028708E" w:rsidP="001E2288"/>
                <w:p w:rsidR="0028708E" w:rsidRPr="00B94508" w:rsidRDefault="0028708E" w:rsidP="001E2288"/>
                <w:p w:rsidR="0028708E" w:rsidRPr="00B94508" w:rsidRDefault="0028708E" w:rsidP="001E2288"/>
                <w:p w:rsidR="0028708E" w:rsidRPr="00B94508" w:rsidRDefault="0028708E" w:rsidP="001E2288"/>
                <w:p w:rsidR="0028708E" w:rsidRPr="001E2288" w:rsidRDefault="0028708E" w:rsidP="001E2288">
                  <w:pPr>
                    <w:rPr>
                      <w:lang w:val="en-US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4799330" cy="1861256"/>
                        <wp:effectExtent l="0" t="0" r="0" b="0"/>
                        <wp:docPr id="8" name="Объект 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8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1E2288">
        <w:rPr>
          <w:noProof/>
          <w:szCs w:val="26"/>
        </w:rPr>
        <w:drawing>
          <wp:anchor distT="518160" distB="286385" distL="1376172" distR="2488438" simplePos="0" relativeHeight="251659264" behindDoc="0" locked="0" layoutInCell="1" allowOverlap="1">
            <wp:simplePos x="0" y="0"/>
            <wp:positionH relativeFrom="column">
              <wp:posOffset>-71755</wp:posOffset>
            </wp:positionH>
            <wp:positionV relativeFrom="paragraph">
              <wp:posOffset>868045</wp:posOffset>
            </wp:positionV>
            <wp:extent cx="6410325" cy="2714625"/>
            <wp:effectExtent l="0" t="0" r="0" b="0"/>
            <wp:wrapSquare wrapText="bothSides"/>
            <wp:docPr id="5" name="Объект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anchor>
        </w:drawing>
      </w:r>
    </w:p>
    <w:p w:rsidR="001E2288" w:rsidRDefault="001E2288" w:rsidP="001E2288">
      <w:pPr>
        <w:spacing w:after="120"/>
        <w:ind w:right="238"/>
        <w:jc w:val="center"/>
        <w:rPr>
          <w:rFonts w:ascii="Arial" w:hAnsi="Arial"/>
          <w:b/>
          <w:sz w:val="26"/>
        </w:rPr>
      </w:pPr>
      <w:r>
        <w:rPr>
          <w:rFonts w:ascii="Arial" w:hAnsi="Arial"/>
          <w:b/>
          <w:sz w:val="26"/>
        </w:rPr>
        <w:lastRenderedPageBreak/>
        <w:t>1. Потребительские цены</w:t>
      </w:r>
    </w:p>
    <w:p w:rsidR="001E2288" w:rsidRPr="009278F4" w:rsidRDefault="001E2288" w:rsidP="00F05EED">
      <w:pPr>
        <w:spacing w:before="0" w:line="340" w:lineRule="exact"/>
        <w:ind w:firstLine="709"/>
        <w:rPr>
          <w:noProof/>
          <w:sz w:val="26"/>
        </w:rPr>
      </w:pPr>
      <w:proofErr w:type="gramStart"/>
      <w:r w:rsidRPr="00FD2A68">
        <w:rPr>
          <w:spacing w:val="-4"/>
          <w:sz w:val="26"/>
        </w:rPr>
        <w:t xml:space="preserve">Индекс потребительских цен на товары и услуги, оказываемые населению, </w:t>
      </w:r>
      <w:r w:rsidR="004F0BC6">
        <w:rPr>
          <w:spacing w:val="-4"/>
          <w:sz w:val="26"/>
        </w:rPr>
        <w:br/>
      </w:r>
      <w:r w:rsidRPr="00FD2A68">
        <w:rPr>
          <w:spacing w:val="-4"/>
          <w:sz w:val="26"/>
        </w:rPr>
        <w:t xml:space="preserve">в </w:t>
      </w:r>
      <w:r w:rsidR="00274B9C">
        <w:rPr>
          <w:spacing w:val="-4"/>
          <w:sz w:val="26"/>
        </w:rPr>
        <w:t>ма</w:t>
      </w:r>
      <w:r>
        <w:rPr>
          <w:spacing w:val="-4"/>
          <w:sz w:val="26"/>
        </w:rPr>
        <w:t>е</w:t>
      </w:r>
      <w:r w:rsidRPr="00FD2A68">
        <w:rPr>
          <w:spacing w:val="-4"/>
          <w:sz w:val="26"/>
        </w:rPr>
        <w:t xml:space="preserve"> 201</w:t>
      </w:r>
      <w:r>
        <w:rPr>
          <w:spacing w:val="-4"/>
          <w:sz w:val="26"/>
        </w:rPr>
        <w:t>6</w:t>
      </w:r>
      <w:r w:rsidR="004F0BC6">
        <w:rPr>
          <w:spacing w:val="-4"/>
          <w:sz w:val="26"/>
        </w:rPr>
        <w:t> </w:t>
      </w:r>
      <w:r w:rsidRPr="00FD2A68">
        <w:rPr>
          <w:spacing w:val="-4"/>
          <w:sz w:val="26"/>
        </w:rPr>
        <w:t xml:space="preserve">г. по сравнению с </w:t>
      </w:r>
      <w:r w:rsidR="00274B9C">
        <w:rPr>
          <w:spacing w:val="-4"/>
          <w:sz w:val="26"/>
        </w:rPr>
        <w:t>апреле</w:t>
      </w:r>
      <w:r>
        <w:rPr>
          <w:spacing w:val="-4"/>
          <w:sz w:val="26"/>
        </w:rPr>
        <w:t>м</w:t>
      </w:r>
      <w:r w:rsidRPr="00FD2A68">
        <w:rPr>
          <w:spacing w:val="-4"/>
          <w:sz w:val="26"/>
        </w:rPr>
        <w:t xml:space="preserve"> 201</w:t>
      </w:r>
      <w:r>
        <w:rPr>
          <w:spacing w:val="-4"/>
          <w:sz w:val="26"/>
        </w:rPr>
        <w:t>6</w:t>
      </w:r>
      <w:r w:rsidR="004F0BC6">
        <w:rPr>
          <w:spacing w:val="-4"/>
          <w:sz w:val="26"/>
        </w:rPr>
        <w:t> </w:t>
      </w:r>
      <w:r w:rsidRPr="00FD2A68">
        <w:rPr>
          <w:spacing w:val="-4"/>
          <w:sz w:val="26"/>
        </w:rPr>
        <w:t xml:space="preserve">г. составил </w:t>
      </w:r>
      <w:r w:rsidR="007423D0">
        <w:rPr>
          <w:spacing w:val="-4"/>
          <w:sz w:val="26"/>
        </w:rPr>
        <w:t>100,5</w:t>
      </w:r>
      <w:r w:rsidRPr="00FD2A68">
        <w:rPr>
          <w:spacing w:val="-4"/>
          <w:sz w:val="26"/>
        </w:rPr>
        <w:t xml:space="preserve">%, с декабрем </w:t>
      </w:r>
      <w:r>
        <w:rPr>
          <w:spacing w:val="-4"/>
          <w:sz w:val="26"/>
        </w:rPr>
        <w:br/>
        <w:t>2015</w:t>
      </w:r>
      <w:r>
        <w:rPr>
          <w:spacing w:val="-4"/>
          <w:sz w:val="26"/>
          <w:lang w:val="en-US"/>
        </w:rPr>
        <w:t> </w:t>
      </w:r>
      <w:r w:rsidRPr="00FD2A68">
        <w:rPr>
          <w:spacing w:val="-4"/>
          <w:sz w:val="26"/>
        </w:rPr>
        <w:t>г.</w:t>
      </w:r>
      <w:r w:rsidRPr="00FD2A68">
        <w:rPr>
          <w:sz w:val="26"/>
        </w:rPr>
        <w:t xml:space="preserve"> – </w:t>
      </w:r>
      <w:r w:rsidR="007423D0">
        <w:rPr>
          <w:sz w:val="26"/>
        </w:rPr>
        <w:t>107</w:t>
      </w:r>
      <w:r w:rsidRPr="00FD2A68">
        <w:rPr>
          <w:sz w:val="26"/>
        </w:rPr>
        <w:t>%.</w:t>
      </w:r>
      <w:r w:rsidR="005E31AD" w:rsidRPr="005E31AD">
        <w:rPr>
          <w:sz w:val="26"/>
        </w:rPr>
        <w:t xml:space="preserve"> </w:t>
      </w:r>
      <w:r w:rsidRPr="007575C6">
        <w:rPr>
          <w:noProof/>
          <w:sz w:val="26"/>
        </w:rPr>
        <w:t>Рост цен на про</w:t>
      </w:r>
      <w:r>
        <w:rPr>
          <w:noProof/>
          <w:sz w:val="26"/>
        </w:rPr>
        <w:t xml:space="preserve">довольственные товары в </w:t>
      </w:r>
      <w:r w:rsidR="00274B9C">
        <w:rPr>
          <w:noProof/>
          <w:sz w:val="26"/>
        </w:rPr>
        <w:t>ма</w:t>
      </w:r>
      <w:r>
        <w:rPr>
          <w:noProof/>
          <w:sz w:val="26"/>
        </w:rPr>
        <w:t>е</w:t>
      </w:r>
      <w:r w:rsidRPr="007575C6">
        <w:rPr>
          <w:noProof/>
          <w:sz w:val="26"/>
        </w:rPr>
        <w:t xml:space="preserve"> 201</w:t>
      </w:r>
      <w:r>
        <w:rPr>
          <w:noProof/>
          <w:sz w:val="26"/>
        </w:rPr>
        <w:t>6</w:t>
      </w:r>
      <w:r w:rsidR="004F0BC6">
        <w:rPr>
          <w:noProof/>
          <w:sz w:val="26"/>
        </w:rPr>
        <w:t> </w:t>
      </w:r>
      <w:r w:rsidRPr="007575C6">
        <w:rPr>
          <w:noProof/>
          <w:sz w:val="26"/>
        </w:rPr>
        <w:t>г</w:t>
      </w:r>
      <w:r>
        <w:rPr>
          <w:noProof/>
          <w:sz w:val="26"/>
        </w:rPr>
        <w:t xml:space="preserve">. по сравнению с </w:t>
      </w:r>
      <w:r w:rsidR="00274B9C">
        <w:rPr>
          <w:noProof/>
          <w:sz w:val="26"/>
        </w:rPr>
        <w:t>апреле</w:t>
      </w:r>
      <w:r>
        <w:rPr>
          <w:noProof/>
          <w:sz w:val="26"/>
        </w:rPr>
        <w:t>м</w:t>
      </w:r>
      <w:r w:rsidRPr="007575C6">
        <w:rPr>
          <w:noProof/>
          <w:sz w:val="26"/>
        </w:rPr>
        <w:t xml:space="preserve"> 201</w:t>
      </w:r>
      <w:r>
        <w:rPr>
          <w:noProof/>
          <w:sz w:val="26"/>
        </w:rPr>
        <w:t>6</w:t>
      </w:r>
      <w:r w:rsidRPr="007575C6">
        <w:rPr>
          <w:noProof/>
          <w:sz w:val="26"/>
        </w:rPr>
        <w:t xml:space="preserve"> г. дал </w:t>
      </w:r>
      <w:r w:rsidR="004F0CBB" w:rsidRPr="00EE1D3C">
        <w:rPr>
          <w:noProof/>
          <w:sz w:val="26"/>
        </w:rPr>
        <w:t>0</w:t>
      </w:r>
      <w:r w:rsidR="004F0CBB">
        <w:rPr>
          <w:noProof/>
          <w:sz w:val="26"/>
        </w:rPr>
        <w:t>,06</w:t>
      </w:r>
      <w:r w:rsidRPr="007575C6">
        <w:rPr>
          <w:noProof/>
          <w:sz w:val="26"/>
        </w:rPr>
        <w:t xml:space="preserve">% прироста сводного индекса потребительских цен, на непродовольственные товары </w:t>
      </w:r>
      <w:r w:rsidRPr="007575C6">
        <w:rPr>
          <w:sz w:val="26"/>
        </w:rPr>
        <w:t>–</w:t>
      </w:r>
      <w:r w:rsidR="005E31AD" w:rsidRPr="005E31AD">
        <w:rPr>
          <w:sz w:val="26"/>
        </w:rPr>
        <w:t xml:space="preserve"> </w:t>
      </w:r>
      <w:r w:rsidR="004F0CBB">
        <w:rPr>
          <w:sz w:val="26"/>
        </w:rPr>
        <w:t>0,24</w:t>
      </w:r>
      <w:r>
        <w:rPr>
          <w:sz w:val="26"/>
        </w:rPr>
        <w:t>%, на</w:t>
      </w:r>
      <w:r w:rsidRPr="007575C6">
        <w:rPr>
          <w:noProof/>
          <w:sz w:val="26"/>
        </w:rPr>
        <w:t xml:space="preserve"> платные услуг</w:t>
      </w:r>
      <w:r w:rsidRPr="00A33BAD">
        <w:rPr>
          <w:noProof/>
          <w:sz w:val="26"/>
        </w:rPr>
        <w:t xml:space="preserve">и </w:t>
      </w:r>
      <w:r w:rsidRPr="007575C6">
        <w:rPr>
          <w:sz w:val="26"/>
        </w:rPr>
        <w:t>–</w:t>
      </w:r>
      <w:r w:rsidR="000D63D7" w:rsidRPr="000D63D7">
        <w:rPr>
          <w:sz w:val="26"/>
        </w:rPr>
        <w:t xml:space="preserve"> </w:t>
      </w:r>
      <w:r w:rsidR="004F0CBB">
        <w:rPr>
          <w:sz w:val="26"/>
        </w:rPr>
        <w:t>0,19</w:t>
      </w:r>
      <w:r>
        <w:rPr>
          <w:sz w:val="26"/>
        </w:rPr>
        <w:t>%</w:t>
      </w:r>
      <w:r w:rsidRPr="009278F4">
        <w:rPr>
          <w:noProof/>
          <w:sz w:val="26"/>
        </w:rPr>
        <w:t>.</w:t>
      </w:r>
      <w:proofErr w:type="gramEnd"/>
    </w:p>
    <w:p w:rsidR="001E2288" w:rsidRPr="001C1585" w:rsidRDefault="001E2288" w:rsidP="001E2288">
      <w:pPr>
        <w:spacing w:before="40" w:line="300" w:lineRule="exact"/>
        <w:ind w:firstLine="709"/>
        <w:rPr>
          <w:i/>
          <w:spacing w:val="-4"/>
          <w:sz w:val="26"/>
        </w:rPr>
      </w:pPr>
      <w:proofErr w:type="spellStart"/>
      <w:r w:rsidRPr="001C1585">
        <w:rPr>
          <w:i/>
          <w:spacing w:val="-4"/>
          <w:sz w:val="26"/>
          <w:u w:val="single"/>
        </w:rPr>
        <w:t>Справочно</w:t>
      </w:r>
      <w:proofErr w:type="spellEnd"/>
      <w:r w:rsidRPr="001C1585">
        <w:rPr>
          <w:i/>
          <w:spacing w:val="-4"/>
          <w:sz w:val="26"/>
          <w:u w:val="single"/>
        </w:rPr>
        <w:t>:</w:t>
      </w:r>
      <w:r w:rsidRPr="001C1585">
        <w:rPr>
          <w:i/>
          <w:spacing w:val="-4"/>
          <w:sz w:val="26"/>
        </w:rPr>
        <w:t xml:space="preserve"> индекс потребительских цен в </w:t>
      </w:r>
      <w:r w:rsidR="00D6371E">
        <w:rPr>
          <w:i/>
          <w:spacing w:val="-4"/>
          <w:sz w:val="26"/>
        </w:rPr>
        <w:t>ма</w:t>
      </w:r>
      <w:r>
        <w:rPr>
          <w:i/>
          <w:spacing w:val="-4"/>
          <w:sz w:val="26"/>
        </w:rPr>
        <w:t>е</w:t>
      </w:r>
      <w:r w:rsidRPr="001C1585">
        <w:rPr>
          <w:i/>
          <w:spacing w:val="-4"/>
          <w:sz w:val="26"/>
        </w:rPr>
        <w:t xml:space="preserve"> 201</w:t>
      </w:r>
      <w:r>
        <w:rPr>
          <w:i/>
          <w:spacing w:val="-4"/>
          <w:sz w:val="26"/>
        </w:rPr>
        <w:t>6</w:t>
      </w:r>
      <w:r w:rsidR="004F0BC6">
        <w:rPr>
          <w:i/>
          <w:spacing w:val="-4"/>
          <w:sz w:val="26"/>
        </w:rPr>
        <w:t> </w:t>
      </w:r>
      <w:r w:rsidRPr="001C1585">
        <w:rPr>
          <w:i/>
          <w:spacing w:val="-4"/>
          <w:sz w:val="26"/>
        </w:rPr>
        <w:t>г. по сравнению</w:t>
      </w:r>
      <w:r w:rsidRPr="001C1585">
        <w:rPr>
          <w:i/>
          <w:spacing w:val="-4"/>
          <w:sz w:val="26"/>
        </w:rPr>
        <w:br/>
        <w:t xml:space="preserve">с </w:t>
      </w:r>
      <w:r w:rsidR="00D6371E">
        <w:rPr>
          <w:i/>
          <w:spacing w:val="-4"/>
          <w:sz w:val="26"/>
        </w:rPr>
        <w:t>апреле</w:t>
      </w:r>
      <w:r>
        <w:rPr>
          <w:i/>
          <w:spacing w:val="-4"/>
          <w:sz w:val="26"/>
        </w:rPr>
        <w:t>м</w:t>
      </w:r>
      <w:r w:rsidR="005E31AD" w:rsidRPr="005E31AD">
        <w:rPr>
          <w:i/>
          <w:spacing w:val="-4"/>
          <w:sz w:val="26"/>
        </w:rPr>
        <w:t xml:space="preserve"> </w:t>
      </w:r>
      <w:r w:rsidRPr="001C1585">
        <w:rPr>
          <w:i/>
          <w:spacing w:val="-4"/>
          <w:sz w:val="26"/>
        </w:rPr>
        <w:t>201</w:t>
      </w:r>
      <w:r w:rsidR="000D63D7" w:rsidRPr="000D63D7">
        <w:rPr>
          <w:i/>
          <w:spacing w:val="-4"/>
          <w:sz w:val="26"/>
        </w:rPr>
        <w:t>6</w:t>
      </w:r>
      <w:r w:rsidRPr="001C1585">
        <w:rPr>
          <w:i/>
          <w:spacing w:val="-4"/>
          <w:sz w:val="26"/>
          <w:lang w:val="en-US"/>
        </w:rPr>
        <w:t> </w:t>
      </w:r>
      <w:r w:rsidRPr="001C1585">
        <w:rPr>
          <w:i/>
          <w:spacing w:val="-4"/>
          <w:sz w:val="26"/>
        </w:rPr>
        <w:t>г. составил в Российской Федерации</w:t>
      </w:r>
      <w:r w:rsidR="003D5170">
        <w:rPr>
          <w:i/>
          <w:spacing w:val="-4"/>
          <w:sz w:val="26"/>
        </w:rPr>
        <w:t xml:space="preserve"> </w:t>
      </w:r>
      <w:r w:rsidR="004F0CBB">
        <w:rPr>
          <w:i/>
          <w:spacing w:val="-4"/>
          <w:sz w:val="26"/>
        </w:rPr>
        <w:t>100,4</w:t>
      </w:r>
      <w:r w:rsidR="003D5170">
        <w:rPr>
          <w:i/>
          <w:spacing w:val="-4"/>
          <w:sz w:val="26"/>
        </w:rPr>
        <w:t>%,</w:t>
      </w:r>
      <w:r w:rsidR="00367903">
        <w:rPr>
          <w:i/>
          <w:spacing w:val="-4"/>
          <w:sz w:val="26"/>
        </w:rPr>
        <w:t xml:space="preserve"> </w:t>
      </w:r>
      <w:r w:rsidRPr="001C1585">
        <w:rPr>
          <w:i/>
          <w:spacing w:val="-4"/>
          <w:sz w:val="26"/>
        </w:rPr>
        <w:t>в Казахстане</w:t>
      </w:r>
      <w:r w:rsidR="00367903">
        <w:rPr>
          <w:i/>
          <w:spacing w:val="-4"/>
          <w:sz w:val="26"/>
        </w:rPr>
        <w:t xml:space="preserve"> </w:t>
      </w:r>
      <w:r w:rsidR="003D5170" w:rsidRPr="001C1585">
        <w:rPr>
          <w:i/>
          <w:spacing w:val="-4"/>
          <w:sz w:val="26"/>
        </w:rPr>
        <w:t>–</w:t>
      </w:r>
      <w:r w:rsidR="003D5170">
        <w:rPr>
          <w:i/>
          <w:spacing w:val="-4"/>
          <w:sz w:val="26"/>
        </w:rPr>
        <w:t xml:space="preserve"> </w:t>
      </w:r>
      <w:r w:rsidR="004F0CBB">
        <w:rPr>
          <w:i/>
          <w:spacing w:val="-4"/>
          <w:sz w:val="26"/>
        </w:rPr>
        <w:t>100,5</w:t>
      </w:r>
      <w:r w:rsidRPr="001C1585">
        <w:rPr>
          <w:i/>
          <w:spacing w:val="-4"/>
          <w:sz w:val="26"/>
        </w:rPr>
        <w:t>%, с декабрем 201</w:t>
      </w:r>
      <w:r>
        <w:rPr>
          <w:i/>
          <w:spacing w:val="-4"/>
          <w:sz w:val="26"/>
        </w:rPr>
        <w:t>5</w:t>
      </w:r>
      <w:r w:rsidRPr="001C1585">
        <w:rPr>
          <w:i/>
          <w:spacing w:val="-4"/>
          <w:sz w:val="26"/>
        </w:rPr>
        <w:t xml:space="preserve"> г. –</w:t>
      </w:r>
      <w:r w:rsidR="004F0BC6">
        <w:rPr>
          <w:i/>
          <w:spacing w:val="-4"/>
          <w:sz w:val="26"/>
        </w:rPr>
        <w:t xml:space="preserve"> </w:t>
      </w:r>
      <w:r w:rsidR="004F0CBB">
        <w:rPr>
          <w:i/>
          <w:spacing w:val="-4"/>
          <w:sz w:val="26"/>
        </w:rPr>
        <w:t>102,9</w:t>
      </w:r>
      <w:r w:rsidRPr="003D5170">
        <w:rPr>
          <w:i/>
          <w:spacing w:val="-4"/>
          <w:sz w:val="26"/>
        </w:rPr>
        <w:t xml:space="preserve">% и </w:t>
      </w:r>
      <w:r w:rsidR="004F0CBB">
        <w:rPr>
          <w:i/>
          <w:spacing w:val="-4"/>
          <w:sz w:val="26"/>
        </w:rPr>
        <w:t>104,2</w:t>
      </w:r>
      <w:r w:rsidRPr="003D5170">
        <w:rPr>
          <w:i/>
          <w:spacing w:val="-4"/>
          <w:sz w:val="26"/>
        </w:rPr>
        <w:t>%</w:t>
      </w:r>
      <w:r w:rsidR="00367903" w:rsidRPr="00367903">
        <w:rPr>
          <w:i/>
          <w:spacing w:val="-4"/>
          <w:sz w:val="26"/>
        </w:rPr>
        <w:t xml:space="preserve"> </w:t>
      </w:r>
      <w:r w:rsidR="00367903" w:rsidRPr="001C1585">
        <w:rPr>
          <w:i/>
          <w:spacing w:val="-4"/>
          <w:sz w:val="26"/>
        </w:rPr>
        <w:t>соответственно</w:t>
      </w:r>
      <w:r w:rsidRPr="001C1585">
        <w:rPr>
          <w:i/>
          <w:spacing w:val="-4"/>
          <w:sz w:val="26"/>
        </w:rPr>
        <w:t>.</w:t>
      </w:r>
    </w:p>
    <w:p w:rsidR="001E2288" w:rsidRPr="006D246C" w:rsidRDefault="001E2288" w:rsidP="00F05EED">
      <w:pPr>
        <w:pStyle w:val="31"/>
        <w:spacing w:before="240" w:after="6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6D246C">
        <w:rPr>
          <w:rFonts w:ascii="Arial" w:hAnsi="Arial" w:cs="Arial"/>
          <w:b/>
          <w:sz w:val="22"/>
          <w:szCs w:val="22"/>
        </w:rPr>
        <w:t>Индексы потребительских цен в Республике Беларусь</w:t>
      </w:r>
    </w:p>
    <w:p w:rsidR="001E2288" w:rsidRPr="009A023F" w:rsidRDefault="001E2288" w:rsidP="00BC397F">
      <w:pPr>
        <w:spacing w:before="0" w:after="60"/>
        <w:jc w:val="center"/>
        <w:rPr>
          <w:rFonts w:ascii="Arial" w:hAnsi="Arial" w:cs="Arial"/>
          <w:i/>
          <w:sz w:val="20"/>
        </w:rPr>
      </w:pPr>
      <w:r w:rsidRPr="009A023F">
        <w:rPr>
          <w:rFonts w:ascii="Arial" w:hAnsi="Arial" w:cs="Arial"/>
          <w:i/>
          <w:sz w:val="20"/>
        </w:rPr>
        <w:t>(в процентах)</w:t>
      </w:r>
    </w:p>
    <w:p w:rsidR="001E2288" w:rsidRPr="0015095A" w:rsidRDefault="001E2288" w:rsidP="001E2288">
      <w:pPr>
        <w:spacing w:before="0" w:line="140" w:lineRule="exact"/>
        <w:rPr>
          <w:sz w:val="20"/>
        </w:rPr>
      </w:pPr>
      <w:r w:rsidRPr="00E914D4">
        <w:rPr>
          <w:b/>
          <w:sz w:val="20"/>
        </w:rPr>
        <w:t>_____________________</w:t>
      </w:r>
    </w:p>
    <w:tbl>
      <w:tblPr>
        <w:tblW w:w="92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/>
      </w:tblPr>
      <w:tblGrid>
        <w:gridCol w:w="1392"/>
        <w:gridCol w:w="899"/>
        <w:gridCol w:w="1101"/>
        <w:gridCol w:w="1004"/>
        <w:gridCol w:w="1007"/>
        <w:gridCol w:w="1006"/>
        <w:gridCol w:w="1006"/>
        <w:gridCol w:w="859"/>
        <w:gridCol w:w="1004"/>
      </w:tblGrid>
      <w:tr w:rsidR="001E2288" w:rsidTr="00BC397F">
        <w:trPr>
          <w:cantSplit/>
          <w:trHeight w:val="312"/>
          <w:tblHeader/>
          <w:jc w:val="center"/>
        </w:trPr>
        <w:tc>
          <w:tcPr>
            <w:tcW w:w="1392" w:type="dxa"/>
            <w:vMerge w:val="restart"/>
          </w:tcPr>
          <w:p w:rsidR="001E2288" w:rsidRDefault="001E2288" w:rsidP="00A24CB2">
            <w:pPr>
              <w:spacing w:before="40" w:after="40" w:line="220" w:lineRule="exact"/>
              <w:jc w:val="left"/>
            </w:pPr>
          </w:p>
        </w:tc>
        <w:tc>
          <w:tcPr>
            <w:tcW w:w="2000" w:type="dxa"/>
            <w:gridSpan w:val="2"/>
          </w:tcPr>
          <w:p w:rsidR="001E2288" w:rsidRDefault="001E2288" w:rsidP="00A24CB2">
            <w:pPr>
              <w:spacing w:before="40" w:after="40" w:line="220" w:lineRule="exact"/>
              <w:jc w:val="center"/>
              <w:rPr>
                <w:sz w:val="21"/>
              </w:rPr>
            </w:pPr>
            <w:r>
              <w:rPr>
                <w:sz w:val="21"/>
              </w:rPr>
              <w:t>Всего</w:t>
            </w:r>
          </w:p>
        </w:tc>
        <w:tc>
          <w:tcPr>
            <w:tcW w:w="5884" w:type="dxa"/>
            <w:gridSpan w:val="6"/>
          </w:tcPr>
          <w:p w:rsidR="001E2288" w:rsidRPr="00490D15" w:rsidRDefault="001E2288" w:rsidP="00A24CB2">
            <w:pPr>
              <w:spacing w:before="40" w:after="40" w:line="220" w:lineRule="exact"/>
              <w:jc w:val="center"/>
              <w:rPr>
                <w:sz w:val="21"/>
              </w:rPr>
            </w:pPr>
            <w:r w:rsidRPr="00490D15">
              <w:rPr>
                <w:sz w:val="21"/>
              </w:rPr>
              <w:t xml:space="preserve">В том числе </w:t>
            </w:r>
            <w:proofErr w:type="gramStart"/>
            <w:r w:rsidRPr="00490D15">
              <w:rPr>
                <w:sz w:val="21"/>
              </w:rPr>
              <w:t>на</w:t>
            </w:r>
            <w:proofErr w:type="gramEnd"/>
          </w:p>
        </w:tc>
      </w:tr>
      <w:tr w:rsidR="001E2288" w:rsidTr="00BC397F">
        <w:trPr>
          <w:cantSplit/>
          <w:trHeight w:val="142"/>
          <w:tblHeader/>
          <w:jc w:val="center"/>
        </w:trPr>
        <w:tc>
          <w:tcPr>
            <w:tcW w:w="1392" w:type="dxa"/>
            <w:vMerge/>
          </w:tcPr>
          <w:p w:rsidR="001E2288" w:rsidRDefault="001E2288" w:rsidP="00A24CB2">
            <w:pPr>
              <w:spacing w:before="40" w:after="40" w:line="220" w:lineRule="exact"/>
              <w:jc w:val="left"/>
            </w:pPr>
          </w:p>
        </w:tc>
        <w:tc>
          <w:tcPr>
            <w:tcW w:w="899" w:type="dxa"/>
            <w:vMerge w:val="restart"/>
          </w:tcPr>
          <w:p w:rsidR="001E2288" w:rsidRDefault="001E2288" w:rsidP="00A24CB2">
            <w:pPr>
              <w:spacing w:before="40" w:after="40" w:line="220" w:lineRule="exact"/>
              <w:ind w:left="-57" w:right="-57"/>
              <w:jc w:val="center"/>
              <w:rPr>
                <w:sz w:val="21"/>
              </w:rPr>
            </w:pPr>
            <w:r>
              <w:rPr>
                <w:sz w:val="21"/>
              </w:rPr>
              <w:t xml:space="preserve">к </w:t>
            </w:r>
            <w:r>
              <w:rPr>
                <w:sz w:val="21"/>
              </w:rPr>
              <w:br/>
            </w:r>
            <w:proofErr w:type="spellStart"/>
            <w:proofErr w:type="gramStart"/>
            <w:r>
              <w:rPr>
                <w:sz w:val="21"/>
              </w:rPr>
              <w:t>преды-дущему</w:t>
            </w:r>
            <w:proofErr w:type="spellEnd"/>
            <w:proofErr w:type="gramEnd"/>
            <w:r>
              <w:rPr>
                <w:sz w:val="21"/>
              </w:rPr>
              <w:br/>
              <w:t>месяцу</w:t>
            </w:r>
          </w:p>
        </w:tc>
        <w:tc>
          <w:tcPr>
            <w:tcW w:w="1101" w:type="dxa"/>
            <w:vMerge w:val="restart"/>
          </w:tcPr>
          <w:p w:rsidR="001E2288" w:rsidRDefault="001E2288" w:rsidP="00A24CB2">
            <w:pPr>
              <w:spacing w:before="40" w:after="40" w:line="220" w:lineRule="exact"/>
              <w:ind w:left="-57" w:right="-57"/>
              <w:jc w:val="center"/>
              <w:rPr>
                <w:sz w:val="21"/>
              </w:rPr>
            </w:pPr>
            <w:r>
              <w:rPr>
                <w:sz w:val="21"/>
              </w:rPr>
              <w:t>к</w:t>
            </w:r>
            <w:r>
              <w:rPr>
                <w:sz w:val="21"/>
              </w:rPr>
              <w:br/>
              <w:t>декабрю</w:t>
            </w:r>
            <w:r>
              <w:rPr>
                <w:sz w:val="21"/>
              </w:rPr>
              <w:br/>
            </w:r>
            <w:proofErr w:type="spellStart"/>
            <w:r>
              <w:rPr>
                <w:sz w:val="21"/>
              </w:rPr>
              <w:t>предыд</w:t>
            </w:r>
            <w:proofErr w:type="gramStart"/>
            <w:r>
              <w:rPr>
                <w:sz w:val="21"/>
              </w:rPr>
              <w:t>у</w:t>
            </w:r>
            <w:proofErr w:type="spellEnd"/>
            <w:r>
              <w:rPr>
                <w:sz w:val="21"/>
              </w:rPr>
              <w:t>-</w:t>
            </w:r>
            <w:proofErr w:type="gramEnd"/>
            <w:r>
              <w:rPr>
                <w:sz w:val="21"/>
              </w:rPr>
              <w:br/>
            </w:r>
            <w:proofErr w:type="spellStart"/>
            <w:r>
              <w:rPr>
                <w:sz w:val="21"/>
              </w:rPr>
              <w:t>щего</w:t>
            </w:r>
            <w:proofErr w:type="spellEnd"/>
            <w:r>
              <w:rPr>
                <w:sz w:val="21"/>
              </w:rPr>
              <w:t xml:space="preserve"> года</w:t>
            </w:r>
          </w:p>
        </w:tc>
        <w:tc>
          <w:tcPr>
            <w:tcW w:w="2010" w:type="dxa"/>
            <w:gridSpan w:val="2"/>
          </w:tcPr>
          <w:p w:rsidR="001E2288" w:rsidRPr="00490D15" w:rsidRDefault="001E2288" w:rsidP="00A24CB2">
            <w:pPr>
              <w:spacing w:before="40" w:after="40" w:line="220" w:lineRule="exact"/>
              <w:ind w:left="-57" w:right="-57"/>
              <w:jc w:val="center"/>
              <w:rPr>
                <w:sz w:val="21"/>
              </w:rPr>
            </w:pPr>
            <w:r w:rsidRPr="00490D15">
              <w:rPr>
                <w:sz w:val="21"/>
              </w:rPr>
              <w:t xml:space="preserve">продовольственные товары </w:t>
            </w:r>
          </w:p>
        </w:tc>
        <w:tc>
          <w:tcPr>
            <w:tcW w:w="2011" w:type="dxa"/>
            <w:gridSpan w:val="2"/>
          </w:tcPr>
          <w:p w:rsidR="001E2288" w:rsidRPr="00490D15" w:rsidRDefault="001E2288" w:rsidP="00A24CB2">
            <w:pPr>
              <w:spacing w:before="40" w:after="40" w:line="220" w:lineRule="exact"/>
              <w:jc w:val="center"/>
              <w:rPr>
                <w:sz w:val="21"/>
              </w:rPr>
            </w:pPr>
            <w:proofErr w:type="spellStart"/>
            <w:proofErr w:type="gramStart"/>
            <w:r w:rsidRPr="00490D15">
              <w:rPr>
                <w:sz w:val="21"/>
              </w:rPr>
              <w:t>непродовольст-венные</w:t>
            </w:r>
            <w:proofErr w:type="spellEnd"/>
            <w:proofErr w:type="gramEnd"/>
            <w:r w:rsidRPr="00490D15">
              <w:rPr>
                <w:sz w:val="21"/>
              </w:rPr>
              <w:t xml:space="preserve"> товары</w:t>
            </w:r>
          </w:p>
        </w:tc>
        <w:tc>
          <w:tcPr>
            <w:tcW w:w="1863" w:type="dxa"/>
            <w:gridSpan w:val="2"/>
          </w:tcPr>
          <w:p w:rsidR="001E2288" w:rsidRPr="00490D15" w:rsidRDefault="001E2288" w:rsidP="00A24CB2">
            <w:pPr>
              <w:spacing w:before="40" w:after="40" w:line="220" w:lineRule="exact"/>
              <w:jc w:val="center"/>
              <w:rPr>
                <w:sz w:val="21"/>
              </w:rPr>
            </w:pPr>
            <w:r w:rsidRPr="00490D15">
              <w:rPr>
                <w:sz w:val="21"/>
              </w:rPr>
              <w:t>услуги</w:t>
            </w:r>
          </w:p>
        </w:tc>
      </w:tr>
      <w:tr w:rsidR="001E2288" w:rsidTr="00BC397F">
        <w:trPr>
          <w:cantSplit/>
          <w:trHeight w:val="142"/>
          <w:tblHeader/>
          <w:jc w:val="center"/>
        </w:trPr>
        <w:tc>
          <w:tcPr>
            <w:tcW w:w="1392" w:type="dxa"/>
            <w:vMerge/>
          </w:tcPr>
          <w:p w:rsidR="001E2288" w:rsidRDefault="001E2288" w:rsidP="00A24CB2">
            <w:pPr>
              <w:spacing w:before="40" w:after="40" w:line="220" w:lineRule="exact"/>
              <w:jc w:val="left"/>
            </w:pPr>
          </w:p>
        </w:tc>
        <w:tc>
          <w:tcPr>
            <w:tcW w:w="899" w:type="dxa"/>
            <w:vMerge/>
          </w:tcPr>
          <w:p w:rsidR="001E2288" w:rsidRDefault="001E2288" w:rsidP="00A24CB2">
            <w:pPr>
              <w:spacing w:before="40" w:after="40" w:line="220" w:lineRule="exact"/>
              <w:jc w:val="left"/>
              <w:rPr>
                <w:sz w:val="21"/>
              </w:rPr>
            </w:pPr>
          </w:p>
        </w:tc>
        <w:tc>
          <w:tcPr>
            <w:tcW w:w="1101" w:type="dxa"/>
            <w:vMerge/>
          </w:tcPr>
          <w:p w:rsidR="001E2288" w:rsidRDefault="001E2288" w:rsidP="00A24CB2">
            <w:pPr>
              <w:spacing w:before="40" w:after="40" w:line="220" w:lineRule="exact"/>
              <w:jc w:val="left"/>
              <w:rPr>
                <w:sz w:val="21"/>
              </w:rPr>
            </w:pPr>
          </w:p>
        </w:tc>
        <w:tc>
          <w:tcPr>
            <w:tcW w:w="1004" w:type="dxa"/>
          </w:tcPr>
          <w:p w:rsidR="001E2288" w:rsidRPr="00490D15" w:rsidRDefault="001E2288" w:rsidP="00A24CB2">
            <w:pPr>
              <w:spacing w:before="40" w:after="40" w:line="220" w:lineRule="exact"/>
              <w:ind w:left="-57" w:right="-113"/>
              <w:jc w:val="center"/>
              <w:rPr>
                <w:spacing w:val="-2"/>
                <w:sz w:val="21"/>
              </w:rPr>
            </w:pPr>
            <w:r w:rsidRPr="00490D15">
              <w:rPr>
                <w:spacing w:val="-2"/>
                <w:sz w:val="21"/>
              </w:rPr>
              <w:t xml:space="preserve">к </w:t>
            </w:r>
            <w:proofErr w:type="spellStart"/>
            <w:proofErr w:type="gramStart"/>
            <w:r w:rsidRPr="00490D15">
              <w:rPr>
                <w:spacing w:val="-2"/>
                <w:sz w:val="21"/>
              </w:rPr>
              <w:t>преды-дущему</w:t>
            </w:r>
            <w:proofErr w:type="spellEnd"/>
            <w:proofErr w:type="gramEnd"/>
            <w:r w:rsidRPr="00490D15">
              <w:rPr>
                <w:spacing w:val="-2"/>
                <w:sz w:val="21"/>
              </w:rPr>
              <w:t xml:space="preserve"> месяцу</w:t>
            </w:r>
          </w:p>
        </w:tc>
        <w:tc>
          <w:tcPr>
            <w:tcW w:w="1007" w:type="dxa"/>
          </w:tcPr>
          <w:p w:rsidR="001E2288" w:rsidRPr="00490D15" w:rsidRDefault="001E2288" w:rsidP="00A24CB2">
            <w:pPr>
              <w:spacing w:before="40" w:after="40" w:line="220" w:lineRule="exact"/>
              <w:ind w:left="-57" w:right="-113"/>
              <w:jc w:val="center"/>
              <w:rPr>
                <w:spacing w:val="-2"/>
                <w:sz w:val="21"/>
              </w:rPr>
            </w:pPr>
            <w:r w:rsidRPr="00490D15">
              <w:rPr>
                <w:spacing w:val="-2"/>
                <w:sz w:val="21"/>
              </w:rPr>
              <w:t>к декабрю</w:t>
            </w:r>
            <w:r w:rsidRPr="00490D15">
              <w:rPr>
                <w:spacing w:val="-2"/>
                <w:sz w:val="21"/>
              </w:rPr>
              <w:br/>
            </w:r>
            <w:proofErr w:type="spellStart"/>
            <w:proofErr w:type="gramStart"/>
            <w:r w:rsidRPr="00490D15">
              <w:rPr>
                <w:spacing w:val="-2"/>
                <w:sz w:val="21"/>
              </w:rPr>
              <w:t>предыду-щего</w:t>
            </w:r>
            <w:proofErr w:type="spellEnd"/>
            <w:proofErr w:type="gramEnd"/>
            <w:r w:rsidRPr="00490D15">
              <w:rPr>
                <w:spacing w:val="-2"/>
                <w:sz w:val="21"/>
              </w:rPr>
              <w:t xml:space="preserve"> года</w:t>
            </w:r>
          </w:p>
        </w:tc>
        <w:tc>
          <w:tcPr>
            <w:tcW w:w="1006" w:type="dxa"/>
          </w:tcPr>
          <w:p w:rsidR="001E2288" w:rsidRPr="00490D15" w:rsidRDefault="001E2288" w:rsidP="00A24CB2">
            <w:pPr>
              <w:spacing w:before="40" w:after="40" w:line="220" w:lineRule="exact"/>
              <w:ind w:left="-57" w:right="-113"/>
              <w:jc w:val="center"/>
              <w:rPr>
                <w:spacing w:val="-2"/>
                <w:sz w:val="21"/>
              </w:rPr>
            </w:pPr>
            <w:r w:rsidRPr="00490D15">
              <w:rPr>
                <w:spacing w:val="-2"/>
                <w:sz w:val="21"/>
              </w:rPr>
              <w:t xml:space="preserve">к </w:t>
            </w:r>
            <w:proofErr w:type="spellStart"/>
            <w:proofErr w:type="gramStart"/>
            <w:r w:rsidRPr="00490D15">
              <w:rPr>
                <w:spacing w:val="-2"/>
                <w:sz w:val="21"/>
              </w:rPr>
              <w:t>преды-дущему</w:t>
            </w:r>
            <w:proofErr w:type="spellEnd"/>
            <w:proofErr w:type="gramEnd"/>
            <w:r w:rsidRPr="00490D15">
              <w:rPr>
                <w:spacing w:val="-2"/>
                <w:sz w:val="21"/>
              </w:rPr>
              <w:t xml:space="preserve"> месяцу</w:t>
            </w:r>
          </w:p>
        </w:tc>
        <w:tc>
          <w:tcPr>
            <w:tcW w:w="1006" w:type="dxa"/>
          </w:tcPr>
          <w:p w:rsidR="001E2288" w:rsidRPr="00490D15" w:rsidRDefault="001E2288" w:rsidP="00A24CB2">
            <w:pPr>
              <w:spacing w:before="40" w:after="40" w:line="220" w:lineRule="exact"/>
              <w:ind w:left="-57" w:right="-113"/>
              <w:jc w:val="center"/>
              <w:rPr>
                <w:spacing w:val="-2"/>
                <w:sz w:val="21"/>
              </w:rPr>
            </w:pPr>
            <w:r w:rsidRPr="00490D15">
              <w:rPr>
                <w:spacing w:val="-2"/>
                <w:sz w:val="21"/>
              </w:rPr>
              <w:t>к декабрю</w:t>
            </w:r>
            <w:r w:rsidRPr="00490D15">
              <w:rPr>
                <w:spacing w:val="-2"/>
                <w:sz w:val="21"/>
              </w:rPr>
              <w:br/>
            </w:r>
            <w:proofErr w:type="spellStart"/>
            <w:proofErr w:type="gramStart"/>
            <w:r w:rsidRPr="00490D15">
              <w:rPr>
                <w:spacing w:val="-2"/>
                <w:sz w:val="21"/>
              </w:rPr>
              <w:t>предыду-щего</w:t>
            </w:r>
            <w:proofErr w:type="spellEnd"/>
            <w:proofErr w:type="gramEnd"/>
            <w:r w:rsidRPr="00490D15">
              <w:rPr>
                <w:spacing w:val="-2"/>
                <w:sz w:val="21"/>
              </w:rPr>
              <w:t xml:space="preserve"> года</w:t>
            </w:r>
          </w:p>
        </w:tc>
        <w:tc>
          <w:tcPr>
            <w:tcW w:w="859" w:type="dxa"/>
          </w:tcPr>
          <w:p w:rsidR="001E2288" w:rsidRPr="00490D15" w:rsidRDefault="001E2288" w:rsidP="00A24CB2">
            <w:pPr>
              <w:spacing w:before="40" w:after="40" w:line="220" w:lineRule="exact"/>
              <w:ind w:left="-57" w:right="-113"/>
              <w:jc w:val="center"/>
              <w:rPr>
                <w:spacing w:val="-2"/>
                <w:sz w:val="21"/>
              </w:rPr>
            </w:pPr>
            <w:r w:rsidRPr="00490D15">
              <w:rPr>
                <w:spacing w:val="-2"/>
                <w:sz w:val="21"/>
              </w:rPr>
              <w:t xml:space="preserve">к </w:t>
            </w:r>
            <w:proofErr w:type="spellStart"/>
            <w:proofErr w:type="gramStart"/>
            <w:r w:rsidRPr="00490D15">
              <w:rPr>
                <w:spacing w:val="-2"/>
                <w:sz w:val="21"/>
              </w:rPr>
              <w:t>преды-дущему</w:t>
            </w:r>
            <w:proofErr w:type="spellEnd"/>
            <w:proofErr w:type="gramEnd"/>
            <w:r w:rsidRPr="00490D15">
              <w:rPr>
                <w:spacing w:val="-2"/>
                <w:sz w:val="21"/>
              </w:rPr>
              <w:t xml:space="preserve"> месяцу</w:t>
            </w:r>
          </w:p>
        </w:tc>
        <w:tc>
          <w:tcPr>
            <w:tcW w:w="1004" w:type="dxa"/>
          </w:tcPr>
          <w:p w:rsidR="001E2288" w:rsidRPr="00490D15" w:rsidRDefault="001E2288" w:rsidP="00A24CB2">
            <w:pPr>
              <w:spacing w:before="40" w:after="40" w:line="220" w:lineRule="exact"/>
              <w:ind w:left="-57" w:right="-113"/>
              <w:jc w:val="center"/>
              <w:rPr>
                <w:spacing w:val="-2"/>
                <w:sz w:val="21"/>
              </w:rPr>
            </w:pPr>
            <w:r w:rsidRPr="00490D15">
              <w:rPr>
                <w:spacing w:val="-2"/>
                <w:sz w:val="21"/>
              </w:rPr>
              <w:t>к декабрю</w:t>
            </w:r>
            <w:r w:rsidRPr="00490D15">
              <w:rPr>
                <w:spacing w:val="-2"/>
                <w:sz w:val="21"/>
              </w:rPr>
              <w:br/>
            </w:r>
            <w:proofErr w:type="spellStart"/>
            <w:proofErr w:type="gramStart"/>
            <w:r w:rsidRPr="00490D15">
              <w:rPr>
                <w:spacing w:val="-2"/>
                <w:sz w:val="21"/>
              </w:rPr>
              <w:t>предыду-щего</w:t>
            </w:r>
            <w:proofErr w:type="spellEnd"/>
            <w:proofErr w:type="gramEnd"/>
            <w:r w:rsidRPr="00490D15">
              <w:rPr>
                <w:spacing w:val="-2"/>
                <w:sz w:val="21"/>
              </w:rPr>
              <w:t xml:space="preserve"> года</w:t>
            </w:r>
          </w:p>
        </w:tc>
      </w:tr>
      <w:tr w:rsidR="001E2288" w:rsidTr="00F05EED">
        <w:trPr>
          <w:cantSplit/>
          <w:jc w:val="center"/>
        </w:trPr>
        <w:tc>
          <w:tcPr>
            <w:tcW w:w="1392" w:type="dxa"/>
            <w:tcBorders>
              <w:top w:val="nil"/>
              <w:bottom w:val="nil"/>
            </w:tcBorders>
            <w:vAlign w:val="center"/>
          </w:tcPr>
          <w:p w:rsidR="001E2288" w:rsidRPr="004F0BC6" w:rsidRDefault="001E2288" w:rsidP="00F05EED">
            <w:pPr>
              <w:pStyle w:val="5"/>
              <w:keepNext w:val="0"/>
              <w:spacing w:line="200" w:lineRule="exact"/>
              <w:ind w:left="0"/>
              <w:jc w:val="center"/>
              <w:rPr>
                <w:bCs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4F0BC6">
                <w:rPr>
                  <w:sz w:val="22"/>
                </w:rPr>
                <w:t>201</w:t>
              </w:r>
              <w:r w:rsidRPr="004F0BC6">
                <w:rPr>
                  <w:sz w:val="22"/>
                  <w:lang w:val="en-US"/>
                </w:rPr>
                <w:t>5</w:t>
              </w:r>
              <w:r w:rsidRPr="004F0BC6">
                <w:rPr>
                  <w:sz w:val="22"/>
                </w:rPr>
                <w:t xml:space="preserve"> г</w:t>
              </w:r>
            </w:smartTag>
            <w:r w:rsidRPr="004F0BC6">
              <w:rPr>
                <w:sz w:val="22"/>
              </w:rPr>
              <w:t>.</w:t>
            </w:r>
          </w:p>
        </w:tc>
        <w:tc>
          <w:tcPr>
            <w:tcW w:w="899" w:type="dxa"/>
            <w:tcBorders>
              <w:top w:val="nil"/>
              <w:bottom w:val="nil"/>
            </w:tcBorders>
            <w:vAlign w:val="bottom"/>
          </w:tcPr>
          <w:p w:rsidR="001E2288" w:rsidRPr="006E0CA0" w:rsidRDefault="001E2288" w:rsidP="00F05EED">
            <w:pPr>
              <w:spacing w:before="60" w:after="60" w:line="200" w:lineRule="exact"/>
              <w:ind w:right="113"/>
              <w:jc w:val="right"/>
              <w:rPr>
                <w:szCs w:val="22"/>
              </w:rPr>
            </w:pPr>
          </w:p>
        </w:tc>
        <w:tc>
          <w:tcPr>
            <w:tcW w:w="1101" w:type="dxa"/>
            <w:tcBorders>
              <w:top w:val="nil"/>
              <w:bottom w:val="nil"/>
            </w:tcBorders>
            <w:vAlign w:val="bottom"/>
          </w:tcPr>
          <w:p w:rsidR="001E2288" w:rsidRPr="006E0CA0" w:rsidRDefault="001E2288" w:rsidP="00F05EED">
            <w:pPr>
              <w:spacing w:before="60" w:after="60" w:line="200" w:lineRule="exact"/>
              <w:ind w:right="227"/>
              <w:jc w:val="right"/>
              <w:rPr>
                <w:szCs w:val="22"/>
              </w:rPr>
            </w:pPr>
          </w:p>
        </w:tc>
        <w:tc>
          <w:tcPr>
            <w:tcW w:w="1004" w:type="dxa"/>
            <w:tcBorders>
              <w:top w:val="nil"/>
              <w:bottom w:val="nil"/>
            </w:tcBorders>
            <w:vAlign w:val="bottom"/>
          </w:tcPr>
          <w:p w:rsidR="001E2288" w:rsidRPr="00490D15" w:rsidRDefault="001E2288" w:rsidP="00F14398">
            <w:pPr>
              <w:spacing w:before="60" w:after="60" w:line="200" w:lineRule="exact"/>
              <w:ind w:right="170"/>
              <w:jc w:val="right"/>
              <w:rPr>
                <w:szCs w:val="22"/>
              </w:rPr>
            </w:pPr>
          </w:p>
        </w:tc>
        <w:tc>
          <w:tcPr>
            <w:tcW w:w="1007" w:type="dxa"/>
            <w:tcBorders>
              <w:top w:val="nil"/>
              <w:bottom w:val="nil"/>
            </w:tcBorders>
            <w:vAlign w:val="bottom"/>
          </w:tcPr>
          <w:p w:rsidR="001E2288" w:rsidRPr="00490D15" w:rsidRDefault="001E2288" w:rsidP="00F05EED">
            <w:pPr>
              <w:spacing w:before="60" w:after="60" w:line="200" w:lineRule="exact"/>
              <w:ind w:right="57"/>
              <w:jc w:val="center"/>
              <w:rPr>
                <w:szCs w:val="22"/>
              </w:rPr>
            </w:pPr>
          </w:p>
        </w:tc>
        <w:tc>
          <w:tcPr>
            <w:tcW w:w="1006" w:type="dxa"/>
            <w:tcBorders>
              <w:top w:val="nil"/>
              <w:bottom w:val="nil"/>
            </w:tcBorders>
            <w:vAlign w:val="bottom"/>
          </w:tcPr>
          <w:p w:rsidR="001E2288" w:rsidRPr="00490D15" w:rsidRDefault="001E2288" w:rsidP="00F05EED">
            <w:pPr>
              <w:spacing w:before="60" w:after="60" w:line="200" w:lineRule="exact"/>
              <w:ind w:right="170"/>
              <w:jc w:val="right"/>
              <w:rPr>
                <w:szCs w:val="22"/>
              </w:rPr>
            </w:pPr>
          </w:p>
        </w:tc>
        <w:tc>
          <w:tcPr>
            <w:tcW w:w="1006" w:type="dxa"/>
            <w:tcBorders>
              <w:top w:val="nil"/>
              <w:bottom w:val="nil"/>
            </w:tcBorders>
            <w:vAlign w:val="bottom"/>
          </w:tcPr>
          <w:p w:rsidR="001E2288" w:rsidRPr="00490D15" w:rsidRDefault="001E2288" w:rsidP="00F05EED">
            <w:pPr>
              <w:spacing w:before="60" w:after="60" w:line="200" w:lineRule="exact"/>
              <w:ind w:right="170"/>
              <w:jc w:val="right"/>
              <w:rPr>
                <w:szCs w:val="22"/>
              </w:rPr>
            </w:pPr>
          </w:p>
        </w:tc>
        <w:tc>
          <w:tcPr>
            <w:tcW w:w="859" w:type="dxa"/>
            <w:tcBorders>
              <w:top w:val="nil"/>
              <w:bottom w:val="nil"/>
            </w:tcBorders>
            <w:vAlign w:val="bottom"/>
          </w:tcPr>
          <w:p w:rsidR="001E2288" w:rsidRPr="00490D15" w:rsidRDefault="001E2288" w:rsidP="00F05EED">
            <w:pPr>
              <w:spacing w:before="60" w:after="60" w:line="200" w:lineRule="exact"/>
              <w:ind w:right="57"/>
              <w:jc w:val="right"/>
              <w:rPr>
                <w:noProof/>
                <w:szCs w:val="22"/>
              </w:rPr>
            </w:pPr>
          </w:p>
        </w:tc>
        <w:tc>
          <w:tcPr>
            <w:tcW w:w="1004" w:type="dxa"/>
            <w:tcBorders>
              <w:top w:val="nil"/>
              <w:bottom w:val="nil"/>
            </w:tcBorders>
            <w:vAlign w:val="bottom"/>
          </w:tcPr>
          <w:p w:rsidR="001E2288" w:rsidRPr="00490D15" w:rsidRDefault="001E2288" w:rsidP="00F05EED">
            <w:pPr>
              <w:spacing w:before="60" w:after="60" w:line="200" w:lineRule="exact"/>
              <w:ind w:right="170"/>
              <w:jc w:val="right"/>
              <w:rPr>
                <w:szCs w:val="22"/>
              </w:rPr>
            </w:pPr>
          </w:p>
        </w:tc>
      </w:tr>
      <w:tr w:rsidR="001E2288" w:rsidRPr="00BB672B" w:rsidTr="00F05EED">
        <w:trPr>
          <w:cantSplit/>
          <w:jc w:val="center"/>
        </w:trPr>
        <w:tc>
          <w:tcPr>
            <w:tcW w:w="1392" w:type="dxa"/>
            <w:tcBorders>
              <w:top w:val="nil"/>
              <w:bottom w:val="nil"/>
            </w:tcBorders>
            <w:vAlign w:val="bottom"/>
          </w:tcPr>
          <w:p w:rsidR="001E2288" w:rsidRPr="004F0BC6" w:rsidRDefault="001E2288" w:rsidP="00F05EED">
            <w:pPr>
              <w:spacing w:before="60" w:after="60" w:line="200" w:lineRule="exact"/>
              <w:ind w:left="170"/>
              <w:jc w:val="left"/>
              <w:rPr>
                <w:szCs w:val="22"/>
              </w:rPr>
            </w:pPr>
            <w:r w:rsidRPr="004F0BC6">
              <w:rPr>
                <w:sz w:val="22"/>
                <w:szCs w:val="22"/>
              </w:rPr>
              <w:t>Январь</w:t>
            </w:r>
          </w:p>
        </w:tc>
        <w:tc>
          <w:tcPr>
            <w:tcW w:w="899" w:type="dxa"/>
            <w:tcBorders>
              <w:top w:val="nil"/>
              <w:bottom w:val="nil"/>
            </w:tcBorders>
            <w:vAlign w:val="bottom"/>
          </w:tcPr>
          <w:p w:rsidR="001E2288" w:rsidRPr="00BB672B" w:rsidRDefault="001E2288" w:rsidP="00F05EED">
            <w:pPr>
              <w:spacing w:before="60" w:after="60" w:line="200" w:lineRule="exact"/>
              <w:ind w:right="113"/>
              <w:jc w:val="right"/>
              <w:rPr>
                <w:szCs w:val="22"/>
              </w:rPr>
            </w:pPr>
            <w:r w:rsidRPr="00BB672B">
              <w:rPr>
                <w:sz w:val="22"/>
                <w:szCs w:val="22"/>
              </w:rPr>
              <w:t>102,4</w:t>
            </w:r>
          </w:p>
        </w:tc>
        <w:tc>
          <w:tcPr>
            <w:tcW w:w="1101" w:type="dxa"/>
            <w:tcBorders>
              <w:top w:val="nil"/>
              <w:bottom w:val="nil"/>
            </w:tcBorders>
            <w:vAlign w:val="bottom"/>
          </w:tcPr>
          <w:p w:rsidR="001E2288" w:rsidRPr="00BB672B" w:rsidRDefault="001E2288" w:rsidP="00F05EED">
            <w:pPr>
              <w:spacing w:before="60" w:after="60" w:line="200" w:lineRule="exact"/>
              <w:ind w:right="227"/>
              <w:jc w:val="right"/>
              <w:rPr>
                <w:szCs w:val="22"/>
              </w:rPr>
            </w:pPr>
            <w:r w:rsidRPr="00BB672B">
              <w:rPr>
                <w:sz w:val="22"/>
                <w:szCs w:val="22"/>
              </w:rPr>
              <w:t>102,4</w:t>
            </w:r>
          </w:p>
        </w:tc>
        <w:tc>
          <w:tcPr>
            <w:tcW w:w="1004" w:type="dxa"/>
            <w:tcBorders>
              <w:top w:val="nil"/>
              <w:bottom w:val="nil"/>
            </w:tcBorders>
            <w:vAlign w:val="bottom"/>
          </w:tcPr>
          <w:p w:rsidR="001E2288" w:rsidRPr="00490D15" w:rsidRDefault="001E2288" w:rsidP="00F14398">
            <w:pPr>
              <w:spacing w:before="60" w:after="60" w:line="200" w:lineRule="exact"/>
              <w:ind w:right="170"/>
              <w:jc w:val="right"/>
              <w:rPr>
                <w:szCs w:val="22"/>
              </w:rPr>
            </w:pPr>
            <w:r w:rsidRPr="00490D15">
              <w:rPr>
                <w:sz w:val="22"/>
                <w:szCs w:val="22"/>
              </w:rPr>
              <w:t>101,8</w:t>
            </w:r>
          </w:p>
        </w:tc>
        <w:tc>
          <w:tcPr>
            <w:tcW w:w="1007" w:type="dxa"/>
            <w:tcBorders>
              <w:top w:val="nil"/>
              <w:bottom w:val="nil"/>
            </w:tcBorders>
            <w:vAlign w:val="bottom"/>
          </w:tcPr>
          <w:p w:rsidR="001E2288" w:rsidRPr="00490D15" w:rsidRDefault="001E2288" w:rsidP="00F05EED">
            <w:pPr>
              <w:spacing w:before="60" w:after="60" w:line="200" w:lineRule="exact"/>
              <w:ind w:right="57"/>
              <w:jc w:val="center"/>
              <w:rPr>
                <w:szCs w:val="22"/>
              </w:rPr>
            </w:pPr>
            <w:r w:rsidRPr="00490D15">
              <w:rPr>
                <w:sz w:val="22"/>
                <w:szCs w:val="22"/>
              </w:rPr>
              <w:t>101,8</w:t>
            </w:r>
          </w:p>
        </w:tc>
        <w:tc>
          <w:tcPr>
            <w:tcW w:w="1006" w:type="dxa"/>
            <w:tcBorders>
              <w:top w:val="nil"/>
              <w:bottom w:val="nil"/>
            </w:tcBorders>
            <w:vAlign w:val="bottom"/>
          </w:tcPr>
          <w:p w:rsidR="001E2288" w:rsidRPr="00490D15" w:rsidRDefault="001E2288" w:rsidP="00F05EED">
            <w:pPr>
              <w:spacing w:before="60" w:after="60" w:line="200" w:lineRule="exact"/>
              <w:ind w:right="170"/>
              <w:jc w:val="right"/>
              <w:rPr>
                <w:szCs w:val="22"/>
              </w:rPr>
            </w:pPr>
            <w:r w:rsidRPr="00490D15">
              <w:rPr>
                <w:sz w:val="22"/>
                <w:szCs w:val="22"/>
              </w:rPr>
              <w:t>102,4</w:t>
            </w:r>
          </w:p>
        </w:tc>
        <w:tc>
          <w:tcPr>
            <w:tcW w:w="1006" w:type="dxa"/>
            <w:tcBorders>
              <w:top w:val="nil"/>
              <w:bottom w:val="nil"/>
            </w:tcBorders>
            <w:vAlign w:val="bottom"/>
          </w:tcPr>
          <w:p w:rsidR="001E2288" w:rsidRPr="00490D15" w:rsidRDefault="001E2288" w:rsidP="00F05EED">
            <w:pPr>
              <w:spacing w:before="60" w:after="60" w:line="200" w:lineRule="exact"/>
              <w:ind w:right="170"/>
              <w:jc w:val="right"/>
              <w:rPr>
                <w:szCs w:val="22"/>
              </w:rPr>
            </w:pPr>
            <w:r w:rsidRPr="00490D15">
              <w:rPr>
                <w:sz w:val="22"/>
                <w:szCs w:val="22"/>
              </w:rPr>
              <w:t>102,4</w:t>
            </w:r>
          </w:p>
        </w:tc>
        <w:tc>
          <w:tcPr>
            <w:tcW w:w="859" w:type="dxa"/>
            <w:tcBorders>
              <w:top w:val="nil"/>
              <w:bottom w:val="nil"/>
            </w:tcBorders>
            <w:vAlign w:val="bottom"/>
          </w:tcPr>
          <w:p w:rsidR="001E2288" w:rsidRPr="00490D15" w:rsidRDefault="001E2288" w:rsidP="00F05EED">
            <w:pPr>
              <w:spacing w:before="60" w:after="60" w:line="200" w:lineRule="exact"/>
              <w:ind w:right="57"/>
              <w:jc w:val="right"/>
              <w:rPr>
                <w:szCs w:val="22"/>
              </w:rPr>
            </w:pPr>
            <w:r w:rsidRPr="00490D15">
              <w:rPr>
                <w:sz w:val="22"/>
                <w:szCs w:val="22"/>
              </w:rPr>
              <w:t>103,9</w:t>
            </w:r>
          </w:p>
        </w:tc>
        <w:tc>
          <w:tcPr>
            <w:tcW w:w="1004" w:type="dxa"/>
            <w:tcBorders>
              <w:top w:val="nil"/>
              <w:bottom w:val="nil"/>
            </w:tcBorders>
            <w:vAlign w:val="bottom"/>
          </w:tcPr>
          <w:p w:rsidR="001E2288" w:rsidRPr="00490D15" w:rsidRDefault="001E2288" w:rsidP="00F05EED">
            <w:pPr>
              <w:spacing w:before="60" w:after="60" w:line="200" w:lineRule="exact"/>
              <w:ind w:right="170"/>
              <w:jc w:val="right"/>
              <w:rPr>
                <w:szCs w:val="22"/>
              </w:rPr>
            </w:pPr>
            <w:r w:rsidRPr="00490D15">
              <w:rPr>
                <w:sz w:val="22"/>
                <w:szCs w:val="22"/>
              </w:rPr>
              <w:t>103,9</w:t>
            </w:r>
          </w:p>
        </w:tc>
      </w:tr>
      <w:tr w:rsidR="001E2288" w:rsidRPr="00934F23" w:rsidTr="00F05EED">
        <w:trPr>
          <w:cantSplit/>
          <w:jc w:val="center"/>
        </w:trPr>
        <w:tc>
          <w:tcPr>
            <w:tcW w:w="1392" w:type="dxa"/>
            <w:tcBorders>
              <w:top w:val="nil"/>
              <w:bottom w:val="nil"/>
            </w:tcBorders>
            <w:vAlign w:val="bottom"/>
          </w:tcPr>
          <w:p w:rsidR="001E2288" w:rsidRPr="004F0BC6" w:rsidRDefault="001E2288" w:rsidP="00F05EED">
            <w:pPr>
              <w:spacing w:before="60" w:after="60" w:line="200" w:lineRule="exact"/>
              <w:ind w:left="170"/>
              <w:jc w:val="left"/>
              <w:rPr>
                <w:szCs w:val="22"/>
              </w:rPr>
            </w:pPr>
            <w:r w:rsidRPr="004F0BC6">
              <w:rPr>
                <w:sz w:val="22"/>
                <w:szCs w:val="22"/>
              </w:rPr>
              <w:t>Февраль</w:t>
            </w:r>
          </w:p>
        </w:tc>
        <w:tc>
          <w:tcPr>
            <w:tcW w:w="899" w:type="dxa"/>
            <w:tcBorders>
              <w:top w:val="nil"/>
              <w:bottom w:val="nil"/>
            </w:tcBorders>
            <w:vAlign w:val="bottom"/>
          </w:tcPr>
          <w:p w:rsidR="001E2288" w:rsidRPr="00934F23" w:rsidRDefault="001E2288" w:rsidP="00F05EED">
            <w:pPr>
              <w:spacing w:before="60" w:after="60" w:line="200" w:lineRule="exact"/>
              <w:ind w:right="113"/>
              <w:jc w:val="right"/>
              <w:rPr>
                <w:szCs w:val="22"/>
              </w:rPr>
            </w:pPr>
            <w:r w:rsidRPr="00934F23">
              <w:rPr>
                <w:sz w:val="22"/>
                <w:szCs w:val="22"/>
              </w:rPr>
              <w:t>101,7</w:t>
            </w:r>
          </w:p>
        </w:tc>
        <w:tc>
          <w:tcPr>
            <w:tcW w:w="1101" w:type="dxa"/>
            <w:tcBorders>
              <w:top w:val="nil"/>
              <w:bottom w:val="nil"/>
            </w:tcBorders>
            <w:vAlign w:val="bottom"/>
          </w:tcPr>
          <w:p w:rsidR="001E2288" w:rsidRPr="00934F23" w:rsidRDefault="001E2288" w:rsidP="00F05EED">
            <w:pPr>
              <w:spacing w:before="60" w:after="60" w:line="200" w:lineRule="exact"/>
              <w:ind w:right="227"/>
              <w:jc w:val="right"/>
              <w:rPr>
                <w:szCs w:val="22"/>
              </w:rPr>
            </w:pPr>
            <w:r w:rsidRPr="00934F23">
              <w:rPr>
                <w:sz w:val="22"/>
                <w:szCs w:val="22"/>
              </w:rPr>
              <w:t>104,1</w:t>
            </w:r>
          </w:p>
        </w:tc>
        <w:tc>
          <w:tcPr>
            <w:tcW w:w="1004" w:type="dxa"/>
            <w:tcBorders>
              <w:top w:val="nil"/>
              <w:bottom w:val="nil"/>
            </w:tcBorders>
            <w:vAlign w:val="bottom"/>
          </w:tcPr>
          <w:p w:rsidR="001E2288" w:rsidRPr="00934F23" w:rsidRDefault="001E2288" w:rsidP="00F14398">
            <w:pPr>
              <w:spacing w:before="60" w:after="60" w:line="200" w:lineRule="exact"/>
              <w:ind w:right="170"/>
              <w:jc w:val="right"/>
              <w:rPr>
                <w:szCs w:val="22"/>
              </w:rPr>
            </w:pPr>
            <w:r w:rsidRPr="00934F23">
              <w:rPr>
                <w:sz w:val="22"/>
                <w:szCs w:val="22"/>
              </w:rPr>
              <w:t>102,3</w:t>
            </w:r>
          </w:p>
        </w:tc>
        <w:tc>
          <w:tcPr>
            <w:tcW w:w="1007" w:type="dxa"/>
            <w:tcBorders>
              <w:top w:val="nil"/>
              <w:bottom w:val="nil"/>
            </w:tcBorders>
            <w:vAlign w:val="bottom"/>
          </w:tcPr>
          <w:p w:rsidR="001E2288" w:rsidRPr="00934F23" w:rsidRDefault="001E2288" w:rsidP="00F05EED">
            <w:pPr>
              <w:spacing w:before="60" w:after="60" w:line="200" w:lineRule="exact"/>
              <w:ind w:right="57"/>
              <w:jc w:val="center"/>
              <w:rPr>
                <w:szCs w:val="22"/>
              </w:rPr>
            </w:pPr>
            <w:r w:rsidRPr="00934F23">
              <w:rPr>
                <w:sz w:val="22"/>
                <w:szCs w:val="22"/>
              </w:rPr>
              <w:t>104,1</w:t>
            </w:r>
          </w:p>
        </w:tc>
        <w:tc>
          <w:tcPr>
            <w:tcW w:w="1006" w:type="dxa"/>
            <w:tcBorders>
              <w:top w:val="nil"/>
              <w:bottom w:val="nil"/>
            </w:tcBorders>
            <w:vAlign w:val="bottom"/>
          </w:tcPr>
          <w:p w:rsidR="001E2288" w:rsidRPr="00934F23" w:rsidRDefault="001E2288" w:rsidP="00F05EED">
            <w:pPr>
              <w:spacing w:before="60" w:after="60" w:line="200" w:lineRule="exact"/>
              <w:ind w:right="170"/>
              <w:jc w:val="right"/>
              <w:rPr>
                <w:szCs w:val="22"/>
              </w:rPr>
            </w:pPr>
            <w:r w:rsidRPr="00934F23">
              <w:rPr>
                <w:sz w:val="22"/>
                <w:szCs w:val="22"/>
              </w:rPr>
              <w:t>100,7</w:t>
            </w:r>
          </w:p>
        </w:tc>
        <w:tc>
          <w:tcPr>
            <w:tcW w:w="1006" w:type="dxa"/>
            <w:tcBorders>
              <w:top w:val="nil"/>
              <w:bottom w:val="nil"/>
            </w:tcBorders>
            <w:vAlign w:val="bottom"/>
          </w:tcPr>
          <w:p w:rsidR="001E2288" w:rsidRPr="00934F23" w:rsidRDefault="001E2288" w:rsidP="00F05EED">
            <w:pPr>
              <w:spacing w:before="60" w:after="60" w:line="200" w:lineRule="exact"/>
              <w:ind w:right="170"/>
              <w:jc w:val="right"/>
              <w:rPr>
                <w:szCs w:val="22"/>
              </w:rPr>
            </w:pPr>
            <w:r w:rsidRPr="00934F23">
              <w:rPr>
                <w:sz w:val="22"/>
                <w:szCs w:val="22"/>
              </w:rPr>
              <w:t>103,1</w:t>
            </w:r>
          </w:p>
        </w:tc>
        <w:tc>
          <w:tcPr>
            <w:tcW w:w="859" w:type="dxa"/>
            <w:tcBorders>
              <w:top w:val="nil"/>
              <w:bottom w:val="nil"/>
            </w:tcBorders>
            <w:vAlign w:val="bottom"/>
          </w:tcPr>
          <w:p w:rsidR="001E2288" w:rsidRPr="00934F23" w:rsidRDefault="001E2288" w:rsidP="00F05EED">
            <w:pPr>
              <w:spacing w:before="60" w:after="60" w:line="200" w:lineRule="exact"/>
              <w:ind w:right="57"/>
              <w:jc w:val="right"/>
              <w:rPr>
                <w:szCs w:val="22"/>
              </w:rPr>
            </w:pPr>
            <w:r w:rsidRPr="00934F23">
              <w:rPr>
                <w:sz w:val="22"/>
                <w:szCs w:val="22"/>
              </w:rPr>
              <w:t>102,0</w:t>
            </w:r>
          </w:p>
        </w:tc>
        <w:tc>
          <w:tcPr>
            <w:tcW w:w="1004" w:type="dxa"/>
            <w:tcBorders>
              <w:top w:val="nil"/>
              <w:bottom w:val="nil"/>
            </w:tcBorders>
            <w:vAlign w:val="bottom"/>
          </w:tcPr>
          <w:p w:rsidR="001E2288" w:rsidRPr="00934F23" w:rsidRDefault="001E2288" w:rsidP="00F05EED">
            <w:pPr>
              <w:spacing w:before="60" w:after="60" w:line="200" w:lineRule="exact"/>
              <w:ind w:right="170"/>
              <w:jc w:val="right"/>
              <w:rPr>
                <w:szCs w:val="22"/>
              </w:rPr>
            </w:pPr>
            <w:r w:rsidRPr="00934F23">
              <w:rPr>
                <w:sz w:val="22"/>
                <w:szCs w:val="22"/>
              </w:rPr>
              <w:t>106,0</w:t>
            </w:r>
          </w:p>
        </w:tc>
      </w:tr>
      <w:tr w:rsidR="001E2288" w:rsidRPr="00934F23" w:rsidTr="00F05EED">
        <w:trPr>
          <w:cantSplit/>
          <w:jc w:val="center"/>
        </w:trPr>
        <w:tc>
          <w:tcPr>
            <w:tcW w:w="1392" w:type="dxa"/>
            <w:tcBorders>
              <w:top w:val="nil"/>
              <w:bottom w:val="nil"/>
            </w:tcBorders>
            <w:vAlign w:val="bottom"/>
          </w:tcPr>
          <w:p w:rsidR="001E2288" w:rsidRPr="00F21481" w:rsidRDefault="001E2288" w:rsidP="00F05EED">
            <w:pPr>
              <w:spacing w:before="60" w:after="60" w:line="200" w:lineRule="exact"/>
              <w:ind w:left="170"/>
              <w:jc w:val="left"/>
              <w:rPr>
                <w:szCs w:val="22"/>
              </w:rPr>
            </w:pPr>
            <w:r w:rsidRPr="00F21481">
              <w:rPr>
                <w:sz w:val="22"/>
                <w:szCs w:val="22"/>
              </w:rPr>
              <w:t>Март</w:t>
            </w:r>
          </w:p>
        </w:tc>
        <w:tc>
          <w:tcPr>
            <w:tcW w:w="899" w:type="dxa"/>
            <w:tcBorders>
              <w:top w:val="nil"/>
              <w:bottom w:val="nil"/>
            </w:tcBorders>
            <w:vAlign w:val="bottom"/>
          </w:tcPr>
          <w:p w:rsidR="001E2288" w:rsidRPr="00F21481" w:rsidRDefault="001E2288" w:rsidP="00F05EED">
            <w:pPr>
              <w:spacing w:before="60" w:after="60" w:line="200" w:lineRule="exact"/>
              <w:ind w:right="113"/>
              <w:jc w:val="right"/>
              <w:rPr>
                <w:szCs w:val="22"/>
              </w:rPr>
            </w:pPr>
            <w:r w:rsidRPr="00F21481">
              <w:rPr>
                <w:sz w:val="22"/>
                <w:szCs w:val="22"/>
              </w:rPr>
              <w:t>100,8</w:t>
            </w:r>
          </w:p>
        </w:tc>
        <w:tc>
          <w:tcPr>
            <w:tcW w:w="1101" w:type="dxa"/>
            <w:tcBorders>
              <w:top w:val="nil"/>
              <w:bottom w:val="nil"/>
            </w:tcBorders>
            <w:vAlign w:val="bottom"/>
          </w:tcPr>
          <w:p w:rsidR="001E2288" w:rsidRPr="00F21481" w:rsidRDefault="001E2288" w:rsidP="00F05EED">
            <w:pPr>
              <w:spacing w:before="60" w:after="60" w:line="200" w:lineRule="exact"/>
              <w:ind w:right="227"/>
              <w:jc w:val="right"/>
              <w:rPr>
                <w:szCs w:val="22"/>
              </w:rPr>
            </w:pPr>
            <w:r w:rsidRPr="00F21481">
              <w:rPr>
                <w:sz w:val="22"/>
                <w:szCs w:val="22"/>
              </w:rPr>
              <w:t>104,9</w:t>
            </w:r>
          </w:p>
        </w:tc>
        <w:tc>
          <w:tcPr>
            <w:tcW w:w="1004" w:type="dxa"/>
            <w:tcBorders>
              <w:top w:val="nil"/>
              <w:bottom w:val="nil"/>
            </w:tcBorders>
            <w:vAlign w:val="bottom"/>
          </w:tcPr>
          <w:p w:rsidR="001E2288" w:rsidRPr="00F21481" w:rsidRDefault="001E2288" w:rsidP="00F14398">
            <w:pPr>
              <w:spacing w:before="60" w:after="60" w:line="200" w:lineRule="exact"/>
              <w:ind w:right="170"/>
              <w:jc w:val="right"/>
              <w:rPr>
                <w:szCs w:val="22"/>
              </w:rPr>
            </w:pPr>
            <w:r w:rsidRPr="00F21481">
              <w:rPr>
                <w:sz w:val="22"/>
                <w:szCs w:val="22"/>
              </w:rPr>
              <w:t>100,5</w:t>
            </w:r>
          </w:p>
        </w:tc>
        <w:tc>
          <w:tcPr>
            <w:tcW w:w="1007" w:type="dxa"/>
            <w:tcBorders>
              <w:top w:val="nil"/>
              <w:bottom w:val="nil"/>
            </w:tcBorders>
            <w:vAlign w:val="bottom"/>
          </w:tcPr>
          <w:p w:rsidR="001E2288" w:rsidRPr="00F21481" w:rsidRDefault="001E2288" w:rsidP="00F05EED">
            <w:pPr>
              <w:spacing w:before="60" w:after="60" w:line="200" w:lineRule="exact"/>
              <w:ind w:right="57"/>
              <w:jc w:val="center"/>
              <w:rPr>
                <w:szCs w:val="22"/>
              </w:rPr>
            </w:pPr>
            <w:r w:rsidRPr="00F21481">
              <w:rPr>
                <w:sz w:val="22"/>
                <w:szCs w:val="22"/>
              </w:rPr>
              <w:t>104,6</w:t>
            </w:r>
          </w:p>
        </w:tc>
        <w:tc>
          <w:tcPr>
            <w:tcW w:w="1006" w:type="dxa"/>
            <w:tcBorders>
              <w:top w:val="nil"/>
              <w:bottom w:val="nil"/>
            </w:tcBorders>
            <w:vAlign w:val="bottom"/>
          </w:tcPr>
          <w:p w:rsidR="001E2288" w:rsidRPr="00F21481" w:rsidRDefault="001E2288" w:rsidP="00F05EED">
            <w:pPr>
              <w:spacing w:before="60" w:after="60" w:line="200" w:lineRule="exact"/>
              <w:ind w:right="170"/>
              <w:jc w:val="right"/>
              <w:rPr>
                <w:szCs w:val="22"/>
              </w:rPr>
            </w:pPr>
            <w:r w:rsidRPr="00F21481">
              <w:rPr>
                <w:sz w:val="22"/>
                <w:szCs w:val="22"/>
              </w:rPr>
              <w:t>101,3</w:t>
            </w:r>
          </w:p>
        </w:tc>
        <w:tc>
          <w:tcPr>
            <w:tcW w:w="1006" w:type="dxa"/>
            <w:tcBorders>
              <w:top w:val="nil"/>
              <w:bottom w:val="nil"/>
            </w:tcBorders>
            <w:vAlign w:val="bottom"/>
          </w:tcPr>
          <w:p w:rsidR="001E2288" w:rsidRPr="00F21481" w:rsidRDefault="001E2288" w:rsidP="00F05EED">
            <w:pPr>
              <w:spacing w:before="60" w:after="60" w:line="200" w:lineRule="exact"/>
              <w:ind w:right="170"/>
              <w:jc w:val="right"/>
              <w:rPr>
                <w:szCs w:val="22"/>
              </w:rPr>
            </w:pPr>
            <w:r w:rsidRPr="00F21481">
              <w:rPr>
                <w:sz w:val="22"/>
                <w:szCs w:val="22"/>
              </w:rPr>
              <w:t>104,4</w:t>
            </w:r>
          </w:p>
        </w:tc>
        <w:tc>
          <w:tcPr>
            <w:tcW w:w="859" w:type="dxa"/>
            <w:tcBorders>
              <w:top w:val="nil"/>
              <w:bottom w:val="nil"/>
            </w:tcBorders>
            <w:vAlign w:val="bottom"/>
          </w:tcPr>
          <w:p w:rsidR="001E2288" w:rsidRPr="00F21481" w:rsidRDefault="001E2288" w:rsidP="00F05EED">
            <w:pPr>
              <w:spacing w:before="60" w:after="60" w:line="200" w:lineRule="exact"/>
              <w:ind w:right="57"/>
              <w:jc w:val="right"/>
              <w:rPr>
                <w:szCs w:val="22"/>
              </w:rPr>
            </w:pPr>
            <w:r w:rsidRPr="00F21481">
              <w:rPr>
                <w:sz w:val="22"/>
                <w:szCs w:val="22"/>
              </w:rPr>
              <w:t>100,7</w:t>
            </w:r>
          </w:p>
        </w:tc>
        <w:tc>
          <w:tcPr>
            <w:tcW w:w="1004" w:type="dxa"/>
            <w:tcBorders>
              <w:top w:val="nil"/>
              <w:bottom w:val="nil"/>
            </w:tcBorders>
            <w:vAlign w:val="bottom"/>
          </w:tcPr>
          <w:p w:rsidR="001E2288" w:rsidRPr="00F21481" w:rsidRDefault="001E2288" w:rsidP="00F05EED">
            <w:pPr>
              <w:spacing w:before="60" w:after="60" w:line="200" w:lineRule="exact"/>
              <w:ind w:right="170"/>
              <w:jc w:val="right"/>
              <w:rPr>
                <w:szCs w:val="22"/>
              </w:rPr>
            </w:pPr>
            <w:r w:rsidRPr="00F21481">
              <w:rPr>
                <w:sz w:val="22"/>
                <w:szCs w:val="22"/>
              </w:rPr>
              <w:t>106,7</w:t>
            </w:r>
          </w:p>
        </w:tc>
      </w:tr>
      <w:tr w:rsidR="001E2288" w:rsidRPr="00934F23" w:rsidTr="00F05EED">
        <w:trPr>
          <w:cantSplit/>
          <w:jc w:val="center"/>
        </w:trPr>
        <w:tc>
          <w:tcPr>
            <w:tcW w:w="1392" w:type="dxa"/>
            <w:tcBorders>
              <w:top w:val="nil"/>
              <w:bottom w:val="nil"/>
            </w:tcBorders>
            <w:vAlign w:val="bottom"/>
          </w:tcPr>
          <w:p w:rsidR="001E2288" w:rsidRPr="004F0BC6" w:rsidRDefault="001E2288" w:rsidP="0028708E">
            <w:pPr>
              <w:spacing w:beforeLines="20" w:afterLines="20" w:line="200" w:lineRule="exact"/>
              <w:jc w:val="left"/>
              <w:rPr>
                <w:b/>
                <w:vertAlign w:val="superscript"/>
              </w:rPr>
            </w:pPr>
            <w:r w:rsidRPr="004F0BC6">
              <w:rPr>
                <w:b/>
                <w:sz w:val="22"/>
              </w:rPr>
              <w:t>I квартал</w:t>
            </w:r>
            <w:proofErr w:type="gramStart"/>
            <w:r w:rsidRPr="004F0BC6">
              <w:rPr>
                <w:b/>
                <w:sz w:val="22"/>
                <w:vertAlign w:val="superscript"/>
              </w:rPr>
              <w:t>1</w:t>
            </w:r>
            <w:proofErr w:type="gramEnd"/>
            <w:r w:rsidRPr="004F0BC6">
              <w:rPr>
                <w:b/>
                <w:sz w:val="22"/>
                <w:vertAlign w:val="superscript"/>
              </w:rPr>
              <w:t>)</w:t>
            </w:r>
          </w:p>
        </w:tc>
        <w:tc>
          <w:tcPr>
            <w:tcW w:w="899" w:type="dxa"/>
            <w:tcBorders>
              <w:top w:val="nil"/>
              <w:bottom w:val="nil"/>
            </w:tcBorders>
            <w:vAlign w:val="bottom"/>
          </w:tcPr>
          <w:p w:rsidR="001E2288" w:rsidRPr="00934F23" w:rsidRDefault="001E2288" w:rsidP="0028708E">
            <w:pPr>
              <w:spacing w:beforeLines="20" w:afterLines="20" w:line="200" w:lineRule="exact"/>
              <w:ind w:right="113"/>
              <w:jc w:val="right"/>
              <w:rPr>
                <w:b/>
                <w:iCs/>
                <w:szCs w:val="22"/>
              </w:rPr>
            </w:pPr>
            <w:proofErr w:type="spellStart"/>
            <w:r w:rsidRPr="00934F23">
              <w:rPr>
                <w:b/>
                <w:iCs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01" w:type="dxa"/>
            <w:tcBorders>
              <w:top w:val="nil"/>
              <w:bottom w:val="nil"/>
            </w:tcBorders>
            <w:vAlign w:val="bottom"/>
          </w:tcPr>
          <w:p w:rsidR="001E2288" w:rsidRPr="00934F23" w:rsidRDefault="001E2288" w:rsidP="0028708E">
            <w:pPr>
              <w:spacing w:beforeLines="20" w:afterLines="20" w:line="200" w:lineRule="exact"/>
              <w:ind w:right="227"/>
              <w:jc w:val="right"/>
              <w:rPr>
                <w:b/>
                <w:szCs w:val="22"/>
              </w:rPr>
            </w:pPr>
            <w:r w:rsidRPr="00934F23">
              <w:rPr>
                <w:b/>
                <w:sz w:val="22"/>
                <w:szCs w:val="22"/>
              </w:rPr>
              <w:t>104,9</w:t>
            </w:r>
          </w:p>
        </w:tc>
        <w:tc>
          <w:tcPr>
            <w:tcW w:w="1004" w:type="dxa"/>
            <w:tcBorders>
              <w:top w:val="nil"/>
              <w:bottom w:val="nil"/>
            </w:tcBorders>
            <w:vAlign w:val="bottom"/>
          </w:tcPr>
          <w:p w:rsidR="001E2288" w:rsidRPr="00934F23" w:rsidRDefault="001E2288" w:rsidP="0028708E">
            <w:pPr>
              <w:spacing w:beforeLines="20" w:afterLines="20" w:line="200" w:lineRule="exact"/>
              <w:ind w:right="170"/>
              <w:jc w:val="right"/>
              <w:rPr>
                <w:b/>
                <w:szCs w:val="22"/>
              </w:rPr>
            </w:pPr>
            <w:proofErr w:type="spellStart"/>
            <w:r w:rsidRPr="00934F23">
              <w:rPr>
                <w:b/>
                <w:iCs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007" w:type="dxa"/>
            <w:tcBorders>
              <w:top w:val="nil"/>
              <w:bottom w:val="nil"/>
            </w:tcBorders>
            <w:vAlign w:val="bottom"/>
          </w:tcPr>
          <w:p w:rsidR="001E2288" w:rsidRPr="00934F23" w:rsidRDefault="001E2288" w:rsidP="0028708E">
            <w:pPr>
              <w:spacing w:beforeLines="20" w:afterLines="20" w:line="200" w:lineRule="exact"/>
              <w:ind w:right="57"/>
              <w:jc w:val="center"/>
              <w:rPr>
                <w:b/>
                <w:szCs w:val="22"/>
              </w:rPr>
            </w:pPr>
            <w:r w:rsidRPr="00934F23">
              <w:rPr>
                <w:b/>
                <w:sz w:val="22"/>
                <w:szCs w:val="22"/>
              </w:rPr>
              <w:t>104,6</w:t>
            </w:r>
          </w:p>
        </w:tc>
        <w:tc>
          <w:tcPr>
            <w:tcW w:w="1006" w:type="dxa"/>
            <w:tcBorders>
              <w:top w:val="nil"/>
              <w:bottom w:val="nil"/>
            </w:tcBorders>
            <w:vAlign w:val="bottom"/>
          </w:tcPr>
          <w:p w:rsidR="001E2288" w:rsidRPr="00934F23" w:rsidRDefault="001E2288" w:rsidP="0028708E">
            <w:pPr>
              <w:spacing w:beforeLines="20" w:afterLines="20" w:line="200" w:lineRule="exact"/>
              <w:ind w:right="170"/>
              <w:jc w:val="right"/>
              <w:rPr>
                <w:b/>
                <w:szCs w:val="22"/>
              </w:rPr>
            </w:pPr>
            <w:proofErr w:type="spellStart"/>
            <w:r w:rsidRPr="00934F23">
              <w:rPr>
                <w:b/>
                <w:iCs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006" w:type="dxa"/>
            <w:tcBorders>
              <w:top w:val="nil"/>
              <w:bottom w:val="nil"/>
            </w:tcBorders>
            <w:vAlign w:val="bottom"/>
          </w:tcPr>
          <w:p w:rsidR="001E2288" w:rsidRPr="00934F23" w:rsidRDefault="001E2288" w:rsidP="0028708E">
            <w:pPr>
              <w:spacing w:beforeLines="20" w:afterLines="20" w:line="200" w:lineRule="exact"/>
              <w:ind w:right="170"/>
              <w:jc w:val="right"/>
              <w:rPr>
                <w:b/>
                <w:szCs w:val="22"/>
              </w:rPr>
            </w:pPr>
            <w:r w:rsidRPr="00934F23">
              <w:rPr>
                <w:b/>
                <w:sz w:val="22"/>
                <w:szCs w:val="22"/>
              </w:rPr>
              <w:t>104,4</w:t>
            </w:r>
          </w:p>
        </w:tc>
        <w:tc>
          <w:tcPr>
            <w:tcW w:w="859" w:type="dxa"/>
            <w:tcBorders>
              <w:top w:val="nil"/>
              <w:bottom w:val="nil"/>
            </w:tcBorders>
            <w:vAlign w:val="bottom"/>
          </w:tcPr>
          <w:p w:rsidR="001E2288" w:rsidRPr="00934F23" w:rsidRDefault="001E2288" w:rsidP="0028708E">
            <w:pPr>
              <w:spacing w:beforeLines="20" w:afterLines="20" w:line="200" w:lineRule="exact"/>
              <w:ind w:right="57"/>
              <w:jc w:val="right"/>
              <w:rPr>
                <w:b/>
                <w:noProof/>
                <w:szCs w:val="22"/>
              </w:rPr>
            </w:pPr>
            <w:proofErr w:type="spellStart"/>
            <w:r w:rsidRPr="00934F23">
              <w:rPr>
                <w:b/>
                <w:iCs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004" w:type="dxa"/>
            <w:tcBorders>
              <w:top w:val="nil"/>
              <w:bottom w:val="nil"/>
            </w:tcBorders>
            <w:vAlign w:val="bottom"/>
          </w:tcPr>
          <w:p w:rsidR="001E2288" w:rsidRPr="00934F23" w:rsidRDefault="001E2288" w:rsidP="0028708E">
            <w:pPr>
              <w:spacing w:beforeLines="20" w:afterLines="20" w:line="200" w:lineRule="exact"/>
              <w:ind w:right="170"/>
              <w:jc w:val="right"/>
              <w:rPr>
                <w:b/>
                <w:szCs w:val="22"/>
              </w:rPr>
            </w:pPr>
            <w:r w:rsidRPr="00934F23">
              <w:rPr>
                <w:b/>
                <w:sz w:val="22"/>
                <w:szCs w:val="22"/>
              </w:rPr>
              <w:t>106,7</w:t>
            </w:r>
          </w:p>
        </w:tc>
      </w:tr>
      <w:tr w:rsidR="001E2288" w:rsidRPr="00D6371E" w:rsidTr="00F05EED">
        <w:trPr>
          <w:cantSplit/>
          <w:jc w:val="center"/>
        </w:trPr>
        <w:tc>
          <w:tcPr>
            <w:tcW w:w="1392" w:type="dxa"/>
            <w:tcBorders>
              <w:top w:val="nil"/>
              <w:bottom w:val="nil"/>
            </w:tcBorders>
            <w:vAlign w:val="bottom"/>
          </w:tcPr>
          <w:p w:rsidR="001E2288" w:rsidRPr="00D6371E" w:rsidRDefault="001E2288" w:rsidP="0028708E">
            <w:pPr>
              <w:spacing w:beforeLines="20" w:afterLines="20" w:line="200" w:lineRule="exact"/>
              <w:ind w:left="170"/>
              <w:jc w:val="left"/>
              <w:rPr>
                <w:szCs w:val="22"/>
              </w:rPr>
            </w:pPr>
            <w:r w:rsidRPr="00D6371E">
              <w:rPr>
                <w:sz w:val="22"/>
                <w:szCs w:val="22"/>
              </w:rPr>
              <w:t>Апрель</w:t>
            </w:r>
          </w:p>
        </w:tc>
        <w:tc>
          <w:tcPr>
            <w:tcW w:w="899" w:type="dxa"/>
            <w:tcBorders>
              <w:top w:val="nil"/>
              <w:bottom w:val="nil"/>
            </w:tcBorders>
            <w:vAlign w:val="bottom"/>
          </w:tcPr>
          <w:p w:rsidR="001E2288" w:rsidRPr="00D6371E" w:rsidRDefault="001E2288" w:rsidP="0028708E">
            <w:pPr>
              <w:spacing w:beforeLines="20" w:afterLines="20" w:line="200" w:lineRule="exact"/>
              <w:ind w:right="113"/>
              <w:jc w:val="right"/>
              <w:rPr>
                <w:szCs w:val="22"/>
              </w:rPr>
            </w:pPr>
            <w:r w:rsidRPr="00D6371E">
              <w:rPr>
                <w:sz w:val="22"/>
                <w:szCs w:val="22"/>
              </w:rPr>
              <w:t>100,9</w:t>
            </w:r>
          </w:p>
        </w:tc>
        <w:tc>
          <w:tcPr>
            <w:tcW w:w="1101" w:type="dxa"/>
            <w:tcBorders>
              <w:top w:val="nil"/>
              <w:bottom w:val="nil"/>
            </w:tcBorders>
            <w:vAlign w:val="bottom"/>
          </w:tcPr>
          <w:p w:rsidR="001E2288" w:rsidRPr="00D6371E" w:rsidRDefault="001E2288" w:rsidP="0028708E">
            <w:pPr>
              <w:spacing w:beforeLines="20" w:afterLines="20" w:line="200" w:lineRule="exact"/>
              <w:ind w:right="227"/>
              <w:jc w:val="right"/>
              <w:rPr>
                <w:szCs w:val="22"/>
              </w:rPr>
            </w:pPr>
            <w:r w:rsidRPr="00D6371E">
              <w:rPr>
                <w:sz w:val="22"/>
                <w:szCs w:val="22"/>
              </w:rPr>
              <w:t>105,9</w:t>
            </w:r>
          </w:p>
        </w:tc>
        <w:tc>
          <w:tcPr>
            <w:tcW w:w="1004" w:type="dxa"/>
            <w:tcBorders>
              <w:top w:val="nil"/>
              <w:bottom w:val="nil"/>
            </w:tcBorders>
            <w:vAlign w:val="bottom"/>
          </w:tcPr>
          <w:p w:rsidR="001E2288" w:rsidRPr="00D6371E" w:rsidRDefault="001E2288" w:rsidP="0028708E">
            <w:pPr>
              <w:spacing w:beforeLines="20" w:afterLines="20" w:line="200" w:lineRule="exact"/>
              <w:ind w:right="170"/>
              <w:jc w:val="right"/>
              <w:rPr>
                <w:szCs w:val="22"/>
              </w:rPr>
            </w:pPr>
            <w:r w:rsidRPr="00D6371E">
              <w:rPr>
                <w:sz w:val="22"/>
                <w:szCs w:val="22"/>
              </w:rPr>
              <w:t>100,7</w:t>
            </w:r>
          </w:p>
        </w:tc>
        <w:tc>
          <w:tcPr>
            <w:tcW w:w="1007" w:type="dxa"/>
            <w:tcBorders>
              <w:top w:val="nil"/>
              <w:bottom w:val="nil"/>
            </w:tcBorders>
            <w:vAlign w:val="bottom"/>
          </w:tcPr>
          <w:p w:rsidR="001E2288" w:rsidRPr="00D6371E" w:rsidRDefault="001E2288" w:rsidP="0028708E">
            <w:pPr>
              <w:spacing w:beforeLines="20" w:afterLines="20" w:line="200" w:lineRule="exact"/>
              <w:ind w:right="57"/>
              <w:jc w:val="center"/>
              <w:rPr>
                <w:szCs w:val="22"/>
              </w:rPr>
            </w:pPr>
            <w:r w:rsidRPr="00D6371E">
              <w:rPr>
                <w:sz w:val="22"/>
                <w:szCs w:val="22"/>
              </w:rPr>
              <w:t>105,4</w:t>
            </w:r>
          </w:p>
        </w:tc>
        <w:tc>
          <w:tcPr>
            <w:tcW w:w="1006" w:type="dxa"/>
            <w:tcBorders>
              <w:top w:val="nil"/>
              <w:bottom w:val="nil"/>
            </w:tcBorders>
            <w:vAlign w:val="bottom"/>
          </w:tcPr>
          <w:p w:rsidR="001E2288" w:rsidRPr="00D6371E" w:rsidRDefault="001E2288" w:rsidP="0028708E">
            <w:pPr>
              <w:spacing w:beforeLines="20" w:afterLines="20" w:line="200" w:lineRule="exact"/>
              <w:ind w:right="170"/>
              <w:jc w:val="right"/>
              <w:rPr>
                <w:szCs w:val="22"/>
              </w:rPr>
            </w:pPr>
            <w:r w:rsidRPr="00D6371E">
              <w:rPr>
                <w:sz w:val="22"/>
                <w:szCs w:val="22"/>
              </w:rPr>
              <w:t>100,8</w:t>
            </w:r>
          </w:p>
        </w:tc>
        <w:tc>
          <w:tcPr>
            <w:tcW w:w="1006" w:type="dxa"/>
            <w:tcBorders>
              <w:top w:val="nil"/>
              <w:bottom w:val="nil"/>
            </w:tcBorders>
            <w:vAlign w:val="bottom"/>
          </w:tcPr>
          <w:p w:rsidR="001E2288" w:rsidRPr="00D6371E" w:rsidRDefault="001E2288" w:rsidP="0028708E">
            <w:pPr>
              <w:spacing w:beforeLines="20" w:afterLines="20" w:line="200" w:lineRule="exact"/>
              <w:ind w:right="170"/>
              <w:jc w:val="right"/>
              <w:rPr>
                <w:szCs w:val="22"/>
              </w:rPr>
            </w:pPr>
            <w:r w:rsidRPr="00D6371E">
              <w:rPr>
                <w:sz w:val="22"/>
                <w:szCs w:val="22"/>
              </w:rPr>
              <w:t>105,3</w:t>
            </w:r>
          </w:p>
        </w:tc>
        <w:tc>
          <w:tcPr>
            <w:tcW w:w="859" w:type="dxa"/>
            <w:tcBorders>
              <w:top w:val="nil"/>
              <w:bottom w:val="nil"/>
            </w:tcBorders>
            <w:vAlign w:val="bottom"/>
          </w:tcPr>
          <w:p w:rsidR="001E2288" w:rsidRPr="00D6371E" w:rsidRDefault="001E2288" w:rsidP="0028708E">
            <w:pPr>
              <w:spacing w:beforeLines="20" w:afterLines="20" w:line="200" w:lineRule="exact"/>
              <w:ind w:right="57"/>
              <w:jc w:val="right"/>
              <w:rPr>
                <w:szCs w:val="22"/>
              </w:rPr>
            </w:pPr>
            <w:r w:rsidRPr="00D6371E">
              <w:rPr>
                <w:sz w:val="22"/>
                <w:szCs w:val="22"/>
              </w:rPr>
              <w:t>101,6</w:t>
            </w:r>
          </w:p>
        </w:tc>
        <w:tc>
          <w:tcPr>
            <w:tcW w:w="1004" w:type="dxa"/>
            <w:tcBorders>
              <w:top w:val="nil"/>
              <w:bottom w:val="nil"/>
            </w:tcBorders>
            <w:vAlign w:val="bottom"/>
          </w:tcPr>
          <w:p w:rsidR="001E2288" w:rsidRPr="00D6371E" w:rsidRDefault="001E2288" w:rsidP="0028708E">
            <w:pPr>
              <w:spacing w:beforeLines="20" w:afterLines="20" w:line="200" w:lineRule="exact"/>
              <w:ind w:right="170"/>
              <w:jc w:val="right"/>
              <w:rPr>
                <w:szCs w:val="22"/>
              </w:rPr>
            </w:pPr>
            <w:r w:rsidRPr="00D6371E">
              <w:rPr>
                <w:sz w:val="22"/>
                <w:szCs w:val="22"/>
              </w:rPr>
              <w:t>108,4</w:t>
            </w:r>
          </w:p>
        </w:tc>
      </w:tr>
      <w:tr w:rsidR="001E2288" w:rsidRPr="00D6371E" w:rsidTr="00F05EED">
        <w:trPr>
          <w:cantSplit/>
          <w:jc w:val="center"/>
        </w:trPr>
        <w:tc>
          <w:tcPr>
            <w:tcW w:w="1392" w:type="dxa"/>
            <w:tcBorders>
              <w:top w:val="nil"/>
              <w:bottom w:val="nil"/>
            </w:tcBorders>
            <w:vAlign w:val="bottom"/>
          </w:tcPr>
          <w:p w:rsidR="001E2288" w:rsidRPr="00D6371E" w:rsidRDefault="001E2288" w:rsidP="0028708E">
            <w:pPr>
              <w:spacing w:beforeLines="20" w:afterLines="20" w:line="200" w:lineRule="exact"/>
              <w:ind w:left="170"/>
              <w:jc w:val="left"/>
              <w:rPr>
                <w:i/>
                <w:szCs w:val="22"/>
              </w:rPr>
            </w:pPr>
            <w:r w:rsidRPr="00D6371E">
              <w:rPr>
                <w:i/>
                <w:sz w:val="22"/>
                <w:szCs w:val="22"/>
              </w:rPr>
              <w:t>Май</w:t>
            </w:r>
          </w:p>
        </w:tc>
        <w:tc>
          <w:tcPr>
            <w:tcW w:w="899" w:type="dxa"/>
            <w:tcBorders>
              <w:top w:val="nil"/>
              <w:bottom w:val="nil"/>
            </w:tcBorders>
            <w:vAlign w:val="bottom"/>
          </w:tcPr>
          <w:p w:rsidR="001E2288" w:rsidRPr="00D6371E" w:rsidRDefault="001E2288" w:rsidP="0028708E">
            <w:pPr>
              <w:spacing w:beforeLines="20" w:afterLines="20" w:line="200" w:lineRule="exact"/>
              <w:ind w:right="113"/>
              <w:jc w:val="right"/>
              <w:rPr>
                <w:i/>
                <w:szCs w:val="22"/>
              </w:rPr>
            </w:pPr>
            <w:r w:rsidRPr="00D6371E">
              <w:rPr>
                <w:i/>
                <w:sz w:val="22"/>
                <w:szCs w:val="22"/>
              </w:rPr>
              <w:t>100,7</w:t>
            </w:r>
          </w:p>
        </w:tc>
        <w:tc>
          <w:tcPr>
            <w:tcW w:w="1101" w:type="dxa"/>
            <w:tcBorders>
              <w:top w:val="nil"/>
              <w:bottom w:val="nil"/>
            </w:tcBorders>
            <w:vAlign w:val="bottom"/>
          </w:tcPr>
          <w:p w:rsidR="001E2288" w:rsidRPr="00D6371E" w:rsidRDefault="001E2288" w:rsidP="0028708E">
            <w:pPr>
              <w:spacing w:beforeLines="20" w:afterLines="20" w:line="200" w:lineRule="exact"/>
              <w:ind w:right="227"/>
              <w:jc w:val="right"/>
              <w:rPr>
                <w:i/>
                <w:szCs w:val="22"/>
              </w:rPr>
            </w:pPr>
            <w:r w:rsidRPr="00D6371E">
              <w:rPr>
                <w:i/>
                <w:sz w:val="22"/>
                <w:szCs w:val="22"/>
              </w:rPr>
              <w:t>106,5</w:t>
            </w:r>
          </w:p>
        </w:tc>
        <w:tc>
          <w:tcPr>
            <w:tcW w:w="1004" w:type="dxa"/>
            <w:tcBorders>
              <w:top w:val="nil"/>
              <w:bottom w:val="nil"/>
            </w:tcBorders>
            <w:vAlign w:val="bottom"/>
          </w:tcPr>
          <w:p w:rsidR="001E2288" w:rsidRPr="00D6371E" w:rsidRDefault="001E2288" w:rsidP="0028708E">
            <w:pPr>
              <w:spacing w:beforeLines="20" w:afterLines="20" w:line="200" w:lineRule="exact"/>
              <w:ind w:right="170"/>
              <w:jc w:val="right"/>
              <w:rPr>
                <w:i/>
                <w:szCs w:val="22"/>
              </w:rPr>
            </w:pPr>
            <w:r w:rsidRPr="00D6371E">
              <w:rPr>
                <w:i/>
                <w:sz w:val="22"/>
                <w:szCs w:val="22"/>
              </w:rPr>
              <w:t>100,6</w:t>
            </w:r>
          </w:p>
        </w:tc>
        <w:tc>
          <w:tcPr>
            <w:tcW w:w="1007" w:type="dxa"/>
            <w:tcBorders>
              <w:top w:val="nil"/>
              <w:bottom w:val="nil"/>
            </w:tcBorders>
            <w:vAlign w:val="bottom"/>
          </w:tcPr>
          <w:p w:rsidR="001E2288" w:rsidRPr="00D6371E" w:rsidRDefault="001E2288" w:rsidP="0028708E">
            <w:pPr>
              <w:spacing w:beforeLines="20" w:afterLines="20" w:line="200" w:lineRule="exact"/>
              <w:ind w:right="57"/>
              <w:jc w:val="center"/>
              <w:rPr>
                <w:i/>
                <w:szCs w:val="22"/>
              </w:rPr>
            </w:pPr>
            <w:r w:rsidRPr="00D6371E">
              <w:rPr>
                <w:i/>
                <w:sz w:val="22"/>
                <w:szCs w:val="22"/>
              </w:rPr>
              <w:t>106,0</w:t>
            </w:r>
          </w:p>
        </w:tc>
        <w:tc>
          <w:tcPr>
            <w:tcW w:w="1006" w:type="dxa"/>
            <w:tcBorders>
              <w:top w:val="nil"/>
              <w:bottom w:val="nil"/>
            </w:tcBorders>
            <w:vAlign w:val="bottom"/>
          </w:tcPr>
          <w:p w:rsidR="001E2288" w:rsidRPr="00D6371E" w:rsidRDefault="001E2288" w:rsidP="0028708E">
            <w:pPr>
              <w:spacing w:beforeLines="20" w:afterLines="20" w:line="200" w:lineRule="exact"/>
              <w:ind w:right="170"/>
              <w:jc w:val="right"/>
              <w:rPr>
                <w:i/>
                <w:szCs w:val="22"/>
              </w:rPr>
            </w:pPr>
            <w:r w:rsidRPr="00D6371E">
              <w:rPr>
                <w:i/>
                <w:sz w:val="22"/>
                <w:szCs w:val="22"/>
              </w:rPr>
              <w:t>100,7</w:t>
            </w:r>
          </w:p>
        </w:tc>
        <w:tc>
          <w:tcPr>
            <w:tcW w:w="1006" w:type="dxa"/>
            <w:tcBorders>
              <w:top w:val="nil"/>
              <w:bottom w:val="nil"/>
            </w:tcBorders>
            <w:vAlign w:val="bottom"/>
          </w:tcPr>
          <w:p w:rsidR="001E2288" w:rsidRPr="00D6371E" w:rsidRDefault="001E2288" w:rsidP="0028708E">
            <w:pPr>
              <w:spacing w:beforeLines="20" w:afterLines="20" w:line="200" w:lineRule="exact"/>
              <w:ind w:right="170"/>
              <w:jc w:val="right"/>
              <w:rPr>
                <w:i/>
                <w:szCs w:val="22"/>
              </w:rPr>
            </w:pPr>
            <w:r w:rsidRPr="00D6371E">
              <w:rPr>
                <w:i/>
                <w:sz w:val="22"/>
                <w:szCs w:val="22"/>
              </w:rPr>
              <w:t>106,0</w:t>
            </w:r>
          </w:p>
        </w:tc>
        <w:tc>
          <w:tcPr>
            <w:tcW w:w="859" w:type="dxa"/>
            <w:tcBorders>
              <w:top w:val="nil"/>
              <w:bottom w:val="nil"/>
            </w:tcBorders>
            <w:vAlign w:val="bottom"/>
          </w:tcPr>
          <w:p w:rsidR="001E2288" w:rsidRPr="00D6371E" w:rsidRDefault="001E2288" w:rsidP="0028708E">
            <w:pPr>
              <w:spacing w:beforeLines="20" w:afterLines="20" w:line="200" w:lineRule="exact"/>
              <w:ind w:right="57"/>
              <w:jc w:val="right"/>
              <w:rPr>
                <w:i/>
                <w:szCs w:val="22"/>
              </w:rPr>
            </w:pPr>
            <w:r w:rsidRPr="00D6371E">
              <w:rPr>
                <w:i/>
                <w:sz w:val="22"/>
                <w:szCs w:val="22"/>
              </w:rPr>
              <w:t>100,7</w:t>
            </w:r>
          </w:p>
        </w:tc>
        <w:tc>
          <w:tcPr>
            <w:tcW w:w="1004" w:type="dxa"/>
            <w:tcBorders>
              <w:top w:val="nil"/>
              <w:bottom w:val="nil"/>
            </w:tcBorders>
            <w:vAlign w:val="bottom"/>
          </w:tcPr>
          <w:p w:rsidR="001E2288" w:rsidRPr="00D6371E" w:rsidRDefault="001E2288" w:rsidP="0028708E">
            <w:pPr>
              <w:spacing w:beforeLines="20" w:afterLines="20" w:line="200" w:lineRule="exact"/>
              <w:ind w:right="170"/>
              <w:jc w:val="right"/>
              <w:rPr>
                <w:i/>
                <w:szCs w:val="22"/>
              </w:rPr>
            </w:pPr>
            <w:r w:rsidRPr="00D6371E">
              <w:rPr>
                <w:i/>
                <w:sz w:val="22"/>
                <w:szCs w:val="22"/>
              </w:rPr>
              <w:t>109,1</w:t>
            </w:r>
          </w:p>
        </w:tc>
      </w:tr>
      <w:tr w:rsidR="001E2288" w:rsidRPr="00264E9F" w:rsidTr="00F05EED">
        <w:trPr>
          <w:cantSplit/>
          <w:jc w:val="center"/>
        </w:trPr>
        <w:tc>
          <w:tcPr>
            <w:tcW w:w="1392" w:type="dxa"/>
            <w:tcBorders>
              <w:top w:val="nil"/>
              <w:bottom w:val="nil"/>
            </w:tcBorders>
            <w:vAlign w:val="bottom"/>
          </w:tcPr>
          <w:p w:rsidR="001E2288" w:rsidRPr="004F0BC6" w:rsidRDefault="001E2288" w:rsidP="0028708E">
            <w:pPr>
              <w:spacing w:beforeLines="20" w:afterLines="20" w:line="200" w:lineRule="exact"/>
              <w:ind w:left="170"/>
              <w:jc w:val="left"/>
              <w:rPr>
                <w:szCs w:val="22"/>
              </w:rPr>
            </w:pPr>
            <w:r w:rsidRPr="004F0BC6">
              <w:rPr>
                <w:sz w:val="22"/>
                <w:szCs w:val="22"/>
              </w:rPr>
              <w:t>Июнь</w:t>
            </w:r>
          </w:p>
        </w:tc>
        <w:tc>
          <w:tcPr>
            <w:tcW w:w="899" w:type="dxa"/>
            <w:tcBorders>
              <w:top w:val="nil"/>
              <w:bottom w:val="nil"/>
            </w:tcBorders>
            <w:vAlign w:val="bottom"/>
          </w:tcPr>
          <w:p w:rsidR="001E2288" w:rsidRPr="006E0CA0" w:rsidRDefault="001E2288" w:rsidP="0028708E">
            <w:pPr>
              <w:spacing w:beforeLines="20" w:afterLines="20" w:line="200" w:lineRule="exact"/>
              <w:ind w:right="113"/>
              <w:jc w:val="right"/>
              <w:rPr>
                <w:szCs w:val="22"/>
              </w:rPr>
            </w:pPr>
            <w:r w:rsidRPr="006E0CA0">
              <w:rPr>
                <w:sz w:val="22"/>
                <w:szCs w:val="22"/>
              </w:rPr>
              <w:t>100,7</w:t>
            </w:r>
          </w:p>
        </w:tc>
        <w:tc>
          <w:tcPr>
            <w:tcW w:w="1101" w:type="dxa"/>
            <w:tcBorders>
              <w:top w:val="nil"/>
              <w:bottom w:val="nil"/>
            </w:tcBorders>
            <w:vAlign w:val="bottom"/>
          </w:tcPr>
          <w:p w:rsidR="001E2288" w:rsidRPr="006E0CA0" w:rsidRDefault="001E2288" w:rsidP="0028708E">
            <w:pPr>
              <w:spacing w:beforeLines="20" w:afterLines="20" w:line="200" w:lineRule="exact"/>
              <w:ind w:right="227"/>
              <w:jc w:val="right"/>
              <w:rPr>
                <w:szCs w:val="22"/>
              </w:rPr>
            </w:pPr>
            <w:r w:rsidRPr="006E0CA0">
              <w:rPr>
                <w:sz w:val="22"/>
                <w:szCs w:val="22"/>
              </w:rPr>
              <w:t>107,3</w:t>
            </w:r>
          </w:p>
        </w:tc>
        <w:tc>
          <w:tcPr>
            <w:tcW w:w="1004" w:type="dxa"/>
            <w:tcBorders>
              <w:top w:val="nil"/>
              <w:bottom w:val="nil"/>
            </w:tcBorders>
            <w:vAlign w:val="bottom"/>
          </w:tcPr>
          <w:p w:rsidR="001E2288" w:rsidRPr="00490D15" w:rsidRDefault="001E2288" w:rsidP="0028708E">
            <w:pPr>
              <w:spacing w:beforeLines="20" w:afterLines="20" w:line="200" w:lineRule="exact"/>
              <w:ind w:right="170"/>
              <w:jc w:val="right"/>
              <w:rPr>
                <w:szCs w:val="22"/>
              </w:rPr>
            </w:pPr>
            <w:r w:rsidRPr="00490D15">
              <w:rPr>
                <w:sz w:val="22"/>
                <w:szCs w:val="22"/>
              </w:rPr>
              <w:t>100,3</w:t>
            </w:r>
          </w:p>
        </w:tc>
        <w:tc>
          <w:tcPr>
            <w:tcW w:w="1007" w:type="dxa"/>
            <w:tcBorders>
              <w:top w:val="nil"/>
              <w:bottom w:val="nil"/>
            </w:tcBorders>
            <w:vAlign w:val="bottom"/>
          </w:tcPr>
          <w:p w:rsidR="001E2288" w:rsidRPr="00490D15" w:rsidRDefault="001E2288" w:rsidP="0028708E">
            <w:pPr>
              <w:spacing w:beforeLines="20" w:afterLines="20" w:line="200" w:lineRule="exact"/>
              <w:ind w:right="57"/>
              <w:jc w:val="center"/>
              <w:rPr>
                <w:szCs w:val="22"/>
              </w:rPr>
            </w:pPr>
            <w:r w:rsidRPr="00490D15">
              <w:rPr>
                <w:sz w:val="22"/>
                <w:szCs w:val="22"/>
              </w:rPr>
              <w:t>106,3</w:t>
            </w:r>
          </w:p>
        </w:tc>
        <w:tc>
          <w:tcPr>
            <w:tcW w:w="1006" w:type="dxa"/>
            <w:tcBorders>
              <w:top w:val="nil"/>
              <w:bottom w:val="nil"/>
            </w:tcBorders>
            <w:vAlign w:val="bottom"/>
          </w:tcPr>
          <w:p w:rsidR="001E2288" w:rsidRPr="00490D15" w:rsidRDefault="001E2288" w:rsidP="0028708E">
            <w:pPr>
              <w:spacing w:beforeLines="20" w:afterLines="20" w:line="200" w:lineRule="exact"/>
              <w:ind w:right="170"/>
              <w:jc w:val="right"/>
              <w:rPr>
                <w:szCs w:val="22"/>
              </w:rPr>
            </w:pPr>
            <w:r w:rsidRPr="00490D15">
              <w:rPr>
                <w:sz w:val="22"/>
                <w:szCs w:val="22"/>
              </w:rPr>
              <w:t>101,0</w:t>
            </w:r>
          </w:p>
        </w:tc>
        <w:tc>
          <w:tcPr>
            <w:tcW w:w="1006" w:type="dxa"/>
            <w:tcBorders>
              <w:top w:val="nil"/>
              <w:bottom w:val="nil"/>
            </w:tcBorders>
            <w:vAlign w:val="bottom"/>
          </w:tcPr>
          <w:p w:rsidR="001E2288" w:rsidRPr="00490D15" w:rsidRDefault="001E2288" w:rsidP="0028708E">
            <w:pPr>
              <w:spacing w:beforeLines="20" w:afterLines="20" w:line="200" w:lineRule="exact"/>
              <w:ind w:right="170"/>
              <w:jc w:val="right"/>
              <w:rPr>
                <w:szCs w:val="22"/>
              </w:rPr>
            </w:pPr>
            <w:r w:rsidRPr="00490D15">
              <w:rPr>
                <w:sz w:val="22"/>
                <w:szCs w:val="22"/>
              </w:rPr>
              <w:t>107,1</w:t>
            </w:r>
          </w:p>
        </w:tc>
        <w:tc>
          <w:tcPr>
            <w:tcW w:w="859" w:type="dxa"/>
            <w:tcBorders>
              <w:top w:val="nil"/>
              <w:bottom w:val="nil"/>
            </w:tcBorders>
            <w:vAlign w:val="bottom"/>
          </w:tcPr>
          <w:p w:rsidR="001E2288" w:rsidRPr="00490D15" w:rsidRDefault="001E2288" w:rsidP="0028708E">
            <w:pPr>
              <w:spacing w:beforeLines="20" w:afterLines="20" w:line="200" w:lineRule="exact"/>
              <w:ind w:right="57"/>
              <w:jc w:val="right"/>
              <w:rPr>
                <w:szCs w:val="22"/>
              </w:rPr>
            </w:pPr>
            <w:r w:rsidRPr="00490D15">
              <w:rPr>
                <w:sz w:val="22"/>
                <w:szCs w:val="22"/>
              </w:rPr>
              <w:t>101,3</w:t>
            </w:r>
          </w:p>
        </w:tc>
        <w:tc>
          <w:tcPr>
            <w:tcW w:w="1004" w:type="dxa"/>
            <w:tcBorders>
              <w:top w:val="nil"/>
              <w:bottom w:val="nil"/>
            </w:tcBorders>
            <w:vAlign w:val="bottom"/>
          </w:tcPr>
          <w:p w:rsidR="001E2288" w:rsidRPr="00490D15" w:rsidRDefault="001E2288" w:rsidP="0028708E">
            <w:pPr>
              <w:spacing w:beforeLines="20" w:afterLines="20" w:line="200" w:lineRule="exact"/>
              <w:ind w:right="170"/>
              <w:jc w:val="right"/>
              <w:rPr>
                <w:szCs w:val="22"/>
              </w:rPr>
            </w:pPr>
            <w:r w:rsidRPr="00490D15">
              <w:rPr>
                <w:sz w:val="22"/>
                <w:szCs w:val="22"/>
              </w:rPr>
              <w:t>110,5</w:t>
            </w:r>
          </w:p>
        </w:tc>
      </w:tr>
      <w:tr w:rsidR="001E2288" w:rsidRPr="00000B40" w:rsidTr="00F05EED">
        <w:trPr>
          <w:cantSplit/>
          <w:jc w:val="center"/>
        </w:trPr>
        <w:tc>
          <w:tcPr>
            <w:tcW w:w="1392" w:type="dxa"/>
            <w:tcBorders>
              <w:top w:val="nil"/>
              <w:bottom w:val="nil"/>
            </w:tcBorders>
            <w:vAlign w:val="bottom"/>
          </w:tcPr>
          <w:p w:rsidR="001E2288" w:rsidRPr="004F0BC6" w:rsidRDefault="001E2288" w:rsidP="0028708E">
            <w:pPr>
              <w:spacing w:beforeLines="20" w:afterLines="20" w:line="200" w:lineRule="exact"/>
              <w:jc w:val="left"/>
              <w:rPr>
                <w:b/>
              </w:rPr>
            </w:pPr>
            <w:r w:rsidRPr="004F0BC6">
              <w:rPr>
                <w:b/>
                <w:sz w:val="22"/>
              </w:rPr>
              <w:t>II квартал</w:t>
            </w:r>
            <w:proofErr w:type="gramStart"/>
            <w:r w:rsidRPr="004F0BC6">
              <w:rPr>
                <w:b/>
                <w:sz w:val="22"/>
                <w:vertAlign w:val="superscript"/>
              </w:rPr>
              <w:t>1</w:t>
            </w:r>
            <w:proofErr w:type="gramEnd"/>
            <w:r w:rsidRPr="004F0BC6">
              <w:rPr>
                <w:b/>
                <w:sz w:val="22"/>
                <w:vertAlign w:val="superscript"/>
              </w:rPr>
              <w:t>)</w:t>
            </w:r>
          </w:p>
        </w:tc>
        <w:tc>
          <w:tcPr>
            <w:tcW w:w="899" w:type="dxa"/>
            <w:tcBorders>
              <w:top w:val="nil"/>
              <w:bottom w:val="nil"/>
            </w:tcBorders>
            <w:vAlign w:val="bottom"/>
          </w:tcPr>
          <w:p w:rsidR="001E2288" w:rsidRPr="006E0CA0" w:rsidRDefault="001E2288" w:rsidP="0028708E">
            <w:pPr>
              <w:spacing w:beforeLines="20" w:afterLines="20" w:line="200" w:lineRule="exact"/>
              <w:ind w:right="113"/>
              <w:jc w:val="right"/>
              <w:rPr>
                <w:b/>
                <w:iCs/>
                <w:szCs w:val="22"/>
              </w:rPr>
            </w:pPr>
            <w:proofErr w:type="spellStart"/>
            <w:r w:rsidRPr="006E0CA0">
              <w:rPr>
                <w:b/>
                <w:iCs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01" w:type="dxa"/>
            <w:tcBorders>
              <w:top w:val="nil"/>
              <w:bottom w:val="nil"/>
            </w:tcBorders>
            <w:vAlign w:val="bottom"/>
          </w:tcPr>
          <w:p w:rsidR="001E2288" w:rsidRPr="006E0CA0" w:rsidRDefault="001E2288" w:rsidP="0028708E">
            <w:pPr>
              <w:spacing w:beforeLines="20" w:afterLines="20" w:line="200" w:lineRule="exact"/>
              <w:ind w:right="227"/>
              <w:jc w:val="right"/>
              <w:rPr>
                <w:b/>
                <w:szCs w:val="22"/>
              </w:rPr>
            </w:pPr>
            <w:r w:rsidRPr="006E0CA0">
              <w:rPr>
                <w:b/>
                <w:sz w:val="22"/>
                <w:szCs w:val="22"/>
              </w:rPr>
              <w:t>102,3</w:t>
            </w:r>
          </w:p>
        </w:tc>
        <w:tc>
          <w:tcPr>
            <w:tcW w:w="1004" w:type="dxa"/>
            <w:tcBorders>
              <w:top w:val="nil"/>
              <w:bottom w:val="nil"/>
            </w:tcBorders>
            <w:vAlign w:val="bottom"/>
          </w:tcPr>
          <w:p w:rsidR="001E2288" w:rsidRPr="00490D15" w:rsidRDefault="001E2288" w:rsidP="0028708E">
            <w:pPr>
              <w:spacing w:beforeLines="20" w:afterLines="20" w:line="200" w:lineRule="exact"/>
              <w:ind w:right="170"/>
              <w:jc w:val="right"/>
              <w:rPr>
                <w:b/>
                <w:iCs/>
                <w:szCs w:val="22"/>
              </w:rPr>
            </w:pPr>
            <w:proofErr w:type="spellStart"/>
            <w:r w:rsidRPr="00490D15">
              <w:rPr>
                <w:b/>
                <w:iCs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007" w:type="dxa"/>
            <w:tcBorders>
              <w:top w:val="nil"/>
              <w:bottom w:val="nil"/>
            </w:tcBorders>
            <w:vAlign w:val="bottom"/>
          </w:tcPr>
          <w:p w:rsidR="001E2288" w:rsidRPr="00490D15" w:rsidRDefault="001E2288" w:rsidP="0028708E">
            <w:pPr>
              <w:spacing w:beforeLines="20" w:afterLines="20" w:line="200" w:lineRule="exact"/>
              <w:ind w:right="57"/>
              <w:jc w:val="center"/>
              <w:rPr>
                <w:b/>
                <w:szCs w:val="22"/>
              </w:rPr>
            </w:pPr>
            <w:r w:rsidRPr="00490D15">
              <w:rPr>
                <w:b/>
                <w:sz w:val="22"/>
                <w:szCs w:val="22"/>
              </w:rPr>
              <w:t>101,6</w:t>
            </w:r>
          </w:p>
        </w:tc>
        <w:tc>
          <w:tcPr>
            <w:tcW w:w="1006" w:type="dxa"/>
            <w:tcBorders>
              <w:top w:val="nil"/>
              <w:bottom w:val="nil"/>
            </w:tcBorders>
            <w:vAlign w:val="bottom"/>
          </w:tcPr>
          <w:p w:rsidR="001E2288" w:rsidRPr="00490D15" w:rsidRDefault="001E2288" w:rsidP="0028708E">
            <w:pPr>
              <w:spacing w:beforeLines="20" w:afterLines="20" w:line="200" w:lineRule="exact"/>
              <w:ind w:right="170"/>
              <w:jc w:val="right"/>
              <w:rPr>
                <w:b/>
                <w:iCs/>
                <w:szCs w:val="22"/>
              </w:rPr>
            </w:pPr>
            <w:proofErr w:type="spellStart"/>
            <w:r w:rsidRPr="00490D15">
              <w:rPr>
                <w:b/>
                <w:iCs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006" w:type="dxa"/>
            <w:tcBorders>
              <w:top w:val="nil"/>
              <w:bottom w:val="nil"/>
            </w:tcBorders>
            <w:vAlign w:val="bottom"/>
          </w:tcPr>
          <w:p w:rsidR="001E2288" w:rsidRPr="00490D15" w:rsidRDefault="001E2288" w:rsidP="0028708E">
            <w:pPr>
              <w:spacing w:beforeLines="20" w:afterLines="20" w:line="200" w:lineRule="exact"/>
              <w:ind w:right="170"/>
              <w:jc w:val="right"/>
              <w:rPr>
                <w:b/>
                <w:szCs w:val="22"/>
              </w:rPr>
            </w:pPr>
            <w:r w:rsidRPr="00490D15">
              <w:rPr>
                <w:b/>
                <w:sz w:val="22"/>
                <w:szCs w:val="22"/>
              </w:rPr>
              <w:t>102,6</w:t>
            </w:r>
          </w:p>
        </w:tc>
        <w:tc>
          <w:tcPr>
            <w:tcW w:w="859" w:type="dxa"/>
            <w:tcBorders>
              <w:top w:val="nil"/>
              <w:bottom w:val="nil"/>
            </w:tcBorders>
            <w:vAlign w:val="bottom"/>
          </w:tcPr>
          <w:p w:rsidR="001E2288" w:rsidRPr="00490D15" w:rsidRDefault="001E2288" w:rsidP="0028708E">
            <w:pPr>
              <w:spacing w:beforeLines="20" w:afterLines="20" w:line="200" w:lineRule="exact"/>
              <w:ind w:right="57"/>
              <w:jc w:val="right"/>
              <w:rPr>
                <w:b/>
                <w:iCs/>
                <w:szCs w:val="22"/>
              </w:rPr>
            </w:pPr>
            <w:proofErr w:type="spellStart"/>
            <w:r w:rsidRPr="00490D15">
              <w:rPr>
                <w:b/>
                <w:iCs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004" w:type="dxa"/>
            <w:tcBorders>
              <w:top w:val="nil"/>
              <w:bottom w:val="nil"/>
            </w:tcBorders>
            <w:vAlign w:val="bottom"/>
          </w:tcPr>
          <w:p w:rsidR="001E2288" w:rsidRPr="00490D15" w:rsidRDefault="001E2288" w:rsidP="0028708E">
            <w:pPr>
              <w:spacing w:beforeLines="20" w:afterLines="20" w:line="200" w:lineRule="exact"/>
              <w:ind w:right="170"/>
              <w:jc w:val="right"/>
              <w:rPr>
                <w:b/>
                <w:szCs w:val="22"/>
              </w:rPr>
            </w:pPr>
            <w:r w:rsidRPr="00490D15">
              <w:rPr>
                <w:b/>
                <w:sz w:val="22"/>
                <w:szCs w:val="22"/>
              </w:rPr>
              <w:t>103,5</w:t>
            </w:r>
          </w:p>
        </w:tc>
      </w:tr>
      <w:tr w:rsidR="001E2288" w:rsidRPr="00BE4B3A" w:rsidTr="00F05EED">
        <w:trPr>
          <w:cantSplit/>
          <w:jc w:val="center"/>
        </w:trPr>
        <w:tc>
          <w:tcPr>
            <w:tcW w:w="1392" w:type="dxa"/>
            <w:tcBorders>
              <w:top w:val="nil"/>
              <w:bottom w:val="nil"/>
            </w:tcBorders>
            <w:vAlign w:val="bottom"/>
          </w:tcPr>
          <w:p w:rsidR="001E2288" w:rsidRPr="004F0BC6" w:rsidRDefault="001E2288" w:rsidP="0028708E">
            <w:pPr>
              <w:spacing w:beforeLines="20" w:afterLines="20" w:line="200" w:lineRule="exact"/>
              <w:ind w:left="170"/>
              <w:jc w:val="left"/>
            </w:pPr>
            <w:r w:rsidRPr="004F0BC6">
              <w:rPr>
                <w:sz w:val="22"/>
              </w:rPr>
              <w:t>Июль</w:t>
            </w:r>
          </w:p>
        </w:tc>
        <w:tc>
          <w:tcPr>
            <w:tcW w:w="899" w:type="dxa"/>
            <w:tcBorders>
              <w:top w:val="nil"/>
              <w:bottom w:val="nil"/>
            </w:tcBorders>
            <w:vAlign w:val="bottom"/>
          </w:tcPr>
          <w:p w:rsidR="001E2288" w:rsidRPr="006E0CA0" w:rsidRDefault="001E2288" w:rsidP="0028708E">
            <w:pPr>
              <w:spacing w:beforeLines="20" w:afterLines="20" w:line="200" w:lineRule="exact"/>
              <w:ind w:right="113"/>
              <w:jc w:val="right"/>
              <w:rPr>
                <w:iCs/>
                <w:szCs w:val="22"/>
              </w:rPr>
            </w:pPr>
            <w:r w:rsidRPr="006E0CA0">
              <w:rPr>
                <w:iCs/>
                <w:sz w:val="22"/>
                <w:szCs w:val="22"/>
              </w:rPr>
              <w:t>100,2</w:t>
            </w:r>
          </w:p>
        </w:tc>
        <w:tc>
          <w:tcPr>
            <w:tcW w:w="1101" w:type="dxa"/>
            <w:tcBorders>
              <w:top w:val="nil"/>
              <w:bottom w:val="nil"/>
            </w:tcBorders>
            <w:vAlign w:val="bottom"/>
          </w:tcPr>
          <w:p w:rsidR="001E2288" w:rsidRPr="006E0CA0" w:rsidRDefault="001E2288" w:rsidP="0028708E">
            <w:pPr>
              <w:spacing w:beforeLines="20" w:afterLines="20" w:line="200" w:lineRule="exact"/>
              <w:ind w:right="227"/>
              <w:jc w:val="right"/>
              <w:rPr>
                <w:szCs w:val="22"/>
              </w:rPr>
            </w:pPr>
            <w:r w:rsidRPr="006E0CA0">
              <w:rPr>
                <w:sz w:val="22"/>
                <w:szCs w:val="22"/>
              </w:rPr>
              <w:t>107,5</w:t>
            </w:r>
          </w:p>
        </w:tc>
        <w:tc>
          <w:tcPr>
            <w:tcW w:w="1004" w:type="dxa"/>
            <w:tcBorders>
              <w:top w:val="nil"/>
              <w:bottom w:val="nil"/>
            </w:tcBorders>
            <w:vAlign w:val="bottom"/>
          </w:tcPr>
          <w:p w:rsidR="001E2288" w:rsidRPr="00490D15" w:rsidRDefault="001E2288" w:rsidP="0028708E">
            <w:pPr>
              <w:spacing w:beforeLines="20" w:afterLines="20" w:line="200" w:lineRule="exact"/>
              <w:ind w:right="170"/>
              <w:jc w:val="right"/>
              <w:rPr>
                <w:iCs/>
                <w:szCs w:val="22"/>
              </w:rPr>
            </w:pPr>
            <w:r w:rsidRPr="00490D15">
              <w:rPr>
                <w:iCs/>
                <w:sz w:val="22"/>
                <w:szCs w:val="22"/>
              </w:rPr>
              <w:t>99,9</w:t>
            </w:r>
          </w:p>
        </w:tc>
        <w:tc>
          <w:tcPr>
            <w:tcW w:w="1007" w:type="dxa"/>
            <w:tcBorders>
              <w:top w:val="nil"/>
              <w:bottom w:val="nil"/>
            </w:tcBorders>
            <w:vAlign w:val="bottom"/>
          </w:tcPr>
          <w:p w:rsidR="001E2288" w:rsidRPr="00490D15" w:rsidRDefault="001E2288" w:rsidP="0028708E">
            <w:pPr>
              <w:spacing w:beforeLines="20" w:afterLines="20" w:line="200" w:lineRule="exact"/>
              <w:ind w:right="57"/>
              <w:jc w:val="center"/>
              <w:rPr>
                <w:szCs w:val="22"/>
              </w:rPr>
            </w:pPr>
            <w:r w:rsidRPr="00490D15">
              <w:rPr>
                <w:sz w:val="22"/>
                <w:szCs w:val="22"/>
              </w:rPr>
              <w:t>106,2</w:t>
            </w:r>
          </w:p>
        </w:tc>
        <w:tc>
          <w:tcPr>
            <w:tcW w:w="1006" w:type="dxa"/>
            <w:tcBorders>
              <w:top w:val="nil"/>
              <w:bottom w:val="nil"/>
            </w:tcBorders>
            <w:vAlign w:val="bottom"/>
          </w:tcPr>
          <w:p w:rsidR="001E2288" w:rsidRPr="00490D15" w:rsidRDefault="001E2288" w:rsidP="0028708E">
            <w:pPr>
              <w:spacing w:beforeLines="20" w:afterLines="20" w:line="200" w:lineRule="exact"/>
              <w:ind w:right="170"/>
              <w:jc w:val="right"/>
              <w:rPr>
                <w:iCs/>
                <w:szCs w:val="22"/>
              </w:rPr>
            </w:pPr>
            <w:r w:rsidRPr="00490D15">
              <w:rPr>
                <w:iCs/>
                <w:sz w:val="22"/>
                <w:szCs w:val="22"/>
              </w:rPr>
              <w:t>100,4</w:t>
            </w:r>
          </w:p>
        </w:tc>
        <w:tc>
          <w:tcPr>
            <w:tcW w:w="1006" w:type="dxa"/>
            <w:tcBorders>
              <w:top w:val="nil"/>
              <w:bottom w:val="nil"/>
            </w:tcBorders>
            <w:vAlign w:val="bottom"/>
          </w:tcPr>
          <w:p w:rsidR="001E2288" w:rsidRPr="00490D15" w:rsidRDefault="001E2288" w:rsidP="0028708E">
            <w:pPr>
              <w:spacing w:beforeLines="20" w:afterLines="20" w:line="200" w:lineRule="exact"/>
              <w:ind w:right="170"/>
              <w:jc w:val="right"/>
              <w:rPr>
                <w:szCs w:val="22"/>
              </w:rPr>
            </w:pPr>
            <w:r w:rsidRPr="00490D15">
              <w:rPr>
                <w:sz w:val="22"/>
                <w:szCs w:val="22"/>
              </w:rPr>
              <w:t>107,5</w:t>
            </w:r>
          </w:p>
        </w:tc>
        <w:tc>
          <w:tcPr>
            <w:tcW w:w="859" w:type="dxa"/>
            <w:tcBorders>
              <w:top w:val="nil"/>
              <w:bottom w:val="nil"/>
            </w:tcBorders>
            <w:vAlign w:val="bottom"/>
          </w:tcPr>
          <w:p w:rsidR="001E2288" w:rsidRPr="00490D15" w:rsidRDefault="001E2288" w:rsidP="0028708E">
            <w:pPr>
              <w:spacing w:beforeLines="20" w:afterLines="20" w:line="200" w:lineRule="exact"/>
              <w:ind w:right="57"/>
              <w:jc w:val="right"/>
              <w:rPr>
                <w:iCs/>
                <w:szCs w:val="22"/>
              </w:rPr>
            </w:pPr>
            <w:r w:rsidRPr="00490D15">
              <w:rPr>
                <w:iCs/>
                <w:sz w:val="22"/>
                <w:szCs w:val="22"/>
              </w:rPr>
              <w:t>100,5</w:t>
            </w:r>
          </w:p>
        </w:tc>
        <w:tc>
          <w:tcPr>
            <w:tcW w:w="1004" w:type="dxa"/>
            <w:tcBorders>
              <w:top w:val="nil"/>
              <w:bottom w:val="nil"/>
            </w:tcBorders>
            <w:vAlign w:val="bottom"/>
          </w:tcPr>
          <w:p w:rsidR="001E2288" w:rsidRPr="00490D15" w:rsidRDefault="001E2288" w:rsidP="0028708E">
            <w:pPr>
              <w:spacing w:beforeLines="20" w:afterLines="20" w:line="200" w:lineRule="exact"/>
              <w:ind w:right="170"/>
              <w:jc w:val="right"/>
              <w:rPr>
                <w:szCs w:val="22"/>
              </w:rPr>
            </w:pPr>
            <w:r w:rsidRPr="00490D15">
              <w:rPr>
                <w:sz w:val="22"/>
                <w:szCs w:val="22"/>
              </w:rPr>
              <w:t>111,0</w:t>
            </w:r>
          </w:p>
        </w:tc>
      </w:tr>
      <w:tr w:rsidR="001E2288" w:rsidRPr="00BE4B3A" w:rsidTr="00F05EED">
        <w:trPr>
          <w:cantSplit/>
          <w:jc w:val="center"/>
        </w:trPr>
        <w:tc>
          <w:tcPr>
            <w:tcW w:w="1392" w:type="dxa"/>
            <w:tcBorders>
              <w:top w:val="nil"/>
              <w:bottom w:val="nil"/>
            </w:tcBorders>
            <w:vAlign w:val="bottom"/>
          </w:tcPr>
          <w:p w:rsidR="001E2288" w:rsidRPr="004F0BC6" w:rsidRDefault="001E2288" w:rsidP="0028708E">
            <w:pPr>
              <w:spacing w:beforeLines="20" w:afterLines="20" w:line="200" w:lineRule="exact"/>
              <w:ind w:left="170"/>
              <w:jc w:val="left"/>
            </w:pPr>
            <w:r w:rsidRPr="004F0BC6">
              <w:rPr>
                <w:sz w:val="22"/>
              </w:rPr>
              <w:t>Август</w:t>
            </w:r>
          </w:p>
        </w:tc>
        <w:tc>
          <w:tcPr>
            <w:tcW w:w="899" w:type="dxa"/>
            <w:tcBorders>
              <w:top w:val="nil"/>
              <w:bottom w:val="nil"/>
            </w:tcBorders>
            <w:vAlign w:val="bottom"/>
          </w:tcPr>
          <w:p w:rsidR="001E2288" w:rsidRPr="006E0CA0" w:rsidRDefault="001E2288" w:rsidP="0028708E">
            <w:pPr>
              <w:spacing w:beforeLines="20" w:afterLines="20" w:line="200" w:lineRule="exact"/>
              <w:ind w:right="113"/>
              <w:jc w:val="right"/>
              <w:rPr>
                <w:iCs/>
                <w:szCs w:val="22"/>
              </w:rPr>
            </w:pPr>
            <w:r>
              <w:rPr>
                <w:iCs/>
                <w:sz w:val="22"/>
                <w:szCs w:val="22"/>
              </w:rPr>
              <w:t>100,2</w:t>
            </w:r>
          </w:p>
        </w:tc>
        <w:tc>
          <w:tcPr>
            <w:tcW w:w="1101" w:type="dxa"/>
            <w:tcBorders>
              <w:top w:val="nil"/>
              <w:bottom w:val="nil"/>
            </w:tcBorders>
            <w:vAlign w:val="bottom"/>
          </w:tcPr>
          <w:p w:rsidR="001E2288" w:rsidRPr="006E0CA0" w:rsidRDefault="001E2288" w:rsidP="0028708E">
            <w:pPr>
              <w:spacing w:beforeLines="20" w:afterLines="20" w:line="200" w:lineRule="exact"/>
              <w:ind w:right="227"/>
              <w:jc w:val="right"/>
              <w:rPr>
                <w:szCs w:val="22"/>
              </w:rPr>
            </w:pPr>
            <w:r>
              <w:rPr>
                <w:sz w:val="22"/>
                <w:szCs w:val="22"/>
              </w:rPr>
              <w:t>107,8</w:t>
            </w:r>
          </w:p>
        </w:tc>
        <w:tc>
          <w:tcPr>
            <w:tcW w:w="1004" w:type="dxa"/>
            <w:tcBorders>
              <w:top w:val="nil"/>
              <w:bottom w:val="nil"/>
            </w:tcBorders>
            <w:vAlign w:val="bottom"/>
          </w:tcPr>
          <w:p w:rsidR="001E2288" w:rsidRPr="00490D15" w:rsidRDefault="001E2288" w:rsidP="0028708E">
            <w:pPr>
              <w:spacing w:beforeLines="20" w:afterLines="20" w:line="200" w:lineRule="exact"/>
              <w:ind w:right="170"/>
              <w:jc w:val="right"/>
              <w:rPr>
                <w:iCs/>
                <w:szCs w:val="22"/>
              </w:rPr>
            </w:pPr>
            <w:r w:rsidRPr="00490D15">
              <w:rPr>
                <w:iCs/>
                <w:sz w:val="22"/>
                <w:szCs w:val="22"/>
              </w:rPr>
              <w:t>99,2</w:t>
            </w:r>
          </w:p>
        </w:tc>
        <w:tc>
          <w:tcPr>
            <w:tcW w:w="1007" w:type="dxa"/>
            <w:tcBorders>
              <w:top w:val="nil"/>
              <w:bottom w:val="nil"/>
            </w:tcBorders>
            <w:vAlign w:val="bottom"/>
          </w:tcPr>
          <w:p w:rsidR="001E2288" w:rsidRPr="00490D15" w:rsidRDefault="001E2288" w:rsidP="0028708E">
            <w:pPr>
              <w:spacing w:beforeLines="20" w:afterLines="20" w:line="200" w:lineRule="exact"/>
              <w:ind w:right="57"/>
              <w:jc w:val="center"/>
              <w:rPr>
                <w:szCs w:val="22"/>
              </w:rPr>
            </w:pPr>
            <w:r w:rsidRPr="00490D15">
              <w:rPr>
                <w:sz w:val="22"/>
                <w:szCs w:val="22"/>
              </w:rPr>
              <w:t>105,4</w:t>
            </w:r>
          </w:p>
        </w:tc>
        <w:tc>
          <w:tcPr>
            <w:tcW w:w="1006" w:type="dxa"/>
            <w:tcBorders>
              <w:top w:val="nil"/>
              <w:bottom w:val="nil"/>
            </w:tcBorders>
            <w:vAlign w:val="bottom"/>
          </w:tcPr>
          <w:p w:rsidR="001E2288" w:rsidRPr="00490D15" w:rsidRDefault="001E2288" w:rsidP="0028708E">
            <w:pPr>
              <w:spacing w:beforeLines="20" w:afterLines="20" w:line="200" w:lineRule="exact"/>
              <w:ind w:right="170"/>
              <w:jc w:val="right"/>
              <w:rPr>
                <w:iCs/>
                <w:szCs w:val="22"/>
              </w:rPr>
            </w:pPr>
            <w:r w:rsidRPr="00490D15">
              <w:rPr>
                <w:iCs/>
                <w:sz w:val="22"/>
                <w:szCs w:val="22"/>
              </w:rPr>
              <w:t>101,0</w:t>
            </w:r>
          </w:p>
        </w:tc>
        <w:tc>
          <w:tcPr>
            <w:tcW w:w="1006" w:type="dxa"/>
            <w:tcBorders>
              <w:top w:val="nil"/>
              <w:bottom w:val="nil"/>
            </w:tcBorders>
            <w:vAlign w:val="bottom"/>
          </w:tcPr>
          <w:p w:rsidR="001E2288" w:rsidRPr="00490D15" w:rsidRDefault="001E2288" w:rsidP="0028708E">
            <w:pPr>
              <w:spacing w:beforeLines="20" w:afterLines="20" w:line="200" w:lineRule="exact"/>
              <w:ind w:right="170"/>
              <w:jc w:val="right"/>
              <w:rPr>
                <w:szCs w:val="22"/>
              </w:rPr>
            </w:pPr>
            <w:r w:rsidRPr="00490D15">
              <w:rPr>
                <w:sz w:val="22"/>
                <w:szCs w:val="22"/>
              </w:rPr>
              <w:t>108,6</w:t>
            </w:r>
          </w:p>
        </w:tc>
        <w:tc>
          <w:tcPr>
            <w:tcW w:w="859" w:type="dxa"/>
            <w:tcBorders>
              <w:top w:val="nil"/>
              <w:bottom w:val="nil"/>
            </w:tcBorders>
            <w:vAlign w:val="bottom"/>
          </w:tcPr>
          <w:p w:rsidR="001E2288" w:rsidRPr="00490D15" w:rsidRDefault="001E2288" w:rsidP="0028708E">
            <w:pPr>
              <w:spacing w:beforeLines="20" w:afterLines="20" w:line="200" w:lineRule="exact"/>
              <w:ind w:right="57"/>
              <w:jc w:val="right"/>
              <w:rPr>
                <w:iCs/>
                <w:szCs w:val="22"/>
              </w:rPr>
            </w:pPr>
            <w:r w:rsidRPr="00490D15">
              <w:rPr>
                <w:iCs/>
                <w:sz w:val="22"/>
                <w:szCs w:val="22"/>
              </w:rPr>
              <w:t>101,1</w:t>
            </w:r>
          </w:p>
        </w:tc>
        <w:tc>
          <w:tcPr>
            <w:tcW w:w="1004" w:type="dxa"/>
            <w:tcBorders>
              <w:top w:val="nil"/>
              <w:bottom w:val="nil"/>
            </w:tcBorders>
            <w:vAlign w:val="bottom"/>
          </w:tcPr>
          <w:p w:rsidR="001E2288" w:rsidRPr="00490D15" w:rsidRDefault="001E2288" w:rsidP="0028708E">
            <w:pPr>
              <w:spacing w:beforeLines="20" w:afterLines="20" w:line="200" w:lineRule="exact"/>
              <w:ind w:right="170"/>
              <w:jc w:val="right"/>
              <w:rPr>
                <w:szCs w:val="22"/>
              </w:rPr>
            </w:pPr>
            <w:r w:rsidRPr="00490D15">
              <w:rPr>
                <w:sz w:val="22"/>
                <w:szCs w:val="22"/>
              </w:rPr>
              <w:t>112,3</w:t>
            </w:r>
          </w:p>
        </w:tc>
      </w:tr>
      <w:tr w:rsidR="001E2288" w:rsidRPr="00BE4B3A" w:rsidTr="00F05EED">
        <w:trPr>
          <w:cantSplit/>
          <w:jc w:val="center"/>
        </w:trPr>
        <w:tc>
          <w:tcPr>
            <w:tcW w:w="1392" w:type="dxa"/>
            <w:tcBorders>
              <w:top w:val="nil"/>
              <w:bottom w:val="nil"/>
            </w:tcBorders>
            <w:vAlign w:val="bottom"/>
          </w:tcPr>
          <w:p w:rsidR="001E2288" w:rsidRPr="004F0BC6" w:rsidRDefault="001E2288" w:rsidP="0028708E">
            <w:pPr>
              <w:spacing w:beforeLines="20" w:afterLines="20" w:line="200" w:lineRule="exact"/>
              <w:ind w:left="170"/>
              <w:jc w:val="left"/>
            </w:pPr>
            <w:r w:rsidRPr="004F0BC6">
              <w:rPr>
                <w:sz w:val="22"/>
              </w:rPr>
              <w:t>Сентябрь</w:t>
            </w:r>
          </w:p>
        </w:tc>
        <w:tc>
          <w:tcPr>
            <w:tcW w:w="899" w:type="dxa"/>
            <w:tcBorders>
              <w:top w:val="nil"/>
              <w:bottom w:val="nil"/>
            </w:tcBorders>
            <w:vAlign w:val="bottom"/>
          </w:tcPr>
          <w:p w:rsidR="001E2288" w:rsidRPr="00937883" w:rsidRDefault="001E2288" w:rsidP="0028708E">
            <w:pPr>
              <w:spacing w:beforeLines="20" w:afterLines="20" w:line="200" w:lineRule="exact"/>
              <w:ind w:right="113"/>
              <w:jc w:val="right"/>
              <w:rPr>
                <w:iCs/>
                <w:szCs w:val="22"/>
              </w:rPr>
            </w:pPr>
            <w:r w:rsidRPr="00937883">
              <w:rPr>
                <w:iCs/>
                <w:sz w:val="22"/>
                <w:szCs w:val="22"/>
              </w:rPr>
              <w:t>101,3</w:t>
            </w:r>
          </w:p>
        </w:tc>
        <w:tc>
          <w:tcPr>
            <w:tcW w:w="1101" w:type="dxa"/>
            <w:tcBorders>
              <w:top w:val="nil"/>
              <w:bottom w:val="nil"/>
            </w:tcBorders>
            <w:vAlign w:val="bottom"/>
          </w:tcPr>
          <w:p w:rsidR="001E2288" w:rsidRPr="00937883" w:rsidRDefault="001E2288" w:rsidP="0028708E">
            <w:pPr>
              <w:spacing w:beforeLines="20" w:afterLines="20" w:line="200" w:lineRule="exact"/>
              <w:ind w:right="227"/>
              <w:jc w:val="right"/>
              <w:rPr>
                <w:szCs w:val="22"/>
              </w:rPr>
            </w:pPr>
            <w:r w:rsidRPr="00937883">
              <w:rPr>
                <w:sz w:val="22"/>
                <w:szCs w:val="22"/>
              </w:rPr>
              <w:t>109,2</w:t>
            </w:r>
          </w:p>
        </w:tc>
        <w:tc>
          <w:tcPr>
            <w:tcW w:w="1004" w:type="dxa"/>
            <w:tcBorders>
              <w:top w:val="nil"/>
              <w:bottom w:val="nil"/>
            </w:tcBorders>
            <w:vAlign w:val="bottom"/>
          </w:tcPr>
          <w:p w:rsidR="001E2288" w:rsidRPr="00490D15" w:rsidRDefault="001E2288" w:rsidP="0028708E">
            <w:pPr>
              <w:spacing w:beforeLines="20" w:afterLines="20" w:line="200" w:lineRule="exact"/>
              <w:ind w:right="170"/>
              <w:jc w:val="right"/>
              <w:rPr>
                <w:iCs/>
                <w:szCs w:val="22"/>
              </w:rPr>
            </w:pPr>
            <w:r w:rsidRPr="00490D15">
              <w:rPr>
                <w:iCs/>
                <w:sz w:val="22"/>
                <w:szCs w:val="22"/>
              </w:rPr>
              <w:t>101,5</w:t>
            </w:r>
          </w:p>
        </w:tc>
        <w:tc>
          <w:tcPr>
            <w:tcW w:w="1007" w:type="dxa"/>
            <w:tcBorders>
              <w:top w:val="nil"/>
              <w:bottom w:val="nil"/>
            </w:tcBorders>
            <w:vAlign w:val="bottom"/>
          </w:tcPr>
          <w:p w:rsidR="001E2288" w:rsidRPr="00490D15" w:rsidRDefault="001E2288" w:rsidP="0028708E">
            <w:pPr>
              <w:spacing w:beforeLines="20" w:afterLines="20" w:line="200" w:lineRule="exact"/>
              <w:ind w:right="57"/>
              <w:jc w:val="center"/>
              <w:rPr>
                <w:szCs w:val="22"/>
              </w:rPr>
            </w:pPr>
            <w:r w:rsidRPr="00490D15">
              <w:rPr>
                <w:sz w:val="22"/>
                <w:szCs w:val="22"/>
              </w:rPr>
              <w:t>107,0</w:t>
            </w:r>
          </w:p>
        </w:tc>
        <w:tc>
          <w:tcPr>
            <w:tcW w:w="1006" w:type="dxa"/>
            <w:tcBorders>
              <w:top w:val="nil"/>
              <w:bottom w:val="nil"/>
            </w:tcBorders>
            <w:vAlign w:val="bottom"/>
          </w:tcPr>
          <w:p w:rsidR="001E2288" w:rsidRPr="00490D15" w:rsidRDefault="001E2288" w:rsidP="0028708E">
            <w:pPr>
              <w:spacing w:beforeLines="20" w:afterLines="20" w:line="200" w:lineRule="exact"/>
              <w:ind w:right="170"/>
              <w:jc w:val="right"/>
              <w:rPr>
                <w:iCs/>
                <w:szCs w:val="22"/>
              </w:rPr>
            </w:pPr>
            <w:r w:rsidRPr="00490D15">
              <w:rPr>
                <w:iCs/>
                <w:sz w:val="22"/>
                <w:szCs w:val="22"/>
              </w:rPr>
              <w:t>101,3</w:t>
            </w:r>
          </w:p>
        </w:tc>
        <w:tc>
          <w:tcPr>
            <w:tcW w:w="1006" w:type="dxa"/>
            <w:tcBorders>
              <w:top w:val="nil"/>
              <w:bottom w:val="nil"/>
            </w:tcBorders>
            <w:vAlign w:val="bottom"/>
          </w:tcPr>
          <w:p w:rsidR="001E2288" w:rsidRPr="00490D15" w:rsidRDefault="001E2288" w:rsidP="0028708E">
            <w:pPr>
              <w:spacing w:beforeLines="20" w:afterLines="20" w:line="200" w:lineRule="exact"/>
              <w:ind w:right="170"/>
              <w:jc w:val="right"/>
              <w:rPr>
                <w:szCs w:val="22"/>
              </w:rPr>
            </w:pPr>
            <w:r w:rsidRPr="00490D15">
              <w:rPr>
                <w:sz w:val="22"/>
                <w:szCs w:val="22"/>
              </w:rPr>
              <w:t>110,1</w:t>
            </w:r>
          </w:p>
        </w:tc>
        <w:tc>
          <w:tcPr>
            <w:tcW w:w="859" w:type="dxa"/>
            <w:tcBorders>
              <w:top w:val="nil"/>
              <w:bottom w:val="nil"/>
            </w:tcBorders>
            <w:vAlign w:val="bottom"/>
          </w:tcPr>
          <w:p w:rsidR="001E2288" w:rsidRPr="00490D15" w:rsidRDefault="001E2288" w:rsidP="0028708E">
            <w:pPr>
              <w:spacing w:beforeLines="20" w:afterLines="20" w:line="200" w:lineRule="exact"/>
              <w:ind w:right="57"/>
              <w:jc w:val="right"/>
              <w:rPr>
                <w:iCs/>
                <w:szCs w:val="22"/>
              </w:rPr>
            </w:pPr>
            <w:r w:rsidRPr="00490D15">
              <w:rPr>
                <w:iCs/>
                <w:sz w:val="22"/>
                <w:szCs w:val="22"/>
              </w:rPr>
              <w:t>101,0</w:t>
            </w:r>
          </w:p>
        </w:tc>
        <w:tc>
          <w:tcPr>
            <w:tcW w:w="1004" w:type="dxa"/>
            <w:tcBorders>
              <w:top w:val="nil"/>
              <w:bottom w:val="nil"/>
            </w:tcBorders>
            <w:vAlign w:val="bottom"/>
          </w:tcPr>
          <w:p w:rsidR="001E2288" w:rsidRPr="00490D15" w:rsidRDefault="001E2288" w:rsidP="0028708E">
            <w:pPr>
              <w:spacing w:beforeLines="20" w:afterLines="20" w:line="200" w:lineRule="exact"/>
              <w:ind w:right="170"/>
              <w:jc w:val="right"/>
              <w:rPr>
                <w:szCs w:val="22"/>
              </w:rPr>
            </w:pPr>
            <w:r w:rsidRPr="00490D15">
              <w:rPr>
                <w:sz w:val="22"/>
                <w:szCs w:val="22"/>
              </w:rPr>
              <w:t>113,4</w:t>
            </w:r>
          </w:p>
        </w:tc>
      </w:tr>
      <w:tr w:rsidR="001E2288" w:rsidRPr="00BD3C9B" w:rsidTr="00F05EED">
        <w:trPr>
          <w:cantSplit/>
          <w:jc w:val="center"/>
        </w:trPr>
        <w:tc>
          <w:tcPr>
            <w:tcW w:w="1392" w:type="dxa"/>
            <w:tcBorders>
              <w:top w:val="nil"/>
              <w:bottom w:val="nil"/>
            </w:tcBorders>
            <w:vAlign w:val="bottom"/>
          </w:tcPr>
          <w:p w:rsidR="001E2288" w:rsidRPr="004F0BC6" w:rsidRDefault="001E2288" w:rsidP="0028708E">
            <w:pPr>
              <w:spacing w:beforeLines="20" w:afterLines="20" w:line="200" w:lineRule="exact"/>
              <w:ind w:right="-57"/>
              <w:jc w:val="left"/>
              <w:rPr>
                <w:b/>
              </w:rPr>
            </w:pPr>
            <w:r w:rsidRPr="004F0BC6">
              <w:rPr>
                <w:b/>
                <w:sz w:val="22"/>
              </w:rPr>
              <w:t>III квартал</w:t>
            </w:r>
            <w:proofErr w:type="gramStart"/>
            <w:r w:rsidRPr="004F0BC6">
              <w:rPr>
                <w:b/>
                <w:sz w:val="22"/>
                <w:vertAlign w:val="superscript"/>
              </w:rPr>
              <w:t>1</w:t>
            </w:r>
            <w:proofErr w:type="gramEnd"/>
            <w:r w:rsidRPr="004F0BC6">
              <w:rPr>
                <w:b/>
                <w:sz w:val="22"/>
                <w:vertAlign w:val="superscript"/>
              </w:rPr>
              <w:t>)</w:t>
            </w:r>
          </w:p>
        </w:tc>
        <w:tc>
          <w:tcPr>
            <w:tcW w:w="899" w:type="dxa"/>
            <w:tcBorders>
              <w:top w:val="nil"/>
              <w:bottom w:val="nil"/>
            </w:tcBorders>
            <w:vAlign w:val="bottom"/>
          </w:tcPr>
          <w:p w:rsidR="001E2288" w:rsidRPr="00E1714B" w:rsidRDefault="001E2288" w:rsidP="0028708E">
            <w:pPr>
              <w:spacing w:beforeLines="20" w:afterLines="20" w:line="200" w:lineRule="exact"/>
              <w:ind w:right="113"/>
              <w:jc w:val="right"/>
              <w:rPr>
                <w:b/>
                <w:iCs/>
                <w:szCs w:val="22"/>
              </w:rPr>
            </w:pPr>
            <w:proofErr w:type="spellStart"/>
            <w:r w:rsidRPr="00E1714B">
              <w:rPr>
                <w:b/>
                <w:iCs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01" w:type="dxa"/>
            <w:tcBorders>
              <w:top w:val="nil"/>
              <w:bottom w:val="nil"/>
            </w:tcBorders>
            <w:vAlign w:val="bottom"/>
          </w:tcPr>
          <w:p w:rsidR="001E2288" w:rsidRPr="00E1714B" w:rsidRDefault="001E2288" w:rsidP="0028708E">
            <w:pPr>
              <w:spacing w:beforeLines="20" w:afterLines="20" w:line="200" w:lineRule="exact"/>
              <w:ind w:right="227"/>
              <w:jc w:val="right"/>
              <w:rPr>
                <w:b/>
                <w:szCs w:val="22"/>
              </w:rPr>
            </w:pPr>
            <w:r w:rsidRPr="00E1714B">
              <w:rPr>
                <w:b/>
                <w:sz w:val="22"/>
                <w:szCs w:val="22"/>
              </w:rPr>
              <w:t>101,8</w:t>
            </w:r>
          </w:p>
        </w:tc>
        <w:tc>
          <w:tcPr>
            <w:tcW w:w="1004" w:type="dxa"/>
            <w:tcBorders>
              <w:top w:val="nil"/>
              <w:bottom w:val="nil"/>
            </w:tcBorders>
            <w:vAlign w:val="bottom"/>
          </w:tcPr>
          <w:p w:rsidR="001E2288" w:rsidRPr="00490D15" w:rsidRDefault="001E2288" w:rsidP="0028708E">
            <w:pPr>
              <w:spacing w:beforeLines="20" w:afterLines="20" w:line="200" w:lineRule="exact"/>
              <w:ind w:right="170"/>
              <w:jc w:val="right"/>
              <w:rPr>
                <w:b/>
                <w:szCs w:val="22"/>
              </w:rPr>
            </w:pPr>
            <w:proofErr w:type="spellStart"/>
            <w:r w:rsidRPr="00490D15">
              <w:rPr>
                <w:b/>
                <w:iCs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007" w:type="dxa"/>
            <w:tcBorders>
              <w:top w:val="nil"/>
              <w:bottom w:val="nil"/>
            </w:tcBorders>
            <w:vAlign w:val="bottom"/>
          </w:tcPr>
          <w:p w:rsidR="001E2288" w:rsidRPr="00490D15" w:rsidRDefault="001E2288" w:rsidP="0028708E">
            <w:pPr>
              <w:spacing w:beforeLines="20" w:afterLines="20" w:line="200" w:lineRule="exact"/>
              <w:ind w:right="57"/>
              <w:jc w:val="center"/>
              <w:rPr>
                <w:b/>
                <w:szCs w:val="22"/>
              </w:rPr>
            </w:pPr>
            <w:r w:rsidRPr="00490D15">
              <w:rPr>
                <w:b/>
                <w:sz w:val="22"/>
                <w:szCs w:val="22"/>
              </w:rPr>
              <w:t>100,6</w:t>
            </w:r>
          </w:p>
        </w:tc>
        <w:tc>
          <w:tcPr>
            <w:tcW w:w="1006" w:type="dxa"/>
            <w:tcBorders>
              <w:top w:val="nil"/>
              <w:bottom w:val="nil"/>
            </w:tcBorders>
            <w:vAlign w:val="bottom"/>
          </w:tcPr>
          <w:p w:rsidR="001E2288" w:rsidRPr="00490D15" w:rsidRDefault="001E2288" w:rsidP="0028708E">
            <w:pPr>
              <w:spacing w:beforeLines="20" w:afterLines="20" w:line="200" w:lineRule="exact"/>
              <w:ind w:right="170"/>
              <w:jc w:val="right"/>
              <w:rPr>
                <w:b/>
                <w:szCs w:val="22"/>
              </w:rPr>
            </w:pPr>
            <w:proofErr w:type="spellStart"/>
            <w:r w:rsidRPr="00490D15">
              <w:rPr>
                <w:b/>
                <w:iCs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006" w:type="dxa"/>
            <w:tcBorders>
              <w:top w:val="nil"/>
              <w:bottom w:val="nil"/>
            </w:tcBorders>
            <w:vAlign w:val="bottom"/>
          </w:tcPr>
          <w:p w:rsidR="001E2288" w:rsidRPr="00490D15" w:rsidRDefault="001E2288" w:rsidP="0028708E">
            <w:pPr>
              <w:spacing w:beforeLines="20" w:afterLines="20" w:line="200" w:lineRule="exact"/>
              <w:ind w:right="170"/>
              <w:jc w:val="right"/>
              <w:rPr>
                <w:b/>
                <w:szCs w:val="22"/>
              </w:rPr>
            </w:pPr>
            <w:r w:rsidRPr="00490D15">
              <w:rPr>
                <w:b/>
                <w:sz w:val="22"/>
                <w:szCs w:val="22"/>
              </w:rPr>
              <w:t>102,8</w:t>
            </w:r>
          </w:p>
        </w:tc>
        <w:tc>
          <w:tcPr>
            <w:tcW w:w="859" w:type="dxa"/>
            <w:tcBorders>
              <w:top w:val="nil"/>
              <w:bottom w:val="nil"/>
            </w:tcBorders>
            <w:vAlign w:val="bottom"/>
          </w:tcPr>
          <w:p w:rsidR="001E2288" w:rsidRPr="00490D15" w:rsidRDefault="001E2288" w:rsidP="0028708E">
            <w:pPr>
              <w:spacing w:beforeLines="20" w:afterLines="20" w:line="200" w:lineRule="exact"/>
              <w:ind w:right="57"/>
              <w:jc w:val="right"/>
              <w:rPr>
                <w:b/>
                <w:noProof/>
                <w:szCs w:val="22"/>
              </w:rPr>
            </w:pPr>
            <w:proofErr w:type="spellStart"/>
            <w:r w:rsidRPr="00490D15">
              <w:rPr>
                <w:b/>
                <w:iCs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004" w:type="dxa"/>
            <w:tcBorders>
              <w:top w:val="nil"/>
              <w:bottom w:val="nil"/>
            </w:tcBorders>
            <w:vAlign w:val="bottom"/>
          </w:tcPr>
          <w:p w:rsidR="001E2288" w:rsidRPr="00490D15" w:rsidRDefault="001E2288" w:rsidP="0028708E">
            <w:pPr>
              <w:spacing w:beforeLines="20" w:afterLines="20" w:line="200" w:lineRule="exact"/>
              <w:ind w:right="170"/>
              <w:jc w:val="right"/>
              <w:rPr>
                <w:b/>
                <w:szCs w:val="22"/>
              </w:rPr>
            </w:pPr>
            <w:r w:rsidRPr="00490D15">
              <w:rPr>
                <w:b/>
                <w:sz w:val="22"/>
                <w:szCs w:val="22"/>
              </w:rPr>
              <w:t>102,6</w:t>
            </w:r>
          </w:p>
        </w:tc>
      </w:tr>
      <w:tr w:rsidR="001E2288" w:rsidRPr="009F4B6B" w:rsidTr="00F05EED">
        <w:trPr>
          <w:cantSplit/>
          <w:jc w:val="center"/>
        </w:trPr>
        <w:tc>
          <w:tcPr>
            <w:tcW w:w="1392" w:type="dxa"/>
            <w:tcBorders>
              <w:top w:val="nil"/>
              <w:bottom w:val="nil"/>
            </w:tcBorders>
            <w:vAlign w:val="bottom"/>
          </w:tcPr>
          <w:p w:rsidR="001E2288" w:rsidRPr="004F0BC6" w:rsidRDefault="001E2288" w:rsidP="0028708E">
            <w:pPr>
              <w:spacing w:beforeLines="20" w:afterLines="20" w:line="200" w:lineRule="exact"/>
              <w:ind w:left="170"/>
              <w:jc w:val="left"/>
            </w:pPr>
            <w:r w:rsidRPr="004F0BC6">
              <w:rPr>
                <w:sz w:val="22"/>
              </w:rPr>
              <w:t>Октябрь</w:t>
            </w:r>
          </w:p>
        </w:tc>
        <w:tc>
          <w:tcPr>
            <w:tcW w:w="899" w:type="dxa"/>
            <w:tcBorders>
              <w:top w:val="nil"/>
              <w:bottom w:val="nil"/>
            </w:tcBorders>
            <w:vAlign w:val="bottom"/>
          </w:tcPr>
          <w:p w:rsidR="001E2288" w:rsidRPr="00EF56C8" w:rsidRDefault="001E2288" w:rsidP="0028708E">
            <w:pPr>
              <w:spacing w:beforeLines="20" w:afterLines="20" w:line="200" w:lineRule="exact"/>
              <w:ind w:right="113"/>
              <w:jc w:val="right"/>
              <w:rPr>
                <w:iCs/>
                <w:szCs w:val="22"/>
              </w:rPr>
            </w:pPr>
            <w:r w:rsidRPr="00EF56C8">
              <w:rPr>
                <w:iCs/>
                <w:sz w:val="22"/>
                <w:szCs w:val="22"/>
              </w:rPr>
              <w:t>100,8</w:t>
            </w:r>
          </w:p>
        </w:tc>
        <w:tc>
          <w:tcPr>
            <w:tcW w:w="1101" w:type="dxa"/>
            <w:tcBorders>
              <w:top w:val="nil"/>
              <w:bottom w:val="nil"/>
            </w:tcBorders>
            <w:vAlign w:val="bottom"/>
          </w:tcPr>
          <w:p w:rsidR="001E2288" w:rsidRPr="00EF56C8" w:rsidRDefault="001E2288" w:rsidP="0028708E">
            <w:pPr>
              <w:spacing w:beforeLines="20" w:afterLines="20" w:line="200" w:lineRule="exact"/>
              <w:ind w:right="227"/>
              <w:jc w:val="right"/>
              <w:rPr>
                <w:szCs w:val="22"/>
              </w:rPr>
            </w:pPr>
            <w:r w:rsidRPr="00EF56C8">
              <w:rPr>
                <w:sz w:val="22"/>
                <w:szCs w:val="22"/>
              </w:rPr>
              <w:t>110,1</w:t>
            </w:r>
          </w:p>
        </w:tc>
        <w:tc>
          <w:tcPr>
            <w:tcW w:w="1004" w:type="dxa"/>
            <w:tcBorders>
              <w:top w:val="nil"/>
              <w:bottom w:val="nil"/>
            </w:tcBorders>
            <w:vAlign w:val="bottom"/>
          </w:tcPr>
          <w:p w:rsidR="001E2288" w:rsidRPr="00490D15" w:rsidRDefault="001E2288" w:rsidP="0028708E">
            <w:pPr>
              <w:spacing w:beforeLines="20" w:afterLines="20" w:line="200" w:lineRule="exact"/>
              <w:ind w:right="170"/>
              <w:jc w:val="right"/>
              <w:rPr>
                <w:iCs/>
                <w:szCs w:val="22"/>
              </w:rPr>
            </w:pPr>
            <w:r w:rsidRPr="00490D15">
              <w:rPr>
                <w:iCs/>
                <w:sz w:val="22"/>
                <w:szCs w:val="22"/>
              </w:rPr>
              <w:t>101,5</w:t>
            </w:r>
          </w:p>
        </w:tc>
        <w:tc>
          <w:tcPr>
            <w:tcW w:w="1007" w:type="dxa"/>
            <w:tcBorders>
              <w:top w:val="nil"/>
              <w:bottom w:val="nil"/>
            </w:tcBorders>
            <w:vAlign w:val="bottom"/>
          </w:tcPr>
          <w:p w:rsidR="001E2288" w:rsidRPr="00490D15" w:rsidRDefault="001E2288" w:rsidP="0028708E">
            <w:pPr>
              <w:spacing w:beforeLines="20" w:afterLines="20" w:line="200" w:lineRule="exact"/>
              <w:ind w:right="57"/>
              <w:jc w:val="center"/>
              <w:rPr>
                <w:szCs w:val="22"/>
              </w:rPr>
            </w:pPr>
            <w:r w:rsidRPr="00490D15">
              <w:rPr>
                <w:sz w:val="22"/>
                <w:szCs w:val="22"/>
              </w:rPr>
              <w:t>108,6</w:t>
            </w:r>
          </w:p>
        </w:tc>
        <w:tc>
          <w:tcPr>
            <w:tcW w:w="1006" w:type="dxa"/>
            <w:tcBorders>
              <w:top w:val="nil"/>
              <w:bottom w:val="nil"/>
            </w:tcBorders>
            <w:vAlign w:val="bottom"/>
          </w:tcPr>
          <w:p w:rsidR="001E2288" w:rsidRPr="00490D15" w:rsidRDefault="001E2288" w:rsidP="0028708E">
            <w:pPr>
              <w:spacing w:beforeLines="20" w:afterLines="20" w:line="200" w:lineRule="exact"/>
              <w:ind w:right="170"/>
              <w:jc w:val="right"/>
              <w:rPr>
                <w:iCs/>
                <w:szCs w:val="22"/>
                <w:lang w:val="en-US"/>
              </w:rPr>
            </w:pPr>
            <w:r w:rsidRPr="00490D15">
              <w:rPr>
                <w:iCs/>
                <w:sz w:val="22"/>
                <w:szCs w:val="22"/>
                <w:lang w:val="en-US"/>
              </w:rPr>
              <w:t>100</w:t>
            </w:r>
            <w:r w:rsidRPr="00490D15">
              <w:rPr>
                <w:iCs/>
                <w:sz w:val="22"/>
                <w:szCs w:val="22"/>
              </w:rPr>
              <w:t>,</w:t>
            </w:r>
            <w:r w:rsidRPr="00490D15">
              <w:rPr>
                <w:iCs/>
                <w:sz w:val="22"/>
                <w:szCs w:val="22"/>
                <w:lang w:val="en-US"/>
              </w:rPr>
              <w:t>8</w:t>
            </w:r>
          </w:p>
        </w:tc>
        <w:tc>
          <w:tcPr>
            <w:tcW w:w="1006" w:type="dxa"/>
            <w:tcBorders>
              <w:top w:val="nil"/>
              <w:bottom w:val="nil"/>
            </w:tcBorders>
            <w:vAlign w:val="bottom"/>
          </w:tcPr>
          <w:p w:rsidR="001E2288" w:rsidRPr="00490D15" w:rsidRDefault="001E2288" w:rsidP="0028708E">
            <w:pPr>
              <w:spacing w:beforeLines="20" w:afterLines="20" w:line="200" w:lineRule="exact"/>
              <w:ind w:right="170"/>
              <w:jc w:val="right"/>
              <w:rPr>
                <w:szCs w:val="22"/>
              </w:rPr>
            </w:pPr>
            <w:r w:rsidRPr="00490D15">
              <w:rPr>
                <w:sz w:val="22"/>
                <w:szCs w:val="22"/>
              </w:rPr>
              <w:t>110,9</w:t>
            </w:r>
          </w:p>
        </w:tc>
        <w:tc>
          <w:tcPr>
            <w:tcW w:w="859" w:type="dxa"/>
            <w:tcBorders>
              <w:top w:val="nil"/>
              <w:bottom w:val="nil"/>
            </w:tcBorders>
            <w:vAlign w:val="bottom"/>
          </w:tcPr>
          <w:p w:rsidR="001E2288" w:rsidRPr="00490D15" w:rsidRDefault="001E2288" w:rsidP="0028708E">
            <w:pPr>
              <w:spacing w:beforeLines="20" w:afterLines="20" w:line="200" w:lineRule="exact"/>
              <w:ind w:right="57"/>
              <w:jc w:val="right"/>
              <w:rPr>
                <w:iCs/>
                <w:szCs w:val="22"/>
              </w:rPr>
            </w:pPr>
            <w:r w:rsidRPr="00490D15">
              <w:rPr>
                <w:iCs/>
                <w:sz w:val="22"/>
                <w:szCs w:val="22"/>
              </w:rPr>
              <w:t>99,2</w:t>
            </w:r>
          </w:p>
        </w:tc>
        <w:tc>
          <w:tcPr>
            <w:tcW w:w="1004" w:type="dxa"/>
            <w:tcBorders>
              <w:top w:val="nil"/>
              <w:bottom w:val="nil"/>
            </w:tcBorders>
            <w:vAlign w:val="bottom"/>
          </w:tcPr>
          <w:p w:rsidR="001E2288" w:rsidRPr="00490D15" w:rsidRDefault="001E2288" w:rsidP="0028708E">
            <w:pPr>
              <w:spacing w:beforeLines="20" w:afterLines="20" w:line="200" w:lineRule="exact"/>
              <w:ind w:right="170"/>
              <w:jc w:val="right"/>
              <w:rPr>
                <w:szCs w:val="22"/>
              </w:rPr>
            </w:pPr>
            <w:r w:rsidRPr="00490D15">
              <w:rPr>
                <w:sz w:val="22"/>
                <w:szCs w:val="22"/>
              </w:rPr>
              <w:t>112,5</w:t>
            </w:r>
          </w:p>
        </w:tc>
      </w:tr>
      <w:tr w:rsidR="001E2288" w:rsidRPr="0002310A" w:rsidTr="00F05EED">
        <w:trPr>
          <w:cantSplit/>
          <w:jc w:val="center"/>
        </w:trPr>
        <w:tc>
          <w:tcPr>
            <w:tcW w:w="1392" w:type="dxa"/>
            <w:tcBorders>
              <w:top w:val="nil"/>
              <w:bottom w:val="nil"/>
            </w:tcBorders>
            <w:vAlign w:val="bottom"/>
          </w:tcPr>
          <w:p w:rsidR="001E2288" w:rsidRPr="004F0BC6" w:rsidRDefault="001E2288" w:rsidP="0028708E">
            <w:pPr>
              <w:spacing w:beforeLines="20" w:afterLines="20" w:line="200" w:lineRule="exact"/>
              <w:ind w:left="170"/>
              <w:jc w:val="left"/>
            </w:pPr>
            <w:r w:rsidRPr="004F0BC6">
              <w:rPr>
                <w:sz w:val="22"/>
              </w:rPr>
              <w:t>Ноябрь</w:t>
            </w:r>
          </w:p>
        </w:tc>
        <w:tc>
          <w:tcPr>
            <w:tcW w:w="899" w:type="dxa"/>
            <w:tcBorders>
              <w:top w:val="nil"/>
              <w:bottom w:val="nil"/>
            </w:tcBorders>
            <w:vAlign w:val="bottom"/>
          </w:tcPr>
          <w:p w:rsidR="001E2288" w:rsidRPr="0002310A" w:rsidRDefault="001E2288" w:rsidP="0028708E">
            <w:pPr>
              <w:spacing w:beforeLines="20" w:afterLines="20" w:line="200" w:lineRule="exact"/>
              <w:ind w:right="113"/>
              <w:jc w:val="right"/>
              <w:rPr>
                <w:iCs/>
                <w:szCs w:val="22"/>
              </w:rPr>
            </w:pPr>
            <w:r w:rsidRPr="0002310A">
              <w:rPr>
                <w:iCs/>
                <w:sz w:val="22"/>
                <w:szCs w:val="22"/>
              </w:rPr>
              <w:t>100,5</w:t>
            </w:r>
          </w:p>
        </w:tc>
        <w:tc>
          <w:tcPr>
            <w:tcW w:w="1101" w:type="dxa"/>
            <w:tcBorders>
              <w:top w:val="nil"/>
              <w:bottom w:val="nil"/>
            </w:tcBorders>
            <w:vAlign w:val="bottom"/>
          </w:tcPr>
          <w:p w:rsidR="001E2288" w:rsidRPr="0002310A" w:rsidRDefault="001E2288" w:rsidP="0028708E">
            <w:pPr>
              <w:spacing w:beforeLines="20" w:afterLines="20" w:line="200" w:lineRule="exact"/>
              <w:ind w:right="227"/>
              <w:jc w:val="right"/>
              <w:rPr>
                <w:szCs w:val="22"/>
              </w:rPr>
            </w:pPr>
            <w:r w:rsidRPr="0002310A">
              <w:rPr>
                <w:sz w:val="22"/>
                <w:szCs w:val="22"/>
              </w:rPr>
              <w:t>110,7</w:t>
            </w:r>
          </w:p>
        </w:tc>
        <w:tc>
          <w:tcPr>
            <w:tcW w:w="1004" w:type="dxa"/>
            <w:tcBorders>
              <w:top w:val="nil"/>
              <w:bottom w:val="nil"/>
            </w:tcBorders>
            <w:vAlign w:val="bottom"/>
          </w:tcPr>
          <w:p w:rsidR="001E2288" w:rsidRPr="00490D15" w:rsidRDefault="001E2288" w:rsidP="0028708E">
            <w:pPr>
              <w:spacing w:beforeLines="20" w:afterLines="20" w:line="200" w:lineRule="exact"/>
              <w:ind w:right="170"/>
              <w:jc w:val="right"/>
              <w:rPr>
                <w:iCs/>
                <w:szCs w:val="22"/>
              </w:rPr>
            </w:pPr>
            <w:r w:rsidRPr="00490D15">
              <w:rPr>
                <w:iCs/>
                <w:sz w:val="22"/>
                <w:szCs w:val="22"/>
              </w:rPr>
              <w:t>100,7</w:t>
            </w:r>
          </w:p>
        </w:tc>
        <w:tc>
          <w:tcPr>
            <w:tcW w:w="1007" w:type="dxa"/>
            <w:tcBorders>
              <w:top w:val="nil"/>
              <w:bottom w:val="nil"/>
            </w:tcBorders>
            <w:vAlign w:val="bottom"/>
          </w:tcPr>
          <w:p w:rsidR="001E2288" w:rsidRPr="00490D15" w:rsidRDefault="001E2288" w:rsidP="0028708E">
            <w:pPr>
              <w:spacing w:beforeLines="20" w:afterLines="20" w:line="200" w:lineRule="exact"/>
              <w:ind w:right="57"/>
              <w:jc w:val="center"/>
              <w:rPr>
                <w:szCs w:val="22"/>
              </w:rPr>
            </w:pPr>
            <w:r w:rsidRPr="00490D15">
              <w:rPr>
                <w:sz w:val="22"/>
                <w:szCs w:val="22"/>
              </w:rPr>
              <w:t>109,3</w:t>
            </w:r>
          </w:p>
        </w:tc>
        <w:tc>
          <w:tcPr>
            <w:tcW w:w="1006" w:type="dxa"/>
            <w:tcBorders>
              <w:top w:val="nil"/>
              <w:bottom w:val="nil"/>
            </w:tcBorders>
            <w:vAlign w:val="bottom"/>
          </w:tcPr>
          <w:p w:rsidR="001E2288" w:rsidRPr="00490D15" w:rsidRDefault="001E2288" w:rsidP="0028708E">
            <w:pPr>
              <w:spacing w:beforeLines="20" w:afterLines="20" w:line="200" w:lineRule="exact"/>
              <w:ind w:right="170"/>
              <w:jc w:val="right"/>
              <w:rPr>
                <w:iCs/>
                <w:szCs w:val="22"/>
              </w:rPr>
            </w:pPr>
            <w:r w:rsidRPr="00490D15">
              <w:rPr>
                <w:iCs/>
                <w:sz w:val="22"/>
                <w:szCs w:val="22"/>
              </w:rPr>
              <w:t>100,5</w:t>
            </w:r>
          </w:p>
        </w:tc>
        <w:tc>
          <w:tcPr>
            <w:tcW w:w="1006" w:type="dxa"/>
            <w:tcBorders>
              <w:top w:val="nil"/>
              <w:bottom w:val="nil"/>
            </w:tcBorders>
            <w:vAlign w:val="bottom"/>
          </w:tcPr>
          <w:p w:rsidR="001E2288" w:rsidRPr="00490D15" w:rsidRDefault="001E2288" w:rsidP="0028708E">
            <w:pPr>
              <w:spacing w:beforeLines="20" w:afterLines="20" w:line="200" w:lineRule="exact"/>
              <w:ind w:right="170"/>
              <w:jc w:val="right"/>
              <w:rPr>
                <w:szCs w:val="22"/>
              </w:rPr>
            </w:pPr>
            <w:r w:rsidRPr="00490D15">
              <w:rPr>
                <w:sz w:val="22"/>
                <w:szCs w:val="22"/>
              </w:rPr>
              <w:t>111,5</w:t>
            </w:r>
          </w:p>
        </w:tc>
        <w:tc>
          <w:tcPr>
            <w:tcW w:w="859" w:type="dxa"/>
            <w:tcBorders>
              <w:top w:val="nil"/>
              <w:bottom w:val="nil"/>
            </w:tcBorders>
            <w:vAlign w:val="bottom"/>
          </w:tcPr>
          <w:p w:rsidR="001E2288" w:rsidRPr="00490D15" w:rsidRDefault="001E2288" w:rsidP="0028708E">
            <w:pPr>
              <w:spacing w:beforeLines="20" w:afterLines="20" w:line="200" w:lineRule="exact"/>
              <w:ind w:right="57"/>
              <w:jc w:val="right"/>
              <w:rPr>
                <w:iCs/>
                <w:szCs w:val="22"/>
              </w:rPr>
            </w:pPr>
            <w:r w:rsidRPr="00490D15">
              <w:rPr>
                <w:iCs/>
                <w:sz w:val="22"/>
                <w:szCs w:val="22"/>
              </w:rPr>
              <w:t>99,97</w:t>
            </w:r>
          </w:p>
        </w:tc>
        <w:tc>
          <w:tcPr>
            <w:tcW w:w="1004" w:type="dxa"/>
            <w:tcBorders>
              <w:top w:val="nil"/>
              <w:bottom w:val="nil"/>
            </w:tcBorders>
            <w:vAlign w:val="bottom"/>
          </w:tcPr>
          <w:p w:rsidR="001E2288" w:rsidRPr="00490D15" w:rsidRDefault="001E2288" w:rsidP="0028708E">
            <w:pPr>
              <w:spacing w:beforeLines="20" w:afterLines="20" w:line="200" w:lineRule="exact"/>
              <w:ind w:right="170"/>
              <w:jc w:val="right"/>
              <w:rPr>
                <w:szCs w:val="22"/>
              </w:rPr>
            </w:pPr>
            <w:r w:rsidRPr="00490D15">
              <w:rPr>
                <w:sz w:val="22"/>
                <w:szCs w:val="22"/>
              </w:rPr>
              <w:t>112,4</w:t>
            </w:r>
          </w:p>
        </w:tc>
      </w:tr>
      <w:tr w:rsidR="001E2288" w:rsidRPr="009F4B6B" w:rsidTr="00F05EED">
        <w:trPr>
          <w:cantSplit/>
          <w:jc w:val="center"/>
        </w:trPr>
        <w:tc>
          <w:tcPr>
            <w:tcW w:w="1392" w:type="dxa"/>
            <w:tcBorders>
              <w:top w:val="nil"/>
              <w:bottom w:val="nil"/>
            </w:tcBorders>
            <w:vAlign w:val="bottom"/>
          </w:tcPr>
          <w:p w:rsidR="001E2288" w:rsidRPr="004F0BC6" w:rsidRDefault="001E2288" w:rsidP="0028708E">
            <w:pPr>
              <w:spacing w:beforeLines="20" w:afterLines="20" w:line="200" w:lineRule="exact"/>
              <w:ind w:left="170"/>
              <w:jc w:val="left"/>
            </w:pPr>
            <w:r w:rsidRPr="004F0BC6">
              <w:rPr>
                <w:sz w:val="22"/>
              </w:rPr>
              <w:t>Декабрь</w:t>
            </w:r>
          </w:p>
        </w:tc>
        <w:tc>
          <w:tcPr>
            <w:tcW w:w="899" w:type="dxa"/>
            <w:tcBorders>
              <w:top w:val="nil"/>
              <w:bottom w:val="nil"/>
            </w:tcBorders>
            <w:vAlign w:val="bottom"/>
          </w:tcPr>
          <w:p w:rsidR="001E2288" w:rsidRPr="006836D0" w:rsidRDefault="001E2288" w:rsidP="0028708E">
            <w:pPr>
              <w:spacing w:beforeLines="20" w:afterLines="20" w:line="200" w:lineRule="exact"/>
              <w:ind w:right="113"/>
              <w:jc w:val="right"/>
              <w:rPr>
                <w:spacing w:val="-8"/>
              </w:rPr>
            </w:pPr>
            <w:r w:rsidRPr="00E72736">
              <w:rPr>
                <w:iCs/>
                <w:sz w:val="22"/>
                <w:szCs w:val="22"/>
              </w:rPr>
              <w:t>101,2</w:t>
            </w:r>
          </w:p>
        </w:tc>
        <w:tc>
          <w:tcPr>
            <w:tcW w:w="1101" w:type="dxa"/>
            <w:tcBorders>
              <w:top w:val="nil"/>
              <w:bottom w:val="nil"/>
            </w:tcBorders>
            <w:vAlign w:val="bottom"/>
          </w:tcPr>
          <w:p w:rsidR="001E2288" w:rsidRPr="006836D0" w:rsidRDefault="001E2288" w:rsidP="0028708E">
            <w:pPr>
              <w:spacing w:beforeLines="20" w:afterLines="20" w:line="200" w:lineRule="exact"/>
              <w:ind w:right="227"/>
              <w:jc w:val="right"/>
              <w:rPr>
                <w:spacing w:val="-8"/>
              </w:rPr>
            </w:pPr>
            <w:r w:rsidRPr="00E72736">
              <w:rPr>
                <w:sz w:val="22"/>
                <w:szCs w:val="22"/>
              </w:rPr>
              <w:t>112,0</w:t>
            </w:r>
          </w:p>
        </w:tc>
        <w:tc>
          <w:tcPr>
            <w:tcW w:w="1004" w:type="dxa"/>
            <w:tcBorders>
              <w:top w:val="nil"/>
              <w:bottom w:val="nil"/>
            </w:tcBorders>
            <w:vAlign w:val="bottom"/>
          </w:tcPr>
          <w:p w:rsidR="001E2288" w:rsidRPr="00490D15" w:rsidRDefault="001E2288" w:rsidP="0028708E">
            <w:pPr>
              <w:spacing w:beforeLines="20" w:afterLines="20" w:line="200" w:lineRule="exact"/>
              <w:ind w:right="170"/>
              <w:jc w:val="right"/>
              <w:rPr>
                <w:spacing w:val="-8"/>
              </w:rPr>
            </w:pPr>
            <w:r w:rsidRPr="00E72736">
              <w:rPr>
                <w:iCs/>
                <w:sz w:val="22"/>
                <w:szCs w:val="22"/>
              </w:rPr>
              <w:t>101,5</w:t>
            </w:r>
          </w:p>
        </w:tc>
        <w:tc>
          <w:tcPr>
            <w:tcW w:w="1007" w:type="dxa"/>
            <w:tcBorders>
              <w:top w:val="nil"/>
              <w:bottom w:val="nil"/>
            </w:tcBorders>
            <w:vAlign w:val="bottom"/>
          </w:tcPr>
          <w:p w:rsidR="001E2288" w:rsidRPr="00490D15" w:rsidRDefault="001E2288" w:rsidP="0028708E">
            <w:pPr>
              <w:spacing w:beforeLines="20" w:afterLines="20" w:line="200" w:lineRule="exact"/>
              <w:ind w:right="57"/>
              <w:jc w:val="center"/>
              <w:rPr>
                <w:spacing w:val="-8"/>
              </w:rPr>
            </w:pPr>
            <w:r w:rsidRPr="00E72736">
              <w:rPr>
                <w:sz w:val="22"/>
                <w:szCs w:val="22"/>
              </w:rPr>
              <w:t>111,0</w:t>
            </w:r>
          </w:p>
        </w:tc>
        <w:tc>
          <w:tcPr>
            <w:tcW w:w="1006" w:type="dxa"/>
            <w:tcBorders>
              <w:top w:val="nil"/>
              <w:bottom w:val="nil"/>
            </w:tcBorders>
            <w:vAlign w:val="bottom"/>
          </w:tcPr>
          <w:p w:rsidR="001E2288" w:rsidRPr="00490D15" w:rsidRDefault="001E2288" w:rsidP="0028708E">
            <w:pPr>
              <w:spacing w:beforeLines="20" w:afterLines="20" w:line="200" w:lineRule="exact"/>
              <w:ind w:right="170"/>
              <w:jc w:val="right"/>
              <w:rPr>
                <w:spacing w:val="-8"/>
              </w:rPr>
            </w:pPr>
            <w:r w:rsidRPr="00E72736">
              <w:rPr>
                <w:iCs/>
                <w:sz w:val="22"/>
                <w:szCs w:val="22"/>
              </w:rPr>
              <w:t>100,0</w:t>
            </w:r>
          </w:p>
        </w:tc>
        <w:tc>
          <w:tcPr>
            <w:tcW w:w="1006" w:type="dxa"/>
            <w:tcBorders>
              <w:top w:val="nil"/>
              <w:bottom w:val="nil"/>
            </w:tcBorders>
            <w:vAlign w:val="bottom"/>
          </w:tcPr>
          <w:p w:rsidR="001E2288" w:rsidRPr="00490D15" w:rsidRDefault="001E2288" w:rsidP="0028708E">
            <w:pPr>
              <w:spacing w:beforeLines="20" w:afterLines="20" w:line="200" w:lineRule="exact"/>
              <w:ind w:right="170"/>
              <w:jc w:val="right"/>
              <w:rPr>
                <w:spacing w:val="-8"/>
              </w:rPr>
            </w:pPr>
            <w:r w:rsidRPr="00E72736">
              <w:rPr>
                <w:sz w:val="22"/>
                <w:szCs w:val="22"/>
              </w:rPr>
              <w:t>111,5</w:t>
            </w:r>
          </w:p>
        </w:tc>
        <w:tc>
          <w:tcPr>
            <w:tcW w:w="859" w:type="dxa"/>
            <w:tcBorders>
              <w:top w:val="nil"/>
              <w:bottom w:val="nil"/>
            </w:tcBorders>
            <w:vAlign w:val="bottom"/>
          </w:tcPr>
          <w:p w:rsidR="001E2288" w:rsidRPr="00490D15" w:rsidRDefault="001E2288" w:rsidP="0028708E">
            <w:pPr>
              <w:spacing w:beforeLines="20" w:afterLines="20" w:line="200" w:lineRule="exact"/>
              <w:ind w:right="57"/>
              <w:jc w:val="right"/>
              <w:rPr>
                <w:spacing w:val="-8"/>
              </w:rPr>
            </w:pPr>
            <w:r w:rsidRPr="00E72736">
              <w:rPr>
                <w:iCs/>
                <w:sz w:val="22"/>
                <w:szCs w:val="22"/>
              </w:rPr>
              <w:t>102,9</w:t>
            </w:r>
          </w:p>
        </w:tc>
        <w:tc>
          <w:tcPr>
            <w:tcW w:w="1004" w:type="dxa"/>
            <w:tcBorders>
              <w:top w:val="nil"/>
              <w:bottom w:val="nil"/>
            </w:tcBorders>
            <w:vAlign w:val="bottom"/>
          </w:tcPr>
          <w:p w:rsidR="001E2288" w:rsidRPr="00490D15" w:rsidRDefault="001E2288" w:rsidP="0028708E">
            <w:pPr>
              <w:spacing w:beforeLines="20" w:afterLines="20" w:line="200" w:lineRule="exact"/>
              <w:ind w:right="170"/>
              <w:jc w:val="right"/>
              <w:rPr>
                <w:spacing w:val="-8"/>
              </w:rPr>
            </w:pPr>
            <w:r w:rsidRPr="00E72736">
              <w:rPr>
                <w:sz w:val="22"/>
                <w:szCs w:val="22"/>
              </w:rPr>
              <w:t>115,7</w:t>
            </w:r>
          </w:p>
        </w:tc>
      </w:tr>
      <w:tr w:rsidR="001E2288" w:rsidRPr="009F4B6B" w:rsidTr="00F05EED">
        <w:trPr>
          <w:cantSplit/>
          <w:jc w:val="center"/>
        </w:trPr>
        <w:tc>
          <w:tcPr>
            <w:tcW w:w="1392" w:type="dxa"/>
            <w:tcBorders>
              <w:top w:val="nil"/>
              <w:bottom w:val="nil"/>
            </w:tcBorders>
            <w:vAlign w:val="bottom"/>
          </w:tcPr>
          <w:p w:rsidR="001E2288" w:rsidRPr="004F0BC6" w:rsidRDefault="001E2288" w:rsidP="0028708E">
            <w:pPr>
              <w:spacing w:beforeLines="20" w:afterLines="20" w:line="200" w:lineRule="exact"/>
              <w:ind w:right="-57"/>
              <w:jc w:val="left"/>
              <w:rPr>
                <w:b/>
                <w:i/>
              </w:rPr>
            </w:pPr>
            <w:r w:rsidRPr="004F0BC6">
              <w:rPr>
                <w:b/>
                <w:sz w:val="22"/>
              </w:rPr>
              <w:t>IV квартал</w:t>
            </w:r>
            <w:proofErr w:type="gramStart"/>
            <w:r w:rsidRPr="004F0BC6">
              <w:rPr>
                <w:b/>
                <w:sz w:val="22"/>
                <w:vertAlign w:val="superscript"/>
              </w:rPr>
              <w:t>1</w:t>
            </w:r>
            <w:proofErr w:type="gramEnd"/>
            <w:r w:rsidRPr="004F0BC6">
              <w:rPr>
                <w:b/>
                <w:sz w:val="22"/>
                <w:vertAlign w:val="superscript"/>
              </w:rPr>
              <w:t>)</w:t>
            </w:r>
          </w:p>
        </w:tc>
        <w:tc>
          <w:tcPr>
            <w:tcW w:w="899" w:type="dxa"/>
            <w:tcBorders>
              <w:top w:val="nil"/>
              <w:bottom w:val="nil"/>
            </w:tcBorders>
            <w:vAlign w:val="bottom"/>
          </w:tcPr>
          <w:p w:rsidR="001E2288" w:rsidRPr="006836D0" w:rsidRDefault="001E2288" w:rsidP="0028708E">
            <w:pPr>
              <w:spacing w:beforeLines="20" w:afterLines="20" w:line="200" w:lineRule="exact"/>
              <w:ind w:right="113"/>
              <w:jc w:val="right"/>
              <w:rPr>
                <w:b/>
                <w:spacing w:val="-8"/>
              </w:rPr>
            </w:pPr>
            <w:proofErr w:type="spellStart"/>
            <w:r w:rsidRPr="006836D0">
              <w:rPr>
                <w:b/>
                <w:spacing w:val="-8"/>
                <w:sz w:val="22"/>
              </w:rPr>
              <w:t>х</w:t>
            </w:r>
            <w:proofErr w:type="spellEnd"/>
          </w:p>
        </w:tc>
        <w:tc>
          <w:tcPr>
            <w:tcW w:w="1101" w:type="dxa"/>
            <w:tcBorders>
              <w:top w:val="nil"/>
              <w:bottom w:val="nil"/>
            </w:tcBorders>
            <w:vAlign w:val="bottom"/>
          </w:tcPr>
          <w:p w:rsidR="001E2288" w:rsidRPr="006836D0" w:rsidRDefault="001E2288" w:rsidP="0028708E">
            <w:pPr>
              <w:spacing w:beforeLines="20" w:afterLines="20" w:line="200" w:lineRule="exact"/>
              <w:ind w:right="227"/>
              <w:jc w:val="right"/>
              <w:rPr>
                <w:b/>
                <w:spacing w:val="-8"/>
              </w:rPr>
            </w:pPr>
            <w:r w:rsidRPr="00E72736">
              <w:rPr>
                <w:b/>
                <w:sz w:val="22"/>
                <w:szCs w:val="22"/>
              </w:rPr>
              <w:t>102,5</w:t>
            </w:r>
          </w:p>
        </w:tc>
        <w:tc>
          <w:tcPr>
            <w:tcW w:w="1004" w:type="dxa"/>
            <w:tcBorders>
              <w:top w:val="nil"/>
              <w:bottom w:val="nil"/>
            </w:tcBorders>
            <w:vAlign w:val="bottom"/>
          </w:tcPr>
          <w:p w:rsidR="001E2288" w:rsidRPr="00490D15" w:rsidRDefault="001E2288" w:rsidP="0028708E">
            <w:pPr>
              <w:spacing w:beforeLines="20" w:afterLines="20" w:line="200" w:lineRule="exact"/>
              <w:ind w:right="170"/>
              <w:jc w:val="right"/>
              <w:rPr>
                <w:b/>
                <w:spacing w:val="-8"/>
              </w:rPr>
            </w:pPr>
            <w:proofErr w:type="spellStart"/>
            <w:r w:rsidRPr="00490D15">
              <w:rPr>
                <w:b/>
                <w:spacing w:val="-8"/>
                <w:sz w:val="22"/>
              </w:rPr>
              <w:t>х</w:t>
            </w:r>
            <w:proofErr w:type="spellEnd"/>
          </w:p>
        </w:tc>
        <w:tc>
          <w:tcPr>
            <w:tcW w:w="1007" w:type="dxa"/>
            <w:tcBorders>
              <w:top w:val="nil"/>
              <w:bottom w:val="nil"/>
            </w:tcBorders>
            <w:vAlign w:val="bottom"/>
          </w:tcPr>
          <w:p w:rsidR="001E2288" w:rsidRPr="00490D15" w:rsidRDefault="001E2288" w:rsidP="0028708E">
            <w:pPr>
              <w:spacing w:beforeLines="20" w:afterLines="20" w:line="200" w:lineRule="exact"/>
              <w:ind w:right="57"/>
              <w:jc w:val="center"/>
              <w:rPr>
                <w:b/>
                <w:spacing w:val="-8"/>
              </w:rPr>
            </w:pPr>
            <w:r w:rsidRPr="00E72736">
              <w:rPr>
                <w:b/>
                <w:sz w:val="22"/>
                <w:szCs w:val="22"/>
              </w:rPr>
              <w:t>103,7</w:t>
            </w:r>
          </w:p>
        </w:tc>
        <w:tc>
          <w:tcPr>
            <w:tcW w:w="1006" w:type="dxa"/>
            <w:tcBorders>
              <w:top w:val="nil"/>
              <w:bottom w:val="nil"/>
            </w:tcBorders>
            <w:vAlign w:val="bottom"/>
          </w:tcPr>
          <w:p w:rsidR="001E2288" w:rsidRPr="00490D15" w:rsidRDefault="001E2288" w:rsidP="0028708E">
            <w:pPr>
              <w:spacing w:beforeLines="20" w:afterLines="20" w:line="200" w:lineRule="exact"/>
              <w:ind w:right="170"/>
              <w:jc w:val="right"/>
              <w:rPr>
                <w:b/>
                <w:spacing w:val="-8"/>
              </w:rPr>
            </w:pPr>
            <w:proofErr w:type="spellStart"/>
            <w:r w:rsidRPr="00490D15">
              <w:rPr>
                <w:b/>
                <w:spacing w:val="-8"/>
                <w:sz w:val="22"/>
              </w:rPr>
              <w:t>х</w:t>
            </w:r>
            <w:proofErr w:type="spellEnd"/>
          </w:p>
        </w:tc>
        <w:tc>
          <w:tcPr>
            <w:tcW w:w="1006" w:type="dxa"/>
            <w:tcBorders>
              <w:top w:val="nil"/>
              <w:bottom w:val="nil"/>
            </w:tcBorders>
            <w:vAlign w:val="bottom"/>
          </w:tcPr>
          <w:p w:rsidR="001E2288" w:rsidRPr="00490D15" w:rsidRDefault="001E2288" w:rsidP="0028708E">
            <w:pPr>
              <w:spacing w:beforeLines="20" w:afterLines="20" w:line="200" w:lineRule="exact"/>
              <w:ind w:right="170"/>
              <w:jc w:val="right"/>
              <w:rPr>
                <w:b/>
                <w:spacing w:val="-8"/>
              </w:rPr>
            </w:pPr>
            <w:r w:rsidRPr="00E72736">
              <w:rPr>
                <w:b/>
                <w:sz w:val="22"/>
                <w:szCs w:val="22"/>
              </w:rPr>
              <w:t>101,3</w:t>
            </w:r>
          </w:p>
        </w:tc>
        <w:tc>
          <w:tcPr>
            <w:tcW w:w="859" w:type="dxa"/>
            <w:tcBorders>
              <w:top w:val="nil"/>
              <w:bottom w:val="nil"/>
            </w:tcBorders>
            <w:vAlign w:val="bottom"/>
          </w:tcPr>
          <w:p w:rsidR="001E2288" w:rsidRPr="00490D15" w:rsidRDefault="001E2288" w:rsidP="0028708E">
            <w:pPr>
              <w:spacing w:beforeLines="20" w:afterLines="20" w:line="200" w:lineRule="exact"/>
              <w:ind w:right="57"/>
              <w:jc w:val="right"/>
              <w:rPr>
                <w:b/>
                <w:iCs/>
                <w:szCs w:val="22"/>
              </w:rPr>
            </w:pPr>
            <w:proofErr w:type="spellStart"/>
            <w:r w:rsidRPr="00490D15">
              <w:rPr>
                <w:b/>
                <w:iCs/>
                <w:szCs w:val="22"/>
              </w:rPr>
              <w:t>х</w:t>
            </w:r>
            <w:proofErr w:type="spellEnd"/>
          </w:p>
        </w:tc>
        <w:tc>
          <w:tcPr>
            <w:tcW w:w="1004" w:type="dxa"/>
            <w:tcBorders>
              <w:top w:val="nil"/>
              <w:bottom w:val="nil"/>
            </w:tcBorders>
            <w:vAlign w:val="bottom"/>
          </w:tcPr>
          <w:p w:rsidR="001E2288" w:rsidRPr="00490D15" w:rsidRDefault="001E2288" w:rsidP="0028708E">
            <w:pPr>
              <w:spacing w:beforeLines="20" w:afterLines="20" w:line="200" w:lineRule="exact"/>
              <w:ind w:right="170"/>
              <w:jc w:val="right"/>
              <w:rPr>
                <w:b/>
                <w:szCs w:val="22"/>
              </w:rPr>
            </w:pPr>
            <w:r w:rsidRPr="00E72736">
              <w:rPr>
                <w:b/>
                <w:sz w:val="22"/>
                <w:szCs w:val="22"/>
              </w:rPr>
              <w:t>102,0</w:t>
            </w:r>
          </w:p>
        </w:tc>
      </w:tr>
      <w:tr w:rsidR="001E2288" w:rsidRPr="009F4B6B" w:rsidTr="004F0BC6">
        <w:trPr>
          <w:cantSplit/>
          <w:trHeight w:val="150"/>
          <w:jc w:val="center"/>
        </w:trPr>
        <w:tc>
          <w:tcPr>
            <w:tcW w:w="1392" w:type="dxa"/>
            <w:tcBorders>
              <w:top w:val="nil"/>
              <w:bottom w:val="nil"/>
            </w:tcBorders>
            <w:vAlign w:val="bottom"/>
          </w:tcPr>
          <w:p w:rsidR="001E2288" w:rsidRPr="004F0BC6" w:rsidRDefault="001E2288" w:rsidP="0028708E">
            <w:pPr>
              <w:pStyle w:val="5"/>
              <w:keepNext w:val="0"/>
              <w:spacing w:beforeLines="20" w:afterLines="20" w:line="200" w:lineRule="exact"/>
              <w:ind w:left="0"/>
              <w:jc w:val="center"/>
              <w:rPr>
                <w:b w:val="0"/>
                <w:i/>
              </w:rPr>
            </w:pPr>
            <w:r w:rsidRPr="004F0BC6">
              <w:rPr>
                <w:sz w:val="22"/>
              </w:rPr>
              <w:t>2016</w:t>
            </w:r>
            <w:r w:rsidR="004F0BC6" w:rsidRPr="004F0BC6">
              <w:rPr>
                <w:sz w:val="22"/>
              </w:rPr>
              <w:t xml:space="preserve"> </w:t>
            </w:r>
            <w:r w:rsidRPr="004F0BC6">
              <w:rPr>
                <w:sz w:val="22"/>
              </w:rPr>
              <w:t>г.</w:t>
            </w:r>
          </w:p>
        </w:tc>
        <w:tc>
          <w:tcPr>
            <w:tcW w:w="899" w:type="dxa"/>
            <w:tcBorders>
              <w:top w:val="nil"/>
              <w:bottom w:val="nil"/>
            </w:tcBorders>
            <w:vAlign w:val="bottom"/>
          </w:tcPr>
          <w:p w:rsidR="001E2288" w:rsidRPr="00320CDC" w:rsidRDefault="001E2288" w:rsidP="0028708E">
            <w:pPr>
              <w:spacing w:beforeLines="20" w:afterLines="20" w:line="200" w:lineRule="exact"/>
              <w:ind w:right="113"/>
              <w:jc w:val="right"/>
              <w:rPr>
                <w:b/>
                <w:i/>
                <w:spacing w:val="-8"/>
              </w:rPr>
            </w:pPr>
          </w:p>
        </w:tc>
        <w:tc>
          <w:tcPr>
            <w:tcW w:w="1101" w:type="dxa"/>
            <w:tcBorders>
              <w:top w:val="nil"/>
              <w:bottom w:val="nil"/>
            </w:tcBorders>
            <w:vAlign w:val="bottom"/>
          </w:tcPr>
          <w:p w:rsidR="001E2288" w:rsidRDefault="001E2288" w:rsidP="0028708E">
            <w:pPr>
              <w:spacing w:beforeLines="20" w:afterLines="20" w:line="200" w:lineRule="exact"/>
              <w:ind w:right="227"/>
              <w:jc w:val="right"/>
              <w:rPr>
                <w:b/>
                <w:i/>
                <w:spacing w:val="-8"/>
              </w:rPr>
            </w:pPr>
          </w:p>
        </w:tc>
        <w:tc>
          <w:tcPr>
            <w:tcW w:w="1004" w:type="dxa"/>
            <w:tcBorders>
              <w:top w:val="nil"/>
              <w:bottom w:val="nil"/>
            </w:tcBorders>
            <w:vAlign w:val="bottom"/>
          </w:tcPr>
          <w:p w:rsidR="001E2288" w:rsidRPr="00490D15" w:rsidRDefault="001E2288" w:rsidP="0028708E">
            <w:pPr>
              <w:spacing w:beforeLines="20" w:afterLines="20" w:line="200" w:lineRule="exact"/>
              <w:ind w:right="170"/>
              <w:jc w:val="right"/>
              <w:rPr>
                <w:b/>
                <w:i/>
                <w:spacing w:val="-8"/>
              </w:rPr>
            </w:pPr>
          </w:p>
        </w:tc>
        <w:tc>
          <w:tcPr>
            <w:tcW w:w="1007" w:type="dxa"/>
            <w:tcBorders>
              <w:top w:val="nil"/>
              <w:bottom w:val="nil"/>
            </w:tcBorders>
            <w:vAlign w:val="bottom"/>
          </w:tcPr>
          <w:p w:rsidR="001E2288" w:rsidRPr="00490D15" w:rsidRDefault="001E2288" w:rsidP="0028708E">
            <w:pPr>
              <w:spacing w:beforeLines="20" w:afterLines="20" w:line="200" w:lineRule="exact"/>
              <w:ind w:right="170"/>
              <w:jc w:val="right"/>
              <w:rPr>
                <w:b/>
                <w:i/>
                <w:spacing w:val="-8"/>
              </w:rPr>
            </w:pPr>
          </w:p>
        </w:tc>
        <w:tc>
          <w:tcPr>
            <w:tcW w:w="1006" w:type="dxa"/>
            <w:tcBorders>
              <w:top w:val="nil"/>
              <w:bottom w:val="nil"/>
            </w:tcBorders>
            <w:vAlign w:val="bottom"/>
          </w:tcPr>
          <w:p w:rsidR="001E2288" w:rsidRPr="00490D15" w:rsidRDefault="001E2288" w:rsidP="0028708E">
            <w:pPr>
              <w:spacing w:beforeLines="20" w:afterLines="20" w:line="200" w:lineRule="exact"/>
              <w:ind w:right="170"/>
              <w:jc w:val="right"/>
              <w:rPr>
                <w:b/>
                <w:i/>
                <w:spacing w:val="-8"/>
              </w:rPr>
            </w:pPr>
          </w:p>
        </w:tc>
        <w:tc>
          <w:tcPr>
            <w:tcW w:w="1006" w:type="dxa"/>
            <w:tcBorders>
              <w:top w:val="nil"/>
              <w:bottom w:val="nil"/>
            </w:tcBorders>
            <w:vAlign w:val="bottom"/>
          </w:tcPr>
          <w:p w:rsidR="001E2288" w:rsidRPr="00490D15" w:rsidRDefault="001E2288" w:rsidP="0028708E">
            <w:pPr>
              <w:spacing w:beforeLines="20" w:afterLines="20" w:line="200" w:lineRule="exact"/>
              <w:ind w:right="170"/>
              <w:jc w:val="right"/>
              <w:rPr>
                <w:b/>
                <w:i/>
                <w:spacing w:val="-8"/>
              </w:rPr>
            </w:pPr>
          </w:p>
        </w:tc>
        <w:tc>
          <w:tcPr>
            <w:tcW w:w="859" w:type="dxa"/>
            <w:tcBorders>
              <w:top w:val="nil"/>
              <w:bottom w:val="nil"/>
            </w:tcBorders>
            <w:vAlign w:val="bottom"/>
          </w:tcPr>
          <w:p w:rsidR="001E2288" w:rsidRPr="00490D15" w:rsidRDefault="001E2288" w:rsidP="0028708E">
            <w:pPr>
              <w:spacing w:beforeLines="20" w:afterLines="20" w:line="200" w:lineRule="exact"/>
              <w:ind w:right="57"/>
              <w:jc w:val="right"/>
              <w:rPr>
                <w:b/>
                <w:i/>
                <w:iCs/>
                <w:szCs w:val="22"/>
              </w:rPr>
            </w:pPr>
          </w:p>
        </w:tc>
        <w:tc>
          <w:tcPr>
            <w:tcW w:w="1004" w:type="dxa"/>
            <w:tcBorders>
              <w:top w:val="nil"/>
              <w:bottom w:val="nil"/>
            </w:tcBorders>
            <w:vAlign w:val="bottom"/>
          </w:tcPr>
          <w:p w:rsidR="001E2288" w:rsidRPr="00490D15" w:rsidRDefault="001E2288" w:rsidP="0028708E">
            <w:pPr>
              <w:spacing w:beforeLines="20" w:afterLines="20" w:line="200" w:lineRule="exact"/>
              <w:ind w:right="170"/>
              <w:jc w:val="right"/>
              <w:rPr>
                <w:b/>
                <w:i/>
                <w:spacing w:val="-8"/>
              </w:rPr>
            </w:pPr>
          </w:p>
        </w:tc>
      </w:tr>
      <w:tr w:rsidR="001E2288" w:rsidRPr="001453C1" w:rsidTr="00F05EED">
        <w:trPr>
          <w:cantSplit/>
          <w:jc w:val="center"/>
        </w:trPr>
        <w:tc>
          <w:tcPr>
            <w:tcW w:w="1392" w:type="dxa"/>
            <w:tcBorders>
              <w:top w:val="nil"/>
              <w:bottom w:val="nil"/>
            </w:tcBorders>
            <w:vAlign w:val="bottom"/>
          </w:tcPr>
          <w:p w:rsidR="001E2288" w:rsidRPr="004F0BC6" w:rsidRDefault="001E2288" w:rsidP="0028708E">
            <w:pPr>
              <w:spacing w:beforeLines="20" w:afterLines="20" w:line="200" w:lineRule="exact"/>
              <w:ind w:left="170"/>
              <w:jc w:val="left"/>
            </w:pPr>
            <w:r w:rsidRPr="004F0BC6">
              <w:rPr>
                <w:sz w:val="22"/>
              </w:rPr>
              <w:t>Январь</w:t>
            </w:r>
          </w:p>
        </w:tc>
        <w:tc>
          <w:tcPr>
            <w:tcW w:w="899" w:type="dxa"/>
            <w:tcBorders>
              <w:top w:val="nil"/>
              <w:bottom w:val="nil"/>
            </w:tcBorders>
            <w:vAlign w:val="bottom"/>
          </w:tcPr>
          <w:p w:rsidR="001E2288" w:rsidRPr="00E72736" w:rsidRDefault="001E2288" w:rsidP="0028708E">
            <w:pPr>
              <w:spacing w:beforeLines="20" w:afterLines="20" w:line="200" w:lineRule="exact"/>
              <w:ind w:right="113"/>
              <w:jc w:val="right"/>
              <w:rPr>
                <w:iCs/>
                <w:sz w:val="22"/>
                <w:szCs w:val="22"/>
              </w:rPr>
            </w:pPr>
            <w:r w:rsidRPr="00E72736">
              <w:rPr>
                <w:iCs/>
                <w:sz w:val="22"/>
                <w:szCs w:val="22"/>
              </w:rPr>
              <w:t>101,9</w:t>
            </w:r>
          </w:p>
        </w:tc>
        <w:tc>
          <w:tcPr>
            <w:tcW w:w="1101" w:type="dxa"/>
            <w:tcBorders>
              <w:top w:val="nil"/>
              <w:bottom w:val="nil"/>
            </w:tcBorders>
            <w:vAlign w:val="bottom"/>
          </w:tcPr>
          <w:p w:rsidR="001E2288" w:rsidRPr="00E72736" w:rsidRDefault="001E2288" w:rsidP="0028708E">
            <w:pPr>
              <w:spacing w:beforeLines="20" w:afterLines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E72736">
              <w:rPr>
                <w:sz w:val="22"/>
                <w:szCs w:val="22"/>
              </w:rPr>
              <w:t>101,9</w:t>
            </w:r>
          </w:p>
        </w:tc>
        <w:tc>
          <w:tcPr>
            <w:tcW w:w="1004" w:type="dxa"/>
            <w:tcBorders>
              <w:top w:val="nil"/>
              <w:bottom w:val="nil"/>
            </w:tcBorders>
            <w:vAlign w:val="bottom"/>
          </w:tcPr>
          <w:p w:rsidR="001E2288" w:rsidRPr="00E72736" w:rsidRDefault="001E2288" w:rsidP="0028708E">
            <w:pPr>
              <w:spacing w:beforeLines="20" w:afterLines="20" w:line="200" w:lineRule="exact"/>
              <w:ind w:right="170"/>
              <w:jc w:val="right"/>
              <w:rPr>
                <w:iCs/>
                <w:sz w:val="22"/>
                <w:szCs w:val="22"/>
              </w:rPr>
            </w:pPr>
            <w:r w:rsidRPr="00E72736">
              <w:rPr>
                <w:iCs/>
                <w:sz w:val="22"/>
                <w:szCs w:val="22"/>
              </w:rPr>
              <w:t>101,5</w:t>
            </w:r>
          </w:p>
        </w:tc>
        <w:tc>
          <w:tcPr>
            <w:tcW w:w="1007" w:type="dxa"/>
            <w:tcBorders>
              <w:top w:val="nil"/>
              <w:bottom w:val="nil"/>
            </w:tcBorders>
            <w:vAlign w:val="bottom"/>
          </w:tcPr>
          <w:p w:rsidR="001E2288" w:rsidRPr="00E72736" w:rsidRDefault="001E2288" w:rsidP="0028708E">
            <w:pPr>
              <w:spacing w:beforeLines="20" w:afterLines="20" w:line="200" w:lineRule="exact"/>
              <w:ind w:right="57"/>
              <w:jc w:val="center"/>
              <w:rPr>
                <w:sz w:val="22"/>
                <w:szCs w:val="22"/>
              </w:rPr>
            </w:pPr>
            <w:r w:rsidRPr="00E72736">
              <w:rPr>
                <w:sz w:val="22"/>
                <w:szCs w:val="22"/>
              </w:rPr>
              <w:t>101,5</w:t>
            </w:r>
          </w:p>
        </w:tc>
        <w:tc>
          <w:tcPr>
            <w:tcW w:w="1006" w:type="dxa"/>
            <w:tcBorders>
              <w:top w:val="nil"/>
              <w:bottom w:val="nil"/>
            </w:tcBorders>
            <w:vAlign w:val="bottom"/>
          </w:tcPr>
          <w:p w:rsidR="001E2288" w:rsidRPr="00E72736" w:rsidRDefault="001E2288" w:rsidP="0028708E">
            <w:pPr>
              <w:spacing w:beforeLines="20" w:afterLines="20" w:line="200" w:lineRule="exact"/>
              <w:ind w:right="170"/>
              <w:jc w:val="right"/>
              <w:rPr>
                <w:iCs/>
                <w:sz w:val="22"/>
                <w:szCs w:val="22"/>
              </w:rPr>
            </w:pPr>
            <w:r w:rsidRPr="00E72736">
              <w:rPr>
                <w:iCs/>
                <w:sz w:val="22"/>
                <w:szCs w:val="22"/>
              </w:rPr>
              <w:t>101,2</w:t>
            </w:r>
          </w:p>
        </w:tc>
        <w:tc>
          <w:tcPr>
            <w:tcW w:w="1006" w:type="dxa"/>
            <w:tcBorders>
              <w:top w:val="nil"/>
              <w:bottom w:val="nil"/>
            </w:tcBorders>
            <w:vAlign w:val="bottom"/>
          </w:tcPr>
          <w:p w:rsidR="001E2288" w:rsidRPr="00E72736" w:rsidRDefault="001E2288" w:rsidP="0028708E">
            <w:pPr>
              <w:spacing w:beforeLines="20" w:afterLines="20" w:line="200" w:lineRule="exact"/>
              <w:ind w:right="170"/>
              <w:jc w:val="right"/>
              <w:rPr>
                <w:sz w:val="22"/>
                <w:szCs w:val="22"/>
              </w:rPr>
            </w:pPr>
            <w:r w:rsidRPr="00E72736">
              <w:rPr>
                <w:sz w:val="22"/>
                <w:szCs w:val="22"/>
              </w:rPr>
              <w:t>101,2</w:t>
            </w:r>
          </w:p>
        </w:tc>
        <w:tc>
          <w:tcPr>
            <w:tcW w:w="859" w:type="dxa"/>
            <w:tcBorders>
              <w:top w:val="nil"/>
              <w:bottom w:val="nil"/>
            </w:tcBorders>
            <w:vAlign w:val="bottom"/>
          </w:tcPr>
          <w:p w:rsidR="001E2288" w:rsidRPr="00E72736" w:rsidRDefault="001E2288" w:rsidP="0028708E">
            <w:pPr>
              <w:spacing w:beforeLines="20" w:afterLines="20" w:line="200" w:lineRule="exact"/>
              <w:ind w:right="57"/>
              <w:jc w:val="right"/>
              <w:rPr>
                <w:iCs/>
                <w:sz w:val="22"/>
                <w:szCs w:val="22"/>
              </w:rPr>
            </w:pPr>
            <w:r w:rsidRPr="00490D15">
              <w:rPr>
                <w:iCs/>
                <w:sz w:val="22"/>
                <w:szCs w:val="22"/>
              </w:rPr>
              <w:t>104,0</w:t>
            </w:r>
          </w:p>
        </w:tc>
        <w:tc>
          <w:tcPr>
            <w:tcW w:w="1004" w:type="dxa"/>
            <w:tcBorders>
              <w:top w:val="nil"/>
              <w:bottom w:val="nil"/>
            </w:tcBorders>
            <w:vAlign w:val="bottom"/>
          </w:tcPr>
          <w:p w:rsidR="001E2288" w:rsidRPr="00E72736" w:rsidRDefault="001E2288" w:rsidP="0028708E">
            <w:pPr>
              <w:spacing w:beforeLines="20" w:afterLines="20" w:line="200" w:lineRule="exact"/>
              <w:ind w:right="170"/>
              <w:jc w:val="right"/>
              <w:rPr>
                <w:sz w:val="22"/>
                <w:szCs w:val="22"/>
              </w:rPr>
            </w:pPr>
            <w:r w:rsidRPr="00E72736">
              <w:rPr>
                <w:sz w:val="22"/>
                <w:szCs w:val="22"/>
              </w:rPr>
              <w:t>104,0</w:t>
            </w:r>
          </w:p>
        </w:tc>
      </w:tr>
      <w:tr w:rsidR="00BC397F" w:rsidRPr="00490D15" w:rsidTr="00F05EED">
        <w:trPr>
          <w:cantSplit/>
          <w:jc w:val="center"/>
        </w:trPr>
        <w:tc>
          <w:tcPr>
            <w:tcW w:w="1392" w:type="dxa"/>
            <w:tcBorders>
              <w:top w:val="nil"/>
              <w:bottom w:val="nil"/>
            </w:tcBorders>
            <w:vAlign w:val="bottom"/>
          </w:tcPr>
          <w:p w:rsidR="001E2288" w:rsidRPr="004F0BC6" w:rsidRDefault="001E2288" w:rsidP="0028708E">
            <w:pPr>
              <w:spacing w:beforeLines="20" w:afterLines="20" w:line="200" w:lineRule="exact"/>
              <w:ind w:left="170"/>
              <w:jc w:val="left"/>
            </w:pPr>
            <w:r w:rsidRPr="004F0BC6">
              <w:rPr>
                <w:sz w:val="22"/>
              </w:rPr>
              <w:t>Февраль</w:t>
            </w:r>
          </w:p>
        </w:tc>
        <w:tc>
          <w:tcPr>
            <w:tcW w:w="899" w:type="dxa"/>
            <w:tcBorders>
              <w:top w:val="nil"/>
              <w:bottom w:val="nil"/>
            </w:tcBorders>
            <w:vAlign w:val="bottom"/>
          </w:tcPr>
          <w:p w:rsidR="001E2288" w:rsidRPr="00E72736" w:rsidRDefault="001E2288" w:rsidP="0028708E">
            <w:pPr>
              <w:spacing w:beforeLines="20" w:afterLines="20" w:line="200" w:lineRule="exact"/>
              <w:ind w:right="113"/>
              <w:jc w:val="right"/>
              <w:rPr>
                <w:iCs/>
                <w:sz w:val="22"/>
                <w:szCs w:val="22"/>
              </w:rPr>
            </w:pPr>
            <w:r w:rsidRPr="00E72736">
              <w:rPr>
                <w:iCs/>
                <w:sz w:val="22"/>
                <w:szCs w:val="22"/>
              </w:rPr>
              <w:t>102,9</w:t>
            </w:r>
          </w:p>
        </w:tc>
        <w:tc>
          <w:tcPr>
            <w:tcW w:w="1101" w:type="dxa"/>
            <w:tcBorders>
              <w:top w:val="nil"/>
              <w:bottom w:val="nil"/>
            </w:tcBorders>
            <w:vAlign w:val="bottom"/>
          </w:tcPr>
          <w:p w:rsidR="001E2288" w:rsidRPr="00E72736" w:rsidRDefault="001E2288" w:rsidP="0028708E">
            <w:pPr>
              <w:spacing w:beforeLines="20" w:afterLines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E72736">
              <w:rPr>
                <w:sz w:val="22"/>
                <w:szCs w:val="22"/>
              </w:rPr>
              <w:t>104,8</w:t>
            </w:r>
          </w:p>
        </w:tc>
        <w:tc>
          <w:tcPr>
            <w:tcW w:w="1004" w:type="dxa"/>
            <w:tcBorders>
              <w:top w:val="nil"/>
              <w:bottom w:val="nil"/>
            </w:tcBorders>
            <w:vAlign w:val="bottom"/>
          </w:tcPr>
          <w:p w:rsidR="001E2288" w:rsidRPr="00E72736" w:rsidRDefault="001E2288" w:rsidP="0028708E">
            <w:pPr>
              <w:spacing w:beforeLines="20" w:afterLines="20" w:line="200" w:lineRule="exact"/>
              <w:ind w:right="170"/>
              <w:jc w:val="right"/>
              <w:rPr>
                <w:iCs/>
                <w:sz w:val="22"/>
                <w:szCs w:val="22"/>
              </w:rPr>
            </w:pPr>
            <w:r w:rsidRPr="00E72736">
              <w:rPr>
                <w:iCs/>
                <w:sz w:val="22"/>
                <w:szCs w:val="22"/>
              </w:rPr>
              <w:t>102,1</w:t>
            </w:r>
          </w:p>
        </w:tc>
        <w:tc>
          <w:tcPr>
            <w:tcW w:w="1007" w:type="dxa"/>
            <w:tcBorders>
              <w:top w:val="nil"/>
              <w:bottom w:val="nil"/>
            </w:tcBorders>
            <w:vAlign w:val="bottom"/>
          </w:tcPr>
          <w:p w:rsidR="001E2288" w:rsidRPr="00E72736" w:rsidRDefault="001E2288" w:rsidP="0028708E">
            <w:pPr>
              <w:spacing w:beforeLines="20" w:afterLines="20" w:line="200" w:lineRule="exact"/>
              <w:ind w:right="57"/>
              <w:jc w:val="center"/>
              <w:rPr>
                <w:sz w:val="22"/>
                <w:szCs w:val="22"/>
              </w:rPr>
            </w:pPr>
            <w:r w:rsidRPr="00E72736">
              <w:rPr>
                <w:sz w:val="22"/>
                <w:szCs w:val="22"/>
              </w:rPr>
              <w:t>103,6</w:t>
            </w:r>
          </w:p>
        </w:tc>
        <w:tc>
          <w:tcPr>
            <w:tcW w:w="1006" w:type="dxa"/>
            <w:tcBorders>
              <w:top w:val="nil"/>
              <w:bottom w:val="nil"/>
            </w:tcBorders>
            <w:vAlign w:val="bottom"/>
          </w:tcPr>
          <w:p w:rsidR="001E2288" w:rsidRPr="00E72736" w:rsidRDefault="001E2288" w:rsidP="0028708E">
            <w:pPr>
              <w:spacing w:beforeLines="20" w:afterLines="20" w:line="200" w:lineRule="exact"/>
              <w:ind w:right="170"/>
              <w:jc w:val="right"/>
              <w:rPr>
                <w:iCs/>
                <w:sz w:val="22"/>
                <w:szCs w:val="22"/>
              </w:rPr>
            </w:pPr>
            <w:r w:rsidRPr="00E72736">
              <w:rPr>
                <w:iCs/>
                <w:sz w:val="22"/>
                <w:szCs w:val="22"/>
              </w:rPr>
              <w:t>101,4</w:t>
            </w:r>
          </w:p>
        </w:tc>
        <w:tc>
          <w:tcPr>
            <w:tcW w:w="1006" w:type="dxa"/>
            <w:tcBorders>
              <w:top w:val="nil"/>
              <w:bottom w:val="nil"/>
            </w:tcBorders>
            <w:vAlign w:val="bottom"/>
          </w:tcPr>
          <w:p w:rsidR="001E2288" w:rsidRPr="00E72736" w:rsidRDefault="001E2288" w:rsidP="0028708E">
            <w:pPr>
              <w:spacing w:beforeLines="20" w:afterLines="20" w:line="200" w:lineRule="exact"/>
              <w:ind w:right="170"/>
              <w:jc w:val="right"/>
              <w:rPr>
                <w:sz w:val="22"/>
                <w:szCs w:val="22"/>
              </w:rPr>
            </w:pPr>
            <w:r w:rsidRPr="00E72736">
              <w:rPr>
                <w:sz w:val="22"/>
                <w:szCs w:val="22"/>
              </w:rPr>
              <w:t>102,6</w:t>
            </w:r>
          </w:p>
        </w:tc>
        <w:tc>
          <w:tcPr>
            <w:tcW w:w="859" w:type="dxa"/>
            <w:tcBorders>
              <w:top w:val="nil"/>
              <w:bottom w:val="nil"/>
            </w:tcBorders>
            <w:vAlign w:val="bottom"/>
          </w:tcPr>
          <w:p w:rsidR="001E2288" w:rsidRPr="00E72736" w:rsidRDefault="001E2288" w:rsidP="0028708E">
            <w:pPr>
              <w:spacing w:beforeLines="20" w:afterLines="20" w:line="200" w:lineRule="exact"/>
              <w:ind w:right="57"/>
              <w:jc w:val="right"/>
              <w:rPr>
                <w:iCs/>
                <w:sz w:val="22"/>
                <w:szCs w:val="22"/>
              </w:rPr>
            </w:pPr>
            <w:r w:rsidRPr="00490D15">
              <w:rPr>
                <w:iCs/>
                <w:sz w:val="22"/>
                <w:szCs w:val="22"/>
              </w:rPr>
              <w:t>107,5</w:t>
            </w:r>
          </w:p>
        </w:tc>
        <w:tc>
          <w:tcPr>
            <w:tcW w:w="1004" w:type="dxa"/>
            <w:tcBorders>
              <w:top w:val="nil"/>
              <w:bottom w:val="nil"/>
            </w:tcBorders>
            <w:vAlign w:val="bottom"/>
          </w:tcPr>
          <w:p w:rsidR="001E2288" w:rsidRPr="00E72736" w:rsidRDefault="001E2288" w:rsidP="0028708E">
            <w:pPr>
              <w:spacing w:beforeLines="20" w:afterLines="20" w:line="200" w:lineRule="exact"/>
              <w:ind w:right="170"/>
              <w:jc w:val="right"/>
              <w:rPr>
                <w:sz w:val="22"/>
                <w:szCs w:val="22"/>
              </w:rPr>
            </w:pPr>
            <w:r w:rsidRPr="00E72736">
              <w:rPr>
                <w:sz w:val="22"/>
                <w:szCs w:val="22"/>
              </w:rPr>
              <w:t>111,8</w:t>
            </w:r>
          </w:p>
        </w:tc>
      </w:tr>
      <w:tr w:rsidR="00BC397F" w:rsidRPr="00B63A90" w:rsidTr="00F05EED">
        <w:trPr>
          <w:cantSplit/>
          <w:jc w:val="center"/>
        </w:trPr>
        <w:tc>
          <w:tcPr>
            <w:tcW w:w="1392" w:type="dxa"/>
            <w:tcBorders>
              <w:top w:val="nil"/>
              <w:bottom w:val="nil"/>
            </w:tcBorders>
            <w:vAlign w:val="bottom"/>
          </w:tcPr>
          <w:p w:rsidR="00490D15" w:rsidRPr="00B63A90" w:rsidRDefault="00490D15" w:rsidP="0028708E">
            <w:pPr>
              <w:spacing w:beforeLines="20" w:afterLines="20" w:line="200" w:lineRule="exact"/>
              <w:ind w:left="170"/>
              <w:jc w:val="left"/>
              <w:rPr>
                <w:sz w:val="22"/>
              </w:rPr>
            </w:pPr>
            <w:r w:rsidRPr="00B63A90">
              <w:rPr>
                <w:sz w:val="22"/>
              </w:rPr>
              <w:t>Март</w:t>
            </w:r>
          </w:p>
        </w:tc>
        <w:tc>
          <w:tcPr>
            <w:tcW w:w="899" w:type="dxa"/>
            <w:tcBorders>
              <w:top w:val="nil"/>
              <w:bottom w:val="nil"/>
            </w:tcBorders>
            <w:vAlign w:val="bottom"/>
          </w:tcPr>
          <w:p w:rsidR="00490D15" w:rsidRPr="00E72736" w:rsidRDefault="006A6202" w:rsidP="0028708E">
            <w:pPr>
              <w:spacing w:beforeLines="20" w:afterLines="20" w:line="200" w:lineRule="exact"/>
              <w:ind w:right="113"/>
              <w:jc w:val="right"/>
              <w:rPr>
                <w:iCs/>
                <w:sz w:val="22"/>
                <w:szCs w:val="22"/>
              </w:rPr>
            </w:pPr>
            <w:r w:rsidRPr="00E72736">
              <w:rPr>
                <w:iCs/>
                <w:sz w:val="22"/>
                <w:szCs w:val="22"/>
              </w:rPr>
              <w:t>100,8</w:t>
            </w:r>
          </w:p>
        </w:tc>
        <w:tc>
          <w:tcPr>
            <w:tcW w:w="1101" w:type="dxa"/>
            <w:tcBorders>
              <w:top w:val="nil"/>
              <w:bottom w:val="nil"/>
            </w:tcBorders>
            <w:vAlign w:val="bottom"/>
          </w:tcPr>
          <w:p w:rsidR="00490D15" w:rsidRPr="00E72736" w:rsidRDefault="006A6202" w:rsidP="0028708E">
            <w:pPr>
              <w:spacing w:beforeLines="20" w:afterLines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E72736">
              <w:rPr>
                <w:sz w:val="22"/>
                <w:szCs w:val="22"/>
              </w:rPr>
              <w:t>105,7</w:t>
            </w:r>
          </w:p>
        </w:tc>
        <w:tc>
          <w:tcPr>
            <w:tcW w:w="1004" w:type="dxa"/>
            <w:tcBorders>
              <w:top w:val="nil"/>
              <w:bottom w:val="nil"/>
            </w:tcBorders>
            <w:vAlign w:val="bottom"/>
          </w:tcPr>
          <w:p w:rsidR="00490D15" w:rsidRPr="00E72736" w:rsidRDefault="006A6202" w:rsidP="0028708E">
            <w:pPr>
              <w:spacing w:beforeLines="20" w:afterLines="20" w:line="200" w:lineRule="exact"/>
              <w:ind w:right="170"/>
              <w:jc w:val="right"/>
              <w:rPr>
                <w:iCs/>
                <w:sz w:val="22"/>
                <w:szCs w:val="22"/>
              </w:rPr>
            </w:pPr>
            <w:r w:rsidRPr="00E72736">
              <w:rPr>
                <w:iCs/>
                <w:sz w:val="22"/>
                <w:szCs w:val="22"/>
              </w:rPr>
              <w:t>100,7</w:t>
            </w:r>
          </w:p>
        </w:tc>
        <w:tc>
          <w:tcPr>
            <w:tcW w:w="1007" w:type="dxa"/>
            <w:tcBorders>
              <w:top w:val="nil"/>
              <w:bottom w:val="nil"/>
            </w:tcBorders>
            <w:vAlign w:val="bottom"/>
          </w:tcPr>
          <w:p w:rsidR="00490D15" w:rsidRPr="00E72736" w:rsidRDefault="006A6202" w:rsidP="0028708E">
            <w:pPr>
              <w:spacing w:beforeLines="20" w:afterLines="20" w:line="200" w:lineRule="exact"/>
              <w:ind w:right="57"/>
              <w:jc w:val="center"/>
              <w:rPr>
                <w:sz w:val="22"/>
                <w:szCs w:val="22"/>
              </w:rPr>
            </w:pPr>
            <w:r w:rsidRPr="00E72736">
              <w:rPr>
                <w:sz w:val="22"/>
                <w:szCs w:val="22"/>
              </w:rPr>
              <w:t>104,3</w:t>
            </w:r>
          </w:p>
        </w:tc>
        <w:tc>
          <w:tcPr>
            <w:tcW w:w="1006" w:type="dxa"/>
            <w:tcBorders>
              <w:top w:val="nil"/>
              <w:bottom w:val="nil"/>
            </w:tcBorders>
            <w:vAlign w:val="bottom"/>
          </w:tcPr>
          <w:p w:rsidR="00490D15" w:rsidRPr="00E72736" w:rsidRDefault="006A6202" w:rsidP="0028708E">
            <w:pPr>
              <w:spacing w:beforeLines="20" w:afterLines="20" w:line="200" w:lineRule="exact"/>
              <w:ind w:right="170"/>
              <w:jc w:val="right"/>
              <w:rPr>
                <w:iCs/>
                <w:sz w:val="22"/>
                <w:szCs w:val="22"/>
              </w:rPr>
            </w:pPr>
            <w:r w:rsidRPr="00E72736">
              <w:rPr>
                <w:iCs/>
                <w:sz w:val="22"/>
                <w:szCs w:val="22"/>
              </w:rPr>
              <w:t>101,2</w:t>
            </w:r>
          </w:p>
        </w:tc>
        <w:tc>
          <w:tcPr>
            <w:tcW w:w="1006" w:type="dxa"/>
            <w:tcBorders>
              <w:top w:val="nil"/>
              <w:bottom w:val="nil"/>
            </w:tcBorders>
            <w:vAlign w:val="bottom"/>
          </w:tcPr>
          <w:p w:rsidR="00490D15" w:rsidRPr="00E72736" w:rsidRDefault="006A6202" w:rsidP="0028708E">
            <w:pPr>
              <w:spacing w:beforeLines="20" w:afterLines="20" w:line="200" w:lineRule="exact"/>
              <w:ind w:right="170"/>
              <w:jc w:val="right"/>
              <w:rPr>
                <w:sz w:val="22"/>
                <w:szCs w:val="22"/>
              </w:rPr>
            </w:pPr>
            <w:r w:rsidRPr="00E72736">
              <w:rPr>
                <w:sz w:val="22"/>
                <w:szCs w:val="22"/>
              </w:rPr>
              <w:t>103,8</w:t>
            </w:r>
          </w:p>
        </w:tc>
        <w:tc>
          <w:tcPr>
            <w:tcW w:w="859" w:type="dxa"/>
            <w:tcBorders>
              <w:top w:val="nil"/>
              <w:bottom w:val="nil"/>
            </w:tcBorders>
            <w:vAlign w:val="bottom"/>
          </w:tcPr>
          <w:p w:rsidR="00490D15" w:rsidRPr="00E72736" w:rsidRDefault="006A6202" w:rsidP="0028708E">
            <w:pPr>
              <w:spacing w:beforeLines="20" w:afterLines="20" w:line="200" w:lineRule="exact"/>
              <w:ind w:right="57"/>
              <w:jc w:val="right"/>
              <w:rPr>
                <w:iCs/>
                <w:sz w:val="22"/>
                <w:szCs w:val="22"/>
              </w:rPr>
            </w:pPr>
            <w:r w:rsidRPr="00E72736">
              <w:rPr>
                <w:iCs/>
                <w:sz w:val="22"/>
                <w:szCs w:val="22"/>
              </w:rPr>
              <w:t>100,6</w:t>
            </w:r>
          </w:p>
        </w:tc>
        <w:tc>
          <w:tcPr>
            <w:tcW w:w="1004" w:type="dxa"/>
            <w:tcBorders>
              <w:top w:val="nil"/>
              <w:bottom w:val="nil"/>
            </w:tcBorders>
            <w:vAlign w:val="bottom"/>
          </w:tcPr>
          <w:p w:rsidR="00490D15" w:rsidRPr="00F21481" w:rsidRDefault="006A6202" w:rsidP="0028708E">
            <w:pPr>
              <w:spacing w:beforeLines="20" w:afterLines="20" w:line="200" w:lineRule="exact"/>
              <w:ind w:right="170"/>
              <w:jc w:val="right"/>
              <w:rPr>
                <w:spacing w:val="-8"/>
                <w:sz w:val="22"/>
                <w:szCs w:val="22"/>
              </w:rPr>
            </w:pPr>
            <w:r w:rsidRPr="00E72736">
              <w:rPr>
                <w:sz w:val="22"/>
                <w:szCs w:val="22"/>
              </w:rPr>
              <w:t>112,5</w:t>
            </w:r>
          </w:p>
        </w:tc>
      </w:tr>
      <w:tr w:rsidR="00BC397F" w:rsidRPr="00934F23" w:rsidTr="00B63A90">
        <w:trPr>
          <w:cantSplit/>
          <w:jc w:val="center"/>
        </w:trPr>
        <w:tc>
          <w:tcPr>
            <w:tcW w:w="1392" w:type="dxa"/>
            <w:tcBorders>
              <w:top w:val="nil"/>
              <w:bottom w:val="nil"/>
            </w:tcBorders>
            <w:vAlign w:val="bottom"/>
          </w:tcPr>
          <w:p w:rsidR="00490D15" w:rsidRPr="00B623B6" w:rsidRDefault="00490D15" w:rsidP="0028708E">
            <w:pPr>
              <w:spacing w:beforeLines="20" w:afterLines="20" w:line="200" w:lineRule="exact"/>
              <w:ind w:right="-57"/>
              <w:jc w:val="left"/>
              <w:rPr>
                <w:b/>
                <w:sz w:val="22"/>
              </w:rPr>
            </w:pPr>
            <w:r w:rsidRPr="00B623B6">
              <w:rPr>
                <w:b/>
                <w:sz w:val="22"/>
              </w:rPr>
              <w:t>I квартал</w:t>
            </w:r>
            <w:proofErr w:type="gramStart"/>
            <w:r w:rsidRPr="00B806FD">
              <w:rPr>
                <w:b/>
                <w:sz w:val="22"/>
                <w:vertAlign w:val="superscript"/>
              </w:rPr>
              <w:t>1</w:t>
            </w:r>
            <w:proofErr w:type="gramEnd"/>
            <w:r w:rsidRPr="00B806FD">
              <w:rPr>
                <w:b/>
                <w:sz w:val="22"/>
                <w:vertAlign w:val="superscript"/>
              </w:rPr>
              <w:t>)</w:t>
            </w:r>
          </w:p>
        </w:tc>
        <w:tc>
          <w:tcPr>
            <w:tcW w:w="899" w:type="dxa"/>
            <w:tcBorders>
              <w:top w:val="nil"/>
              <w:bottom w:val="nil"/>
            </w:tcBorders>
            <w:vAlign w:val="bottom"/>
          </w:tcPr>
          <w:p w:rsidR="00490D15" w:rsidRPr="00E72736" w:rsidRDefault="00490D15" w:rsidP="0028708E">
            <w:pPr>
              <w:spacing w:beforeLines="20" w:afterLines="20" w:line="200" w:lineRule="exact"/>
              <w:ind w:right="113"/>
              <w:jc w:val="right"/>
              <w:rPr>
                <w:b/>
                <w:iCs/>
                <w:sz w:val="22"/>
                <w:szCs w:val="22"/>
              </w:rPr>
            </w:pPr>
            <w:proofErr w:type="spellStart"/>
            <w:r w:rsidRPr="00E72736">
              <w:rPr>
                <w:b/>
                <w:iCs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101" w:type="dxa"/>
            <w:tcBorders>
              <w:top w:val="nil"/>
              <w:bottom w:val="nil"/>
            </w:tcBorders>
            <w:vAlign w:val="bottom"/>
          </w:tcPr>
          <w:p w:rsidR="00490D15" w:rsidRPr="00B623B6" w:rsidRDefault="0009580A" w:rsidP="0028708E">
            <w:pPr>
              <w:spacing w:beforeLines="20" w:afterLines="2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E72736">
              <w:rPr>
                <w:b/>
                <w:sz w:val="22"/>
                <w:szCs w:val="22"/>
              </w:rPr>
              <w:t>105,7</w:t>
            </w:r>
          </w:p>
        </w:tc>
        <w:tc>
          <w:tcPr>
            <w:tcW w:w="1004" w:type="dxa"/>
            <w:tcBorders>
              <w:top w:val="nil"/>
              <w:bottom w:val="nil"/>
            </w:tcBorders>
            <w:vAlign w:val="bottom"/>
          </w:tcPr>
          <w:p w:rsidR="00490D15" w:rsidRPr="00E72736" w:rsidRDefault="00490D15" w:rsidP="0028708E">
            <w:pPr>
              <w:spacing w:beforeLines="20" w:afterLines="20" w:line="200" w:lineRule="exact"/>
              <w:ind w:right="170"/>
              <w:jc w:val="right"/>
              <w:rPr>
                <w:b/>
                <w:iCs/>
                <w:sz w:val="22"/>
                <w:szCs w:val="22"/>
              </w:rPr>
            </w:pPr>
            <w:proofErr w:type="spellStart"/>
            <w:r w:rsidRPr="00E72736">
              <w:rPr>
                <w:b/>
                <w:iCs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007" w:type="dxa"/>
            <w:tcBorders>
              <w:top w:val="nil"/>
              <w:bottom w:val="nil"/>
            </w:tcBorders>
            <w:vAlign w:val="bottom"/>
          </w:tcPr>
          <w:p w:rsidR="00490D15" w:rsidRPr="00B623B6" w:rsidRDefault="0009580A" w:rsidP="0028708E">
            <w:pPr>
              <w:spacing w:beforeLines="20" w:afterLines="20" w:line="200" w:lineRule="exact"/>
              <w:ind w:right="57"/>
              <w:jc w:val="center"/>
              <w:rPr>
                <w:b/>
                <w:sz w:val="22"/>
              </w:rPr>
            </w:pPr>
            <w:r w:rsidRPr="00E72736">
              <w:rPr>
                <w:b/>
                <w:sz w:val="22"/>
                <w:szCs w:val="22"/>
              </w:rPr>
              <w:t>104,3</w:t>
            </w:r>
          </w:p>
        </w:tc>
        <w:tc>
          <w:tcPr>
            <w:tcW w:w="1006" w:type="dxa"/>
            <w:tcBorders>
              <w:top w:val="nil"/>
              <w:bottom w:val="nil"/>
            </w:tcBorders>
            <w:vAlign w:val="bottom"/>
          </w:tcPr>
          <w:p w:rsidR="00490D15" w:rsidRPr="00E72736" w:rsidRDefault="00490D15" w:rsidP="0028708E">
            <w:pPr>
              <w:spacing w:beforeLines="20" w:afterLines="20" w:line="200" w:lineRule="exact"/>
              <w:ind w:right="113"/>
              <w:jc w:val="right"/>
              <w:rPr>
                <w:b/>
                <w:iCs/>
                <w:sz w:val="22"/>
                <w:szCs w:val="22"/>
              </w:rPr>
            </w:pPr>
            <w:proofErr w:type="spellStart"/>
            <w:r w:rsidRPr="00E72736">
              <w:rPr>
                <w:b/>
                <w:iCs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006" w:type="dxa"/>
            <w:tcBorders>
              <w:top w:val="nil"/>
              <w:bottom w:val="nil"/>
            </w:tcBorders>
            <w:vAlign w:val="bottom"/>
          </w:tcPr>
          <w:p w:rsidR="00490D15" w:rsidRPr="00E72736" w:rsidRDefault="0009580A" w:rsidP="0028708E">
            <w:pPr>
              <w:spacing w:beforeLines="20" w:afterLines="2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 w:rsidRPr="00E72736">
              <w:rPr>
                <w:b/>
                <w:sz w:val="22"/>
                <w:szCs w:val="22"/>
              </w:rPr>
              <w:t>103,8</w:t>
            </w:r>
          </w:p>
        </w:tc>
        <w:tc>
          <w:tcPr>
            <w:tcW w:w="859" w:type="dxa"/>
            <w:tcBorders>
              <w:top w:val="nil"/>
              <w:bottom w:val="nil"/>
            </w:tcBorders>
            <w:vAlign w:val="bottom"/>
          </w:tcPr>
          <w:p w:rsidR="00490D15" w:rsidRPr="00E72736" w:rsidRDefault="00490D15" w:rsidP="0028708E">
            <w:pPr>
              <w:spacing w:beforeLines="20" w:afterLines="20" w:line="200" w:lineRule="exact"/>
              <w:ind w:right="113"/>
              <w:jc w:val="right"/>
              <w:rPr>
                <w:b/>
                <w:iCs/>
                <w:sz w:val="22"/>
                <w:szCs w:val="22"/>
              </w:rPr>
            </w:pPr>
            <w:proofErr w:type="spellStart"/>
            <w:r w:rsidRPr="00E72736">
              <w:rPr>
                <w:b/>
                <w:iCs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004" w:type="dxa"/>
            <w:tcBorders>
              <w:top w:val="nil"/>
              <w:bottom w:val="nil"/>
            </w:tcBorders>
            <w:vAlign w:val="bottom"/>
          </w:tcPr>
          <w:p w:rsidR="00490D15" w:rsidRPr="00E72736" w:rsidRDefault="0009580A" w:rsidP="0028708E">
            <w:pPr>
              <w:spacing w:beforeLines="20" w:afterLines="2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 w:rsidRPr="00E72736">
              <w:rPr>
                <w:b/>
                <w:sz w:val="22"/>
                <w:szCs w:val="22"/>
              </w:rPr>
              <w:t>112,5</w:t>
            </w:r>
          </w:p>
        </w:tc>
      </w:tr>
      <w:tr w:rsidR="00B63A90" w:rsidRPr="00D6371E" w:rsidTr="00D6371E">
        <w:trPr>
          <w:cantSplit/>
          <w:jc w:val="center"/>
        </w:trPr>
        <w:tc>
          <w:tcPr>
            <w:tcW w:w="1392" w:type="dxa"/>
            <w:tcBorders>
              <w:top w:val="nil"/>
              <w:bottom w:val="nil"/>
            </w:tcBorders>
            <w:vAlign w:val="bottom"/>
          </w:tcPr>
          <w:p w:rsidR="00B63A90" w:rsidRPr="00D6371E" w:rsidRDefault="00B63A90" w:rsidP="0028708E">
            <w:pPr>
              <w:spacing w:beforeLines="20" w:afterLines="20" w:line="200" w:lineRule="exact"/>
              <w:ind w:left="170"/>
              <w:jc w:val="left"/>
              <w:rPr>
                <w:sz w:val="22"/>
              </w:rPr>
            </w:pPr>
            <w:r w:rsidRPr="00D6371E">
              <w:rPr>
                <w:sz w:val="22"/>
                <w:szCs w:val="22"/>
              </w:rPr>
              <w:t>Апрель</w:t>
            </w:r>
          </w:p>
        </w:tc>
        <w:tc>
          <w:tcPr>
            <w:tcW w:w="899" w:type="dxa"/>
            <w:tcBorders>
              <w:top w:val="nil"/>
              <w:bottom w:val="nil"/>
            </w:tcBorders>
            <w:vAlign w:val="bottom"/>
          </w:tcPr>
          <w:p w:rsidR="00B63A90" w:rsidRPr="00D6371E" w:rsidRDefault="00F21481" w:rsidP="0028708E">
            <w:pPr>
              <w:spacing w:beforeLines="20" w:afterLines="20" w:line="200" w:lineRule="exact"/>
              <w:ind w:right="113"/>
              <w:jc w:val="right"/>
              <w:rPr>
                <w:iCs/>
                <w:sz w:val="22"/>
                <w:szCs w:val="22"/>
              </w:rPr>
            </w:pPr>
            <w:r w:rsidRPr="00D6371E">
              <w:rPr>
                <w:iCs/>
                <w:sz w:val="22"/>
                <w:szCs w:val="22"/>
              </w:rPr>
              <w:t>100,7</w:t>
            </w:r>
          </w:p>
        </w:tc>
        <w:tc>
          <w:tcPr>
            <w:tcW w:w="1101" w:type="dxa"/>
            <w:tcBorders>
              <w:top w:val="nil"/>
              <w:bottom w:val="nil"/>
            </w:tcBorders>
            <w:vAlign w:val="bottom"/>
          </w:tcPr>
          <w:p w:rsidR="00B63A90" w:rsidRPr="00D6371E" w:rsidRDefault="00F21481" w:rsidP="0028708E">
            <w:pPr>
              <w:spacing w:beforeLines="20" w:afterLines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D6371E">
              <w:rPr>
                <w:sz w:val="22"/>
                <w:szCs w:val="22"/>
              </w:rPr>
              <w:t>106,4</w:t>
            </w:r>
          </w:p>
        </w:tc>
        <w:tc>
          <w:tcPr>
            <w:tcW w:w="1004" w:type="dxa"/>
            <w:tcBorders>
              <w:top w:val="nil"/>
              <w:bottom w:val="nil"/>
            </w:tcBorders>
            <w:vAlign w:val="bottom"/>
          </w:tcPr>
          <w:p w:rsidR="00B63A90" w:rsidRPr="00D6371E" w:rsidRDefault="00F21481" w:rsidP="0028708E">
            <w:pPr>
              <w:spacing w:beforeLines="20" w:afterLines="20" w:line="200" w:lineRule="exact"/>
              <w:ind w:right="170"/>
              <w:jc w:val="right"/>
              <w:rPr>
                <w:iCs/>
                <w:sz w:val="22"/>
                <w:szCs w:val="22"/>
              </w:rPr>
            </w:pPr>
            <w:r w:rsidRPr="00D6371E">
              <w:rPr>
                <w:iCs/>
                <w:sz w:val="22"/>
                <w:szCs w:val="22"/>
              </w:rPr>
              <w:t>100,8</w:t>
            </w:r>
          </w:p>
        </w:tc>
        <w:tc>
          <w:tcPr>
            <w:tcW w:w="1007" w:type="dxa"/>
            <w:tcBorders>
              <w:top w:val="nil"/>
              <w:bottom w:val="nil"/>
            </w:tcBorders>
            <w:vAlign w:val="bottom"/>
          </w:tcPr>
          <w:p w:rsidR="00B63A90" w:rsidRPr="00D6371E" w:rsidRDefault="00F21481" w:rsidP="0028708E">
            <w:pPr>
              <w:spacing w:beforeLines="20" w:afterLines="20" w:line="200" w:lineRule="exact"/>
              <w:ind w:right="57"/>
              <w:jc w:val="center"/>
              <w:rPr>
                <w:sz w:val="22"/>
                <w:szCs w:val="22"/>
              </w:rPr>
            </w:pPr>
            <w:r w:rsidRPr="00D6371E">
              <w:rPr>
                <w:sz w:val="22"/>
                <w:szCs w:val="22"/>
              </w:rPr>
              <w:t>105,1</w:t>
            </w:r>
          </w:p>
        </w:tc>
        <w:tc>
          <w:tcPr>
            <w:tcW w:w="1006" w:type="dxa"/>
            <w:tcBorders>
              <w:top w:val="nil"/>
              <w:bottom w:val="nil"/>
            </w:tcBorders>
            <w:vAlign w:val="bottom"/>
          </w:tcPr>
          <w:p w:rsidR="00B63A90" w:rsidRPr="00D6371E" w:rsidRDefault="00F21481" w:rsidP="0028708E">
            <w:pPr>
              <w:spacing w:beforeLines="20" w:afterLines="20" w:line="200" w:lineRule="exact"/>
              <w:ind w:right="170"/>
              <w:jc w:val="right"/>
              <w:rPr>
                <w:iCs/>
                <w:sz w:val="22"/>
                <w:szCs w:val="22"/>
              </w:rPr>
            </w:pPr>
            <w:r w:rsidRPr="00D6371E">
              <w:rPr>
                <w:iCs/>
                <w:sz w:val="22"/>
                <w:szCs w:val="22"/>
              </w:rPr>
              <w:t>100,8</w:t>
            </w:r>
          </w:p>
        </w:tc>
        <w:tc>
          <w:tcPr>
            <w:tcW w:w="1006" w:type="dxa"/>
            <w:tcBorders>
              <w:top w:val="nil"/>
              <w:bottom w:val="nil"/>
            </w:tcBorders>
            <w:vAlign w:val="bottom"/>
          </w:tcPr>
          <w:p w:rsidR="00B63A90" w:rsidRPr="00D6371E" w:rsidRDefault="00F21481" w:rsidP="0028708E">
            <w:pPr>
              <w:spacing w:beforeLines="20" w:afterLines="20" w:line="200" w:lineRule="exact"/>
              <w:ind w:right="170"/>
              <w:jc w:val="right"/>
              <w:rPr>
                <w:sz w:val="22"/>
                <w:szCs w:val="22"/>
              </w:rPr>
            </w:pPr>
            <w:r w:rsidRPr="00D6371E">
              <w:rPr>
                <w:sz w:val="22"/>
                <w:szCs w:val="22"/>
              </w:rPr>
              <w:t>104,6</w:t>
            </w:r>
          </w:p>
        </w:tc>
        <w:tc>
          <w:tcPr>
            <w:tcW w:w="859" w:type="dxa"/>
            <w:tcBorders>
              <w:top w:val="nil"/>
              <w:bottom w:val="nil"/>
            </w:tcBorders>
            <w:vAlign w:val="bottom"/>
          </w:tcPr>
          <w:p w:rsidR="00F21481" w:rsidRPr="00D6371E" w:rsidRDefault="00F21481" w:rsidP="0028708E">
            <w:pPr>
              <w:spacing w:beforeLines="20" w:afterLines="20" w:line="200" w:lineRule="exact"/>
              <w:ind w:right="57"/>
              <w:jc w:val="right"/>
              <w:rPr>
                <w:iCs/>
                <w:sz w:val="22"/>
                <w:szCs w:val="22"/>
              </w:rPr>
            </w:pPr>
            <w:r w:rsidRPr="00D6371E">
              <w:rPr>
                <w:iCs/>
                <w:sz w:val="22"/>
                <w:szCs w:val="22"/>
              </w:rPr>
              <w:t>100,5</w:t>
            </w:r>
          </w:p>
        </w:tc>
        <w:tc>
          <w:tcPr>
            <w:tcW w:w="1004" w:type="dxa"/>
            <w:tcBorders>
              <w:top w:val="nil"/>
              <w:bottom w:val="nil"/>
            </w:tcBorders>
            <w:vAlign w:val="bottom"/>
          </w:tcPr>
          <w:p w:rsidR="00B63A90" w:rsidRPr="00D6371E" w:rsidRDefault="00EC38AF" w:rsidP="0028708E">
            <w:pPr>
              <w:spacing w:beforeLines="20" w:afterLines="20" w:line="200" w:lineRule="exact"/>
              <w:ind w:right="170"/>
              <w:jc w:val="right"/>
              <w:rPr>
                <w:sz w:val="22"/>
                <w:szCs w:val="22"/>
              </w:rPr>
            </w:pPr>
            <w:r w:rsidRPr="00D6371E">
              <w:rPr>
                <w:sz w:val="22"/>
                <w:szCs w:val="22"/>
              </w:rPr>
              <w:t>113,0</w:t>
            </w:r>
          </w:p>
        </w:tc>
      </w:tr>
      <w:tr w:rsidR="00D6371E" w:rsidRPr="00934F23" w:rsidTr="00F05EED">
        <w:trPr>
          <w:cantSplit/>
          <w:jc w:val="center"/>
        </w:trPr>
        <w:tc>
          <w:tcPr>
            <w:tcW w:w="1392" w:type="dxa"/>
            <w:tcBorders>
              <w:top w:val="nil"/>
              <w:bottom w:val="double" w:sz="2" w:space="0" w:color="auto"/>
            </w:tcBorders>
            <w:vAlign w:val="bottom"/>
          </w:tcPr>
          <w:p w:rsidR="00D6371E" w:rsidRPr="00B63A90" w:rsidRDefault="00D6371E" w:rsidP="0028708E">
            <w:pPr>
              <w:spacing w:beforeLines="20" w:afterLines="20" w:line="200" w:lineRule="exact"/>
              <w:ind w:left="170"/>
              <w:jc w:val="lef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Май</w:t>
            </w:r>
          </w:p>
        </w:tc>
        <w:tc>
          <w:tcPr>
            <w:tcW w:w="899" w:type="dxa"/>
            <w:tcBorders>
              <w:top w:val="nil"/>
              <w:bottom w:val="double" w:sz="2" w:space="0" w:color="auto"/>
            </w:tcBorders>
            <w:vAlign w:val="bottom"/>
          </w:tcPr>
          <w:p w:rsidR="00D6371E" w:rsidRDefault="007423D0" w:rsidP="0028708E">
            <w:pPr>
              <w:spacing w:beforeLines="20" w:afterLines="20" w:line="200" w:lineRule="exact"/>
              <w:ind w:right="113"/>
              <w:jc w:val="right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100,5</w:t>
            </w:r>
          </w:p>
        </w:tc>
        <w:tc>
          <w:tcPr>
            <w:tcW w:w="1101" w:type="dxa"/>
            <w:tcBorders>
              <w:top w:val="nil"/>
              <w:bottom w:val="double" w:sz="2" w:space="0" w:color="auto"/>
            </w:tcBorders>
            <w:vAlign w:val="bottom"/>
          </w:tcPr>
          <w:p w:rsidR="00D6371E" w:rsidRDefault="007423D0" w:rsidP="0028708E">
            <w:pPr>
              <w:spacing w:beforeLines="20" w:afterLines="20" w:line="200" w:lineRule="exact"/>
              <w:ind w:right="22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107,0</w:t>
            </w:r>
          </w:p>
        </w:tc>
        <w:tc>
          <w:tcPr>
            <w:tcW w:w="1004" w:type="dxa"/>
            <w:tcBorders>
              <w:top w:val="nil"/>
              <w:bottom w:val="double" w:sz="2" w:space="0" w:color="auto"/>
            </w:tcBorders>
            <w:vAlign w:val="bottom"/>
          </w:tcPr>
          <w:p w:rsidR="00D6371E" w:rsidRDefault="007423D0" w:rsidP="0028708E">
            <w:pPr>
              <w:spacing w:beforeLines="20" w:afterLines="20" w:line="200" w:lineRule="exact"/>
              <w:ind w:right="170"/>
              <w:jc w:val="right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100,1</w:t>
            </w:r>
          </w:p>
        </w:tc>
        <w:tc>
          <w:tcPr>
            <w:tcW w:w="1007" w:type="dxa"/>
            <w:tcBorders>
              <w:top w:val="nil"/>
              <w:bottom w:val="double" w:sz="2" w:space="0" w:color="auto"/>
            </w:tcBorders>
            <w:vAlign w:val="bottom"/>
          </w:tcPr>
          <w:p w:rsidR="00D6371E" w:rsidRDefault="007423D0" w:rsidP="0028708E">
            <w:pPr>
              <w:spacing w:beforeLines="20" w:afterLines="20" w:line="200" w:lineRule="exact"/>
              <w:ind w:right="57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105,2</w:t>
            </w:r>
          </w:p>
        </w:tc>
        <w:tc>
          <w:tcPr>
            <w:tcW w:w="1006" w:type="dxa"/>
            <w:tcBorders>
              <w:top w:val="nil"/>
              <w:bottom w:val="double" w:sz="2" w:space="0" w:color="auto"/>
            </w:tcBorders>
            <w:vAlign w:val="bottom"/>
          </w:tcPr>
          <w:p w:rsidR="00D6371E" w:rsidRDefault="007423D0" w:rsidP="0028708E">
            <w:pPr>
              <w:spacing w:beforeLines="20" w:afterLines="20" w:line="200" w:lineRule="exact"/>
              <w:ind w:right="170"/>
              <w:jc w:val="right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100,7</w:t>
            </w:r>
          </w:p>
        </w:tc>
        <w:tc>
          <w:tcPr>
            <w:tcW w:w="1006" w:type="dxa"/>
            <w:tcBorders>
              <w:top w:val="nil"/>
              <w:bottom w:val="double" w:sz="2" w:space="0" w:color="auto"/>
            </w:tcBorders>
            <w:vAlign w:val="bottom"/>
          </w:tcPr>
          <w:p w:rsidR="00D6371E" w:rsidRDefault="007423D0" w:rsidP="0028708E">
            <w:pPr>
              <w:spacing w:beforeLines="20" w:afterLines="20" w:line="200" w:lineRule="exact"/>
              <w:ind w:right="17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105,4</w:t>
            </w:r>
          </w:p>
        </w:tc>
        <w:tc>
          <w:tcPr>
            <w:tcW w:w="859" w:type="dxa"/>
            <w:tcBorders>
              <w:top w:val="nil"/>
              <w:bottom w:val="double" w:sz="2" w:space="0" w:color="auto"/>
            </w:tcBorders>
            <w:vAlign w:val="bottom"/>
          </w:tcPr>
          <w:p w:rsidR="00D6371E" w:rsidRDefault="007423D0" w:rsidP="0028708E">
            <w:pPr>
              <w:spacing w:beforeLines="20" w:afterLines="20" w:line="200" w:lineRule="exact"/>
              <w:ind w:right="57"/>
              <w:jc w:val="right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101,0</w:t>
            </w:r>
          </w:p>
        </w:tc>
        <w:tc>
          <w:tcPr>
            <w:tcW w:w="1004" w:type="dxa"/>
            <w:tcBorders>
              <w:top w:val="nil"/>
              <w:bottom w:val="double" w:sz="2" w:space="0" w:color="auto"/>
            </w:tcBorders>
            <w:vAlign w:val="bottom"/>
          </w:tcPr>
          <w:p w:rsidR="00D6371E" w:rsidRDefault="007423D0" w:rsidP="0028708E">
            <w:pPr>
              <w:spacing w:beforeLines="20" w:afterLines="20" w:line="200" w:lineRule="exact"/>
              <w:ind w:right="17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114,1</w:t>
            </w:r>
          </w:p>
        </w:tc>
      </w:tr>
    </w:tbl>
    <w:p w:rsidR="006261D3" w:rsidRPr="00BC397F" w:rsidRDefault="006261D3" w:rsidP="002403CE">
      <w:pPr>
        <w:spacing w:before="0" w:line="80" w:lineRule="atLeast"/>
        <w:rPr>
          <w:sz w:val="8"/>
          <w:szCs w:val="8"/>
        </w:rPr>
      </w:pPr>
      <w:r w:rsidRPr="00BC397F">
        <w:rPr>
          <w:sz w:val="8"/>
          <w:szCs w:val="8"/>
        </w:rPr>
        <w:t>_____________________________________</w:t>
      </w:r>
    </w:p>
    <w:p w:rsidR="006261D3" w:rsidRDefault="006261D3" w:rsidP="003A26E5">
      <w:pPr>
        <w:spacing w:before="100" w:line="160" w:lineRule="exact"/>
        <w:ind w:firstLine="709"/>
        <w:rPr>
          <w:sz w:val="20"/>
        </w:rPr>
      </w:pPr>
      <w:r w:rsidRPr="00B82403">
        <w:rPr>
          <w:sz w:val="20"/>
          <w:vertAlign w:val="superscript"/>
        </w:rPr>
        <w:t>1)</w:t>
      </w:r>
      <w:r w:rsidRPr="00B82403">
        <w:rPr>
          <w:sz w:val="20"/>
        </w:rPr>
        <w:t xml:space="preserve"> Конец периода к концу предыдущего периода.</w:t>
      </w:r>
    </w:p>
    <w:p w:rsidR="001E2288" w:rsidRPr="00F57786" w:rsidRDefault="001E2288" w:rsidP="00F05EED">
      <w:pPr>
        <w:spacing w:before="240" w:line="280" w:lineRule="exact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lastRenderedPageBreak/>
        <w:t>Изменение потребительских цен на товары</w:t>
      </w:r>
      <w:r>
        <w:rPr>
          <w:rFonts w:ascii="Arial" w:hAnsi="Arial" w:cs="Arial"/>
          <w:b/>
          <w:bCs/>
          <w:sz w:val="22"/>
          <w:szCs w:val="22"/>
        </w:rPr>
        <w:br/>
        <w:t xml:space="preserve"> и услуги, оказываемые населению</w:t>
      </w:r>
    </w:p>
    <w:p w:rsidR="001E2288" w:rsidRPr="009A023F" w:rsidRDefault="001E2288" w:rsidP="00F05EED">
      <w:pPr>
        <w:spacing w:before="60"/>
        <w:jc w:val="center"/>
        <w:rPr>
          <w:rFonts w:ascii="Arial" w:hAnsi="Arial" w:cs="Arial"/>
          <w:i/>
          <w:sz w:val="20"/>
        </w:rPr>
      </w:pPr>
      <w:r w:rsidRPr="009A023F">
        <w:rPr>
          <w:rFonts w:ascii="Arial" w:hAnsi="Arial" w:cs="Arial"/>
          <w:i/>
          <w:sz w:val="20"/>
        </w:rPr>
        <w:t>(</w:t>
      </w:r>
      <w:proofErr w:type="gramStart"/>
      <w:r w:rsidRPr="009A023F">
        <w:rPr>
          <w:rFonts w:ascii="Arial" w:hAnsi="Arial" w:cs="Arial"/>
          <w:i/>
          <w:sz w:val="20"/>
        </w:rPr>
        <w:t>в</w:t>
      </w:r>
      <w:proofErr w:type="gramEnd"/>
      <w:r w:rsidRPr="009A023F">
        <w:rPr>
          <w:rFonts w:ascii="Arial" w:hAnsi="Arial" w:cs="Arial"/>
          <w:i/>
          <w:sz w:val="20"/>
        </w:rPr>
        <w:t xml:space="preserve"> % </w:t>
      </w:r>
      <w:proofErr w:type="gramStart"/>
      <w:r w:rsidRPr="009A023F">
        <w:rPr>
          <w:rFonts w:ascii="Arial" w:hAnsi="Arial" w:cs="Arial"/>
          <w:i/>
          <w:sz w:val="20"/>
        </w:rPr>
        <w:t>к</w:t>
      </w:r>
      <w:proofErr w:type="gramEnd"/>
      <w:r w:rsidRPr="009A023F">
        <w:rPr>
          <w:rFonts w:ascii="Arial" w:hAnsi="Arial" w:cs="Arial"/>
          <w:i/>
          <w:sz w:val="20"/>
        </w:rPr>
        <w:t xml:space="preserve"> декабрю </w:t>
      </w:r>
      <w:smartTag w:uri="urn:schemas-microsoft-com:office:smarttags" w:element="metricconverter">
        <w:smartTagPr>
          <w:attr w:name="ProductID" w:val="2014 г"/>
        </w:smartTagPr>
        <w:r w:rsidRPr="009A023F">
          <w:rPr>
            <w:rFonts w:ascii="Arial" w:hAnsi="Arial" w:cs="Arial"/>
            <w:i/>
            <w:sz w:val="20"/>
          </w:rPr>
          <w:t>201</w:t>
        </w:r>
        <w:r w:rsidRPr="00AB5F36">
          <w:rPr>
            <w:rFonts w:ascii="Arial" w:hAnsi="Arial" w:cs="Arial"/>
            <w:i/>
            <w:sz w:val="20"/>
          </w:rPr>
          <w:t>4</w:t>
        </w:r>
        <w:r w:rsidRPr="009A023F">
          <w:rPr>
            <w:rFonts w:ascii="Arial" w:hAnsi="Arial" w:cs="Arial"/>
            <w:i/>
            <w:sz w:val="20"/>
          </w:rPr>
          <w:t xml:space="preserve"> г</w:t>
        </w:r>
      </w:smartTag>
      <w:r w:rsidRPr="009A023F">
        <w:rPr>
          <w:rFonts w:ascii="Arial" w:hAnsi="Arial" w:cs="Arial"/>
          <w:i/>
          <w:sz w:val="20"/>
        </w:rPr>
        <w:t>.)</w:t>
      </w:r>
    </w:p>
    <w:p w:rsidR="001E2288" w:rsidRDefault="001E2288" w:rsidP="001E2288">
      <w:pPr>
        <w:pStyle w:val="31"/>
        <w:spacing w:before="240" w:line="360" w:lineRule="exact"/>
      </w:pPr>
      <w:r>
        <w:rPr>
          <w:noProof/>
        </w:rPr>
        <w:drawing>
          <wp:anchor distT="286512" distB="353478" distL="498348" distR="479624" simplePos="0" relativeHeight="251661312" behindDoc="0" locked="0" layoutInCell="1" allowOverlap="1">
            <wp:simplePos x="0" y="0"/>
            <wp:positionH relativeFrom="column">
              <wp:posOffset>-59182</wp:posOffset>
            </wp:positionH>
            <wp:positionV relativeFrom="paragraph">
              <wp:posOffset>30226</wp:posOffset>
            </wp:positionV>
            <wp:extent cx="6093562" cy="3057754"/>
            <wp:effectExtent l="0" t="0" r="0" b="0"/>
            <wp:wrapNone/>
            <wp:docPr id="12" name="Объект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anchor>
        </w:drawing>
      </w:r>
    </w:p>
    <w:p w:rsidR="001E2288" w:rsidRDefault="001E2288" w:rsidP="001E2288">
      <w:pPr>
        <w:pStyle w:val="31"/>
        <w:spacing w:before="0" w:line="340" w:lineRule="exact"/>
      </w:pPr>
    </w:p>
    <w:p w:rsidR="00F05EED" w:rsidRPr="006C3F86" w:rsidRDefault="00F05EED" w:rsidP="001E2288">
      <w:pPr>
        <w:pStyle w:val="31"/>
        <w:spacing w:before="0" w:line="340" w:lineRule="exact"/>
      </w:pPr>
    </w:p>
    <w:p w:rsidR="001E2288" w:rsidRPr="006C3F86" w:rsidRDefault="001E2288" w:rsidP="001E2288">
      <w:pPr>
        <w:pStyle w:val="31"/>
        <w:tabs>
          <w:tab w:val="left" w:pos="2445"/>
        </w:tabs>
        <w:spacing w:before="0" w:line="340" w:lineRule="exact"/>
      </w:pPr>
    </w:p>
    <w:p w:rsidR="001E2288" w:rsidRDefault="001E2288" w:rsidP="001E2288">
      <w:pPr>
        <w:pStyle w:val="31"/>
        <w:tabs>
          <w:tab w:val="left" w:pos="5445"/>
          <w:tab w:val="left" w:pos="5625"/>
        </w:tabs>
        <w:spacing w:before="0" w:line="340" w:lineRule="exact"/>
        <w:jc w:val="left"/>
      </w:pPr>
    </w:p>
    <w:p w:rsidR="001E2288" w:rsidRPr="006C3F86" w:rsidRDefault="001E2288" w:rsidP="001E2288">
      <w:pPr>
        <w:pStyle w:val="31"/>
        <w:tabs>
          <w:tab w:val="left" w:pos="3900"/>
          <w:tab w:val="left" w:pos="3975"/>
        </w:tabs>
        <w:spacing w:before="0" w:line="340" w:lineRule="exact"/>
      </w:pPr>
    </w:p>
    <w:p w:rsidR="001E2288" w:rsidRPr="006C3F86" w:rsidRDefault="001E2288" w:rsidP="001E2288">
      <w:pPr>
        <w:pStyle w:val="31"/>
        <w:spacing w:before="0" w:line="340" w:lineRule="exact"/>
      </w:pPr>
    </w:p>
    <w:p w:rsidR="001E2288" w:rsidRPr="006C3F86" w:rsidRDefault="001E2288" w:rsidP="001E2288">
      <w:pPr>
        <w:pStyle w:val="31"/>
        <w:spacing w:before="0" w:line="280" w:lineRule="exact"/>
      </w:pPr>
    </w:p>
    <w:p w:rsidR="001E2288" w:rsidRPr="00AB5F36" w:rsidRDefault="001E2288" w:rsidP="001E2288">
      <w:pPr>
        <w:pStyle w:val="31"/>
        <w:spacing w:before="0" w:line="280" w:lineRule="exact"/>
        <w:rPr>
          <w:szCs w:val="26"/>
        </w:rPr>
      </w:pPr>
    </w:p>
    <w:p w:rsidR="001E2288" w:rsidRPr="00AB5F36" w:rsidRDefault="001E2288" w:rsidP="001E2288">
      <w:pPr>
        <w:pStyle w:val="31"/>
        <w:spacing w:before="0" w:line="280" w:lineRule="exact"/>
        <w:rPr>
          <w:szCs w:val="26"/>
        </w:rPr>
      </w:pPr>
    </w:p>
    <w:p w:rsidR="001E2288" w:rsidRPr="00AB5F36" w:rsidRDefault="001E2288" w:rsidP="001E2288">
      <w:pPr>
        <w:pStyle w:val="31"/>
        <w:spacing w:before="0" w:line="280" w:lineRule="exact"/>
        <w:rPr>
          <w:szCs w:val="26"/>
        </w:rPr>
      </w:pPr>
    </w:p>
    <w:p w:rsidR="001E2288" w:rsidRPr="006C3F86" w:rsidRDefault="001E2288" w:rsidP="001E2288">
      <w:pPr>
        <w:pStyle w:val="31"/>
        <w:spacing w:before="0" w:line="240" w:lineRule="exact"/>
      </w:pPr>
    </w:p>
    <w:p w:rsidR="001E2288" w:rsidRPr="00AB5F36" w:rsidRDefault="001E2288" w:rsidP="001E2288">
      <w:pPr>
        <w:widowControl/>
        <w:spacing w:before="0" w:line="40" w:lineRule="exact"/>
        <w:ind w:firstLine="709"/>
        <w:rPr>
          <w:b/>
          <w:sz w:val="2"/>
          <w:szCs w:val="2"/>
        </w:rPr>
      </w:pPr>
    </w:p>
    <w:p w:rsidR="001E2288" w:rsidRDefault="001E2288" w:rsidP="001E2288">
      <w:pPr>
        <w:widowControl/>
        <w:spacing w:before="0" w:line="40" w:lineRule="exact"/>
        <w:ind w:firstLine="709"/>
        <w:rPr>
          <w:b/>
          <w:sz w:val="2"/>
          <w:szCs w:val="2"/>
        </w:rPr>
      </w:pPr>
    </w:p>
    <w:p w:rsidR="00BB1DB3" w:rsidRDefault="00BB1DB3" w:rsidP="001E2288">
      <w:pPr>
        <w:widowControl/>
        <w:spacing w:before="0" w:line="40" w:lineRule="exact"/>
        <w:ind w:firstLine="709"/>
        <w:rPr>
          <w:b/>
          <w:sz w:val="2"/>
          <w:szCs w:val="2"/>
        </w:rPr>
      </w:pPr>
    </w:p>
    <w:p w:rsidR="00BB1DB3" w:rsidRDefault="00BB1DB3" w:rsidP="001E2288">
      <w:pPr>
        <w:widowControl/>
        <w:spacing w:before="0" w:line="40" w:lineRule="exact"/>
        <w:ind w:firstLine="709"/>
        <w:rPr>
          <w:b/>
          <w:sz w:val="2"/>
          <w:szCs w:val="2"/>
        </w:rPr>
      </w:pPr>
    </w:p>
    <w:p w:rsidR="00BB1DB3" w:rsidRDefault="00BB1DB3" w:rsidP="001E2288">
      <w:pPr>
        <w:widowControl/>
        <w:spacing w:before="0" w:line="40" w:lineRule="exact"/>
        <w:ind w:firstLine="709"/>
        <w:rPr>
          <w:b/>
          <w:sz w:val="2"/>
          <w:szCs w:val="2"/>
        </w:rPr>
      </w:pPr>
    </w:p>
    <w:p w:rsidR="00BB1DB3" w:rsidRDefault="00BB1DB3" w:rsidP="001E2288">
      <w:pPr>
        <w:widowControl/>
        <w:spacing w:before="0" w:line="40" w:lineRule="exact"/>
        <w:ind w:firstLine="709"/>
        <w:rPr>
          <w:b/>
          <w:sz w:val="2"/>
          <w:szCs w:val="2"/>
        </w:rPr>
      </w:pPr>
    </w:p>
    <w:p w:rsidR="00BB1DB3" w:rsidRDefault="00BB1DB3" w:rsidP="001E2288">
      <w:pPr>
        <w:widowControl/>
        <w:spacing w:before="0" w:line="40" w:lineRule="exact"/>
        <w:ind w:firstLine="709"/>
        <w:rPr>
          <w:b/>
          <w:sz w:val="2"/>
          <w:szCs w:val="2"/>
        </w:rPr>
      </w:pPr>
    </w:p>
    <w:p w:rsidR="00BB1DB3" w:rsidRDefault="00BB1DB3" w:rsidP="001E2288">
      <w:pPr>
        <w:widowControl/>
        <w:spacing w:before="0" w:line="40" w:lineRule="exact"/>
        <w:ind w:firstLine="709"/>
        <w:rPr>
          <w:b/>
          <w:sz w:val="2"/>
          <w:szCs w:val="2"/>
        </w:rPr>
      </w:pPr>
    </w:p>
    <w:p w:rsidR="00BB1DB3" w:rsidRDefault="00BB1DB3" w:rsidP="001E2288">
      <w:pPr>
        <w:widowControl/>
        <w:spacing w:before="0" w:line="40" w:lineRule="exact"/>
        <w:ind w:firstLine="709"/>
        <w:rPr>
          <w:b/>
          <w:sz w:val="2"/>
          <w:szCs w:val="2"/>
        </w:rPr>
      </w:pPr>
    </w:p>
    <w:p w:rsidR="00BB1DB3" w:rsidRDefault="00BB1DB3" w:rsidP="001E2288">
      <w:pPr>
        <w:widowControl/>
        <w:spacing w:before="0" w:line="40" w:lineRule="exact"/>
        <w:ind w:firstLine="709"/>
        <w:rPr>
          <w:b/>
          <w:sz w:val="2"/>
          <w:szCs w:val="2"/>
        </w:rPr>
      </w:pPr>
    </w:p>
    <w:p w:rsidR="00BB1DB3" w:rsidRDefault="00BB1DB3" w:rsidP="001E2288">
      <w:pPr>
        <w:widowControl/>
        <w:spacing w:before="0" w:line="40" w:lineRule="exact"/>
        <w:ind w:firstLine="709"/>
        <w:rPr>
          <w:b/>
          <w:sz w:val="2"/>
          <w:szCs w:val="2"/>
        </w:rPr>
      </w:pPr>
    </w:p>
    <w:p w:rsidR="00BB1DB3" w:rsidRDefault="00BB1DB3" w:rsidP="001E2288">
      <w:pPr>
        <w:widowControl/>
        <w:spacing w:before="0" w:line="40" w:lineRule="exact"/>
        <w:ind w:firstLine="709"/>
        <w:rPr>
          <w:b/>
          <w:sz w:val="2"/>
          <w:szCs w:val="2"/>
        </w:rPr>
      </w:pPr>
    </w:p>
    <w:p w:rsidR="00BB1DB3" w:rsidRPr="00AB5F36" w:rsidRDefault="00BB1DB3" w:rsidP="001E2288">
      <w:pPr>
        <w:widowControl/>
        <w:spacing w:before="0" w:line="40" w:lineRule="exact"/>
        <w:ind w:firstLine="709"/>
        <w:rPr>
          <w:b/>
          <w:sz w:val="2"/>
          <w:szCs w:val="2"/>
        </w:rPr>
      </w:pPr>
    </w:p>
    <w:p w:rsidR="001E2288" w:rsidRPr="00112011" w:rsidRDefault="001E2288" w:rsidP="0028708E">
      <w:pPr>
        <w:pStyle w:val="31"/>
        <w:spacing w:before="240" w:line="340" w:lineRule="exact"/>
      </w:pPr>
      <w:r w:rsidRPr="00112011">
        <w:rPr>
          <w:b/>
        </w:rPr>
        <w:t xml:space="preserve">Базовый индекс потребительских цен, </w:t>
      </w:r>
      <w:r w:rsidRPr="00112011">
        <w:t xml:space="preserve">исключающий изменения цен </w:t>
      </w:r>
      <w:r w:rsidRPr="00112011">
        <w:br/>
        <w:t xml:space="preserve">на отдельные товары и услуги, подверженные факторам административного </w:t>
      </w:r>
      <w:r w:rsidRPr="00112011">
        <w:br/>
        <w:t xml:space="preserve">и сезонного характера, в </w:t>
      </w:r>
      <w:r w:rsidR="00824769">
        <w:t>ма</w:t>
      </w:r>
      <w:r w:rsidR="0067600D">
        <w:t>е</w:t>
      </w:r>
      <w:r w:rsidRPr="00112011">
        <w:t xml:space="preserve"> 201</w:t>
      </w:r>
      <w:r>
        <w:t>6</w:t>
      </w:r>
      <w:r w:rsidRPr="00112011">
        <w:rPr>
          <w:noProof/>
        </w:rPr>
        <w:t> </w:t>
      </w:r>
      <w:r w:rsidRPr="00112011">
        <w:t xml:space="preserve">г. по сравнению с </w:t>
      </w:r>
      <w:r w:rsidR="00824769">
        <w:t>апреле</w:t>
      </w:r>
      <w:r>
        <w:t>м</w:t>
      </w:r>
      <w:r w:rsidRPr="00112011">
        <w:t xml:space="preserve"> 201</w:t>
      </w:r>
      <w:r>
        <w:t>6</w:t>
      </w:r>
      <w:r w:rsidR="003A26E5">
        <w:t> </w:t>
      </w:r>
      <w:r w:rsidRPr="00112011">
        <w:t>г</w:t>
      </w:r>
      <w:r>
        <w:t xml:space="preserve">. составил </w:t>
      </w:r>
      <w:r w:rsidR="00D124DF">
        <w:t>100,8</w:t>
      </w:r>
      <w:r w:rsidRPr="00112011">
        <w:t>%, с декабрем 201</w:t>
      </w:r>
      <w:r>
        <w:t>5</w:t>
      </w:r>
      <w:r w:rsidRPr="00112011">
        <w:rPr>
          <w:noProof/>
        </w:rPr>
        <w:t> </w:t>
      </w:r>
      <w:r w:rsidRPr="00112011">
        <w:t xml:space="preserve">г. – </w:t>
      </w:r>
      <w:r w:rsidR="00D124DF">
        <w:t>105,7</w:t>
      </w:r>
      <w:r w:rsidRPr="00112011">
        <w:t>%.</w:t>
      </w:r>
    </w:p>
    <w:p w:rsidR="001E2288" w:rsidRDefault="00FB74A5" w:rsidP="0028708E">
      <w:pPr>
        <w:spacing w:before="24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noProof/>
          <w:sz w:val="22"/>
          <w:szCs w:val="22"/>
        </w:rPr>
        <w:drawing>
          <wp:anchor distT="597408" distB="483610" distL="486156" distR="596430" simplePos="0" relativeHeight="251662336" behindDoc="0" locked="0" layoutInCell="1" allowOverlap="1">
            <wp:simplePos x="0" y="0"/>
            <wp:positionH relativeFrom="column">
              <wp:posOffset>-154280</wp:posOffset>
            </wp:positionH>
            <wp:positionV relativeFrom="paragraph">
              <wp:posOffset>300685</wp:posOffset>
            </wp:positionV>
            <wp:extent cx="6091657" cy="3218688"/>
            <wp:effectExtent l="0" t="0" r="4343" b="0"/>
            <wp:wrapNone/>
            <wp:docPr id="11" name="Объект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anchor>
        </w:drawing>
      </w:r>
      <w:r w:rsidR="001E2288">
        <w:rPr>
          <w:rFonts w:ascii="Arial" w:hAnsi="Arial" w:cs="Arial"/>
          <w:b/>
          <w:bCs/>
          <w:sz w:val="22"/>
          <w:szCs w:val="22"/>
        </w:rPr>
        <w:t>Динамика индексов</w:t>
      </w:r>
      <w:r w:rsidR="001E2288" w:rsidRPr="00F57786">
        <w:rPr>
          <w:rFonts w:ascii="Arial" w:hAnsi="Arial" w:cs="Arial"/>
          <w:b/>
          <w:bCs/>
          <w:sz w:val="22"/>
          <w:szCs w:val="22"/>
        </w:rPr>
        <w:t xml:space="preserve"> потребительских цен</w:t>
      </w:r>
    </w:p>
    <w:p w:rsidR="001E2288" w:rsidRPr="009A023F" w:rsidRDefault="001E2288" w:rsidP="001E2288">
      <w:pPr>
        <w:spacing w:before="0"/>
        <w:jc w:val="center"/>
        <w:rPr>
          <w:rFonts w:ascii="Arial" w:hAnsi="Arial" w:cs="Arial"/>
          <w:i/>
          <w:sz w:val="20"/>
        </w:rPr>
      </w:pPr>
      <w:r w:rsidRPr="00456953">
        <w:rPr>
          <w:rFonts w:ascii="Arial" w:hAnsi="Arial" w:cs="Arial"/>
          <w:bCs/>
          <w:sz w:val="22"/>
          <w:szCs w:val="22"/>
        </w:rPr>
        <w:t>(</w:t>
      </w:r>
      <w:proofErr w:type="gramStart"/>
      <w:r w:rsidRPr="009A023F">
        <w:rPr>
          <w:rFonts w:ascii="Arial" w:hAnsi="Arial" w:cs="Arial"/>
          <w:i/>
          <w:sz w:val="20"/>
        </w:rPr>
        <w:t>в</w:t>
      </w:r>
      <w:proofErr w:type="gramEnd"/>
      <w:r w:rsidRPr="009A023F">
        <w:rPr>
          <w:rFonts w:ascii="Arial" w:hAnsi="Arial" w:cs="Arial"/>
          <w:i/>
          <w:sz w:val="20"/>
        </w:rPr>
        <w:t xml:space="preserve"> % </w:t>
      </w:r>
      <w:proofErr w:type="gramStart"/>
      <w:r w:rsidRPr="009A023F">
        <w:rPr>
          <w:rFonts w:ascii="Arial" w:hAnsi="Arial" w:cs="Arial"/>
          <w:i/>
          <w:sz w:val="20"/>
        </w:rPr>
        <w:t>к</w:t>
      </w:r>
      <w:proofErr w:type="gramEnd"/>
      <w:r w:rsidRPr="009A023F">
        <w:rPr>
          <w:rFonts w:ascii="Arial" w:hAnsi="Arial" w:cs="Arial"/>
          <w:i/>
          <w:sz w:val="20"/>
        </w:rPr>
        <w:t xml:space="preserve"> декабрю </w:t>
      </w:r>
      <w:smartTag w:uri="urn:schemas-microsoft-com:office:smarttags" w:element="metricconverter">
        <w:smartTagPr>
          <w:attr w:name="ProductID" w:val="2015 г"/>
        </w:smartTagPr>
        <w:r w:rsidRPr="009A023F">
          <w:rPr>
            <w:rFonts w:ascii="Arial" w:hAnsi="Arial" w:cs="Arial"/>
            <w:i/>
            <w:sz w:val="20"/>
          </w:rPr>
          <w:t>201</w:t>
        </w:r>
        <w:r>
          <w:rPr>
            <w:rFonts w:ascii="Arial" w:hAnsi="Arial" w:cs="Arial"/>
            <w:i/>
            <w:sz w:val="20"/>
          </w:rPr>
          <w:t>4</w:t>
        </w:r>
        <w:r w:rsidRPr="009A023F">
          <w:rPr>
            <w:rFonts w:ascii="Arial" w:hAnsi="Arial" w:cs="Arial"/>
            <w:i/>
            <w:sz w:val="20"/>
          </w:rPr>
          <w:t xml:space="preserve"> г</w:t>
        </w:r>
      </w:smartTag>
      <w:r w:rsidRPr="009A023F">
        <w:rPr>
          <w:rFonts w:ascii="Arial" w:hAnsi="Arial" w:cs="Arial"/>
          <w:i/>
          <w:sz w:val="20"/>
        </w:rPr>
        <w:t>.)</w:t>
      </w:r>
    </w:p>
    <w:p w:rsidR="001E2288" w:rsidRPr="006C3F86" w:rsidRDefault="001E2288" w:rsidP="001E2288">
      <w:pPr>
        <w:pStyle w:val="31"/>
        <w:spacing w:before="0" w:line="340" w:lineRule="exact"/>
      </w:pPr>
    </w:p>
    <w:p w:rsidR="001E2288" w:rsidRPr="006C3F86" w:rsidRDefault="001E2288" w:rsidP="001E2288">
      <w:pPr>
        <w:pStyle w:val="31"/>
        <w:tabs>
          <w:tab w:val="left" w:pos="2445"/>
        </w:tabs>
        <w:spacing w:before="0" w:line="340" w:lineRule="exact"/>
      </w:pPr>
    </w:p>
    <w:p w:rsidR="001E2288" w:rsidRDefault="001E2288" w:rsidP="001E2288">
      <w:pPr>
        <w:pStyle w:val="31"/>
        <w:tabs>
          <w:tab w:val="left" w:pos="5445"/>
          <w:tab w:val="left" w:pos="5625"/>
        </w:tabs>
        <w:spacing w:before="0" w:line="340" w:lineRule="exact"/>
        <w:jc w:val="left"/>
      </w:pPr>
    </w:p>
    <w:p w:rsidR="001E2288" w:rsidRPr="006C3F86" w:rsidRDefault="001E2288" w:rsidP="001E2288">
      <w:pPr>
        <w:pStyle w:val="31"/>
        <w:tabs>
          <w:tab w:val="left" w:pos="3900"/>
          <w:tab w:val="left" w:pos="3975"/>
        </w:tabs>
        <w:spacing w:before="0" w:line="340" w:lineRule="exact"/>
      </w:pPr>
    </w:p>
    <w:p w:rsidR="001E2288" w:rsidRPr="006C3F86" w:rsidRDefault="001E2288" w:rsidP="001E2288">
      <w:pPr>
        <w:pStyle w:val="31"/>
        <w:spacing w:before="0" w:line="340" w:lineRule="exact"/>
      </w:pPr>
    </w:p>
    <w:p w:rsidR="001E2288" w:rsidRPr="006C3F86" w:rsidRDefault="001E2288" w:rsidP="001E2288">
      <w:pPr>
        <w:pStyle w:val="31"/>
        <w:spacing w:before="0" w:line="340" w:lineRule="exact"/>
      </w:pPr>
    </w:p>
    <w:p w:rsidR="001E2288" w:rsidRPr="006C3F86" w:rsidRDefault="001E2288" w:rsidP="001E2288">
      <w:pPr>
        <w:pStyle w:val="31"/>
        <w:spacing w:before="0" w:line="260" w:lineRule="exact"/>
      </w:pPr>
    </w:p>
    <w:p w:rsidR="001E2288" w:rsidRPr="007F2BEF" w:rsidRDefault="001E2288" w:rsidP="001E2288">
      <w:pPr>
        <w:widowControl/>
        <w:spacing w:before="0" w:line="360" w:lineRule="exact"/>
        <w:ind w:firstLine="709"/>
        <w:rPr>
          <w:b/>
          <w:sz w:val="26"/>
        </w:rPr>
      </w:pPr>
    </w:p>
    <w:p w:rsidR="001E2288" w:rsidRDefault="001E2288" w:rsidP="001E2288">
      <w:pPr>
        <w:widowControl/>
        <w:spacing w:before="0" w:line="320" w:lineRule="exact"/>
        <w:ind w:firstLine="709"/>
        <w:rPr>
          <w:b/>
          <w:sz w:val="26"/>
        </w:rPr>
      </w:pPr>
    </w:p>
    <w:p w:rsidR="001E2288" w:rsidRPr="006A1158" w:rsidRDefault="001E2288" w:rsidP="001E2288">
      <w:pPr>
        <w:widowControl/>
        <w:spacing w:before="0" w:line="320" w:lineRule="exact"/>
        <w:ind w:firstLine="709"/>
        <w:rPr>
          <w:b/>
          <w:sz w:val="26"/>
        </w:rPr>
      </w:pPr>
    </w:p>
    <w:p w:rsidR="001E2288" w:rsidRPr="006A1158" w:rsidRDefault="001E2288" w:rsidP="001E2288">
      <w:pPr>
        <w:widowControl/>
        <w:spacing w:before="0" w:line="320" w:lineRule="exact"/>
        <w:ind w:firstLine="709"/>
        <w:rPr>
          <w:b/>
          <w:sz w:val="26"/>
        </w:rPr>
      </w:pPr>
    </w:p>
    <w:p w:rsidR="001E2288" w:rsidRDefault="001E2288" w:rsidP="001E2288">
      <w:pPr>
        <w:widowControl/>
        <w:spacing w:before="80" w:line="320" w:lineRule="exact"/>
        <w:ind w:firstLine="709"/>
        <w:rPr>
          <w:b/>
          <w:sz w:val="26"/>
        </w:rPr>
      </w:pPr>
    </w:p>
    <w:p w:rsidR="001E2288" w:rsidRPr="00252EDE" w:rsidRDefault="001E2288" w:rsidP="001E2288">
      <w:pPr>
        <w:widowControl/>
        <w:spacing w:before="80" w:line="320" w:lineRule="exact"/>
        <w:ind w:firstLine="709"/>
        <w:rPr>
          <w:b/>
          <w:sz w:val="26"/>
        </w:rPr>
      </w:pPr>
    </w:p>
    <w:p w:rsidR="001E2288" w:rsidRDefault="001E2288" w:rsidP="001E2288">
      <w:pPr>
        <w:widowControl/>
        <w:spacing w:before="80" w:line="320" w:lineRule="exact"/>
        <w:ind w:firstLine="709"/>
        <w:rPr>
          <w:b/>
          <w:sz w:val="26"/>
        </w:rPr>
      </w:pPr>
    </w:p>
    <w:p w:rsidR="001E2288" w:rsidRPr="00FC129A" w:rsidRDefault="001E2288" w:rsidP="0028708E">
      <w:pPr>
        <w:widowControl/>
        <w:spacing w:after="120" w:line="340" w:lineRule="exact"/>
        <w:ind w:firstLine="709"/>
        <w:rPr>
          <w:color w:val="000000"/>
          <w:spacing w:val="2"/>
          <w:sz w:val="26"/>
          <w:szCs w:val="26"/>
        </w:rPr>
      </w:pPr>
      <w:r>
        <w:rPr>
          <w:b/>
          <w:sz w:val="26"/>
        </w:rPr>
        <w:t>Индекс цен на продовольственные товары</w:t>
      </w:r>
      <w:r w:rsidR="00347854" w:rsidRPr="00347854">
        <w:rPr>
          <w:b/>
          <w:sz w:val="26"/>
        </w:rPr>
        <w:t xml:space="preserve"> </w:t>
      </w:r>
      <w:r w:rsidRPr="00D779AD">
        <w:rPr>
          <w:spacing w:val="2"/>
          <w:sz w:val="26"/>
          <w:szCs w:val="26"/>
        </w:rPr>
        <w:t xml:space="preserve">в </w:t>
      </w:r>
      <w:r w:rsidR="00824769">
        <w:rPr>
          <w:spacing w:val="2"/>
          <w:sz w:val="26"/>
          <w:szCs w:val="26"/>
        </w:rPr>
        <w:t>ма</w:t>
      </w:r>
      <w:r>
        <w:rPr>
          <w:spacing w:val="2"/>
          <w:sz w:val="26"/>
          <w:szCs w:val="26"/>
        </w:rPr>
        <w:t>е</w:t>
      </w:r>
      <w:r w:rsidRPr="00D779AD">
        <w:rPr>
          <w:spacing w:val="2"/>
          <w:sz w:val="26"/>
          <w:szCs w:val="26"/>
        </w:rPr>
        <w:t xml:space="preserve"> 201</w:t>
      </w:r>
      <w:r>
        <w:rPr>
          <w:spacing w:val="2"/>
          <w:sz w:val="26"/>
          <w:szCs w:val="26"/>
        </w:rPr>
        <w:t>6 </w:t>
      </w:r>
      <w:r w:rsidRPr="00D779AD">
        <w:rPr>
          <w:spacing w:val="2"/>
          <w:sz w:val="26"/>
          <w:szCs w:val="26"/>
        </w:rPr>
        <w:t xml:space="preserve">г. по </w:t>
      </w:r>
      <w:r>
        <w:rPr>
          <w:spacing w:val="2"/>
          <w:sz w:val="26"/>
          <w:szCs w:val="26"/>
        </w:rPr>
        <w:t>сравн</w:t>
      </w:r>
      <w:r w:rsidRPr="00D779AD">
        <w:rPr>
          <w:spacing w:val="2"/>
          <w:sz w:val="26"/>
          <w:szCs w:val="26"/>
        </w:rPr>
        <w:t xml:space="preserve">ению </w:t>
      </w:r>
      <w:r>
        <w:rPr>
          <w:spacing w:val="2"/>
          <w:sz w:val="26"/>
          <w:szCs w:val="26"/>
        </w:rPr>
        <w:t>с</w:t>
      </w:r>
      <w:r w:rsidR="00347854" w:rsidRPr="00347854">
        <w:rPr>
          <w:spacing w:val="2"/>
          <w:sz w:val="26"/>
          <w:szCs w:val="26"/>
        </w:rPr>
        <w:t xml:space="preserve"> </w:t>
      </w:r>
      <w:r w:rsidR="00824769">
        <w:rPr>
          <w:spacing w:val="2"/>
          <w:sz w:val="26"/>
          <w:szCs w:val="26"/>
        </w:rPr>
        <w:t>апреле</w:t>
      </w:r>
      <w:r>
        <w:rPr>
          <w:spacing w:val="2"/>
          <w:sz w:val="26"/>
          <w:szCs w:val="26"/>
        </w:rPr>
        <w:t xml:space="preserve">м 2016 г. составил </w:t>
      </w:r>
      <w:r w:rsidR="00D124DF">
        <w:rPr>
          <w:spacing w:val="2"/>
          <w:sz w:val="26"/>
          <w:szCs w:val="26"/>
        </w:rPr>
        <w:t>100,1</w:t>
      </w:r>
      <w:r w:rsidRPr="00FC129A">
        <w:rPr>
          <w:color w:val="000000"/>
          <w:spacing w:val="2"/>
          <w:sz w:val="26"/>
          <w:szCs w:val="26"/>
        </w:rPr>
        <w:t xml:space="preserve">%, </w:t>
      </w:r>
      <w:r>
        <w:rPr>
          <w:color w:val="000000"/>
          <w:spacing w:val="2"/>
          <w:sz w:val="26"/>
          <w:szCs w:val="26"/>
        </w:rPr>
        <w:t>с</w:t>
      </w:r>
      <w:r w:rsidRPr="00FC129A">
        <w:rPr>
          <w:color w:val="000000"/>
          <w:spacing w:val="2"/>
          <w:sz w:val="26"/>
          <w:szCs w:val="26"/>
        </w:rPr>
        <w:t xml:space="preserve"> декабр</w:t>
      </w:r>
      <w:r>
        <w:rPr>
          <w:color w:val="000000"/>
          <w:spacing w:val="2"/>
          <w:sz w:val="26"/>
          <w:szCs w:val="26"/>
        </w:rPr>
        <w:t>ем</w:t>
      </w:r>
      <w:r w:rsidRPr="00FC129A">
        <w:rPr>
          <w:color w:val="000000"/>
          <w:spacing w:val="2"/>
          <w:sz w:val="26"/>
          <w:szCs w:val="26"/>
        </w:rPr>
        <w:t xml:space="preserve"> 201</w:t>
      </w:r>
      <w:r>
        <w:rPr>
          <w:color w:val="000000"/>
          <w:spacing w:val="2"/>
          <w:sz w:val="26"/>
          <w:szCs w:val="26"/>
        </w:rPr>
        <w:t>5</w:t>
      </w:r>
      <w:r w:rsidRPr="00FC129A">
        <w:rPr>
          <w:color w:val="000000"/>
          <w:spacing w:val="2"/>
          <w:sz w:val="26"/>
          <w:szCs w:val="26"/>
        </w:rPr>
        <w:t xml:space="preserve"> г. – </w:t>
      </w:r>
      <w:r w:rsidR="00D124DF">
        <w:rPr>
          <w:color w:val="000000"/>
          <w:spacing w:val="2"/>
          <w:sz w:val="26"/>
          <w:szCs w:val="26"/>
        </w:rPr>
        <w:t>105,2</w:t>
      </w:r>
      <w:r w:rsidRPr="00FC129A">
        <w:rPr>
          <w:color w:val="000000"/>
          <w:spacing w:val="2"/>
          <w:sz w:val="26"/>
          <w:szCs w:val="26"/>
        </w:rPr>
        <w:t xml:space="preserve">%. </w:t>
      </w:r>
    </w:p>
    <w:p w:rsidR="001E2288" w:rsidRPr="00315DE6" w:rsidRDefault="001E2288" w:rsidP="0028708E">
      <w:pPr>
        <w:pStyle w:val="31"/>
        <w:widowControl/>
        <w:spacing w:after="120" w:line="28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315DE6">
        <w:rPr>
          <w:rFonts w:ascii="Arial" w:hAnsi="Arial" w:cs="Arial"/>
          <w:b/>
          <w:sz w:val="22"/>
          <w:szCs w:val="22"/>
        </w:rPr>
        <w:lastRenderedPageBreak/>
        <w:t>Индексы цен по основным группам продовольствен</w:t>
      </w:r>
      <w:r>
        <w:rPr>
          <w:rFonts w:ascii="Arial" w:hAnsi="Arial" w:cs="Arial"/>
          <w:b/>
          <w:sz w:val="22"/>
          <w:szCs w:val="22"/>
        </w:rPr>
        <w:t>ных товаров</w:t>
      </w:r>
    </w:p>
    <w:p w:rsidR="001E2288" w:rsidRDefault="001E2288" w:rsidP="0028708E">
      <w:pPr>
        <w:spacing w:before="0" w:after="120" w:line="220" w:lineRule="exact"/>
        <w:jc w:val="center"/>
        <w:rPr>
          <w:rFonts w:ascii="Arial" w:hAnsi="Arial" w:cs="Arial"/>
          <w:i/>
          <w:sz w:val="20"/>
        </w:rPr>
      </w:pPr>
      <w:r w:rsidRPr="00707F0C">
        <w:rPr>
          <w:rFonts w:ascii="Arial" w:hAnsi="Arial" w:cs="Arial"/>
          <w:i/>
          <w:sz w:val="20"/>
        </w:rPr>
        <w:t>(в процентах)</w:t>
      </w:r>
    </w:p>
    <w:tbl>
      <w:tblPr>
        <w:tblW w:w="5000" w:type="pct"/>
        <w:tblCellMar>
          <w:left w:w="39" w:type="dxa"/>
          <w:right w:w="39" w:type="dxa"/>
        </w:tblCellMar>
        <w:tblLook w:val="0000"/>
      </w:tblPr>
      <w:tblGrid>
        <w:gridCol w:w="3987"/>
        <w:gridCol w:w="1106"/>
        <w:gridCol w:w="1105"/>
        <w:gridCol w:w="1131"/>
        <w:gridCol w:w="1820"/>
      </w:tblGrid>
      <w:tr w:rsidR="00EC38AF" w:rsidRPr="008D3E6A" w:rsidTr="00791B4C">
        <w:trPr>
          <w:cantSplit/>
          <w:trHeight w:val="359"/>
          <w:tblHeader/>
        </w:trPr>
        <w:tc>
          <w:tcPr>
            <w:tcW w:w="39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38AF" w:rsidRPr="008D3E6A" w:rsidRDefault="00EC38AF" w:rsidP="00FB74A5">
            <w:pPr>
              <w:spacing w:before="40" w:after="20" w:line="200" w:lineRule="exact"/>
              <w:jc w:val="left"/>
              <w:rPr>
                <w:szCs w:val="22"/>
              </w:rPr>
            </w:pPr>
          </w:p>
        </w:tc>
        <w:tc>
          <w:tcPr>
            <w:tcW w:w="33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8AF" w:rsidRPr="008D3E6A" w:rsidRDefault="00824769" w:rsidP="00FB74A5">
            <w:pPr>
              <w:spacing w:before="40" w:after="20" w:line="200" w:lineRule="exact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Май</w:t>
            </w:r>
            <w:r w:rsidR="00EC38AF" w:rsidRPr="008D3E6A">
              <w:rPr>
                <w:sz w:val="22"/>
                <w:szCs w:val="22"/>
              </w:rPr>
              <w:t xml:space="preserve"> 201</w:t>
            </w:r>
            <w:r w:rsidR="00EC38AF">
              <w:rPr>
                <w:sz w:val="22"/>
                <w:szCs w:val="22"/>
              </w:rPr>
              <w:t>6</w:t>
            </w:r>
            <w:r w:rsidR="00EC38AF" w:rsidRPr="008D3E6A">
              <w:rPr>
                <w:sz w:val="22"/>
                <w:szCs w:val="22"/>
              </w:rPr>
              <w:t xml:space="preserve"> г. </w:t>
            </w:r>
            <w:proofErr w:type="gramStart"/>
            <w:r w:rsidR="00EC38AF" w:rsidRPr="008D3E6A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182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EC38AF" w:rsidRPr="008C58A3" w:rsidRDefault="00EC38AF" w:rsidP="00824769">
            <w:pPr>
              <w:tabs>
                <w:tab w:val="left" w:pos="1593"/>
              </w:tabs>
              <w:spacing w:before="40" w:after="40" w:line="200" w:lineRule="exact"/>
              <w:ind w:left="-57" w:right="-113"/>
              <w:jc w:val="center"/>
            </w:pPr>
            <w:r w:rsidRPr="008C58A3">
              <w:rPr>
                <w:sz w:val="22"/>
              </w:rPr>
              <w:t>Январь-</w:t>
            </w:r>
            <w:r w:rsidR="00824769">
              <w:rPr>
                <w:sz w:val="22"/>
              </w:rPr>
              <w:t>май</w:t>
            </w:r>
            <w:r w:rsidRPr="008C58A3">
              <w:rPr>
                <w:sz w:val="22"/>
              </w:rPr>
              <w:t xml:space="preserve"> </w:t>
            </w:r>
            <w:r w:rsidRPr="008C58A3">
              <w:rPr>
                <w:sz w:val="22"/>
              </w:rPr>
              <w:br/>
              <w:t>201</w:t>
            </w:r>
            <w:r>
              <w:rPr>
                <w:sz w:val="22"/>
              </w:rPr>
              <w:t>6</w:t>
            </w:r>
            <w:r w:rsidRPr="008C58A3">
              <w:rPr>
                <w:sz w:val="22"/>
              </w:rPr>
              <w:t xml:space="preserve"> г. к </w:t>
            </w:r>
            <w:r w:rsidRPr="008C58A3">
              <w:rPr>
                <w:sz w:val="22"/>
              </w:rPr>
              <w:br/>
              <w:t>январю-</w:t>
            </w:r>
            <w:r w:rsidR="00824769">
              <w:rPr>
                <w:sz w:val="22"/>
              </w:rPr>
              <w:t>ма</w:t>
            </w:r>
            <w:r>
              <w:rPr>
                <w:sz w:val="22"/>
              </w:rPr>
              <w:t>ю</w:t>
            </w:r>
            <w:r w:rsidRPr="008C58A3">
              <w:rPr>
                <w:sz w:val="22"/>
              </w:rPr>
              <w:t xml:space="preserve"> </w:t>
            </w:r>
            <w:r w:rsidRPr="008C58A3">
              <w:rPr>
                <w:sz w:val="22"/>
              </w:rPr>
              <w:br/>
              <w:t>201</w:t>
            </w:r>
            <w:r>
              <w:rPr>
                <w:sz w:val="22"/>
              </w:rPr>
              <w:t>5</w:t>
            </w:r>
            <w:r w:rsidRPr="008C58A3">
              <w:rPr>
                <w:sz w:val="22"/>
              </w:rPr>
              <w:t xml:space="preserve"> г.</w:t>
            </w:r>
          </w:p>
        </w:tc>
      </w:tr>
      <w:tr w:rsidR="001E2288" w:rsidRPr="008D3E6A" w:rsidTr="00FB74A5">
        <w:trPr>
          <w:cantSplit/>
          <w:trHeight w:val="334"/>
          <w:tblHeader/>
        </w:trPr>
        <w:tc>
          <w:tcPr>
            <w:tcW w:w="39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288" w:rsidRPr="008D3E6A" w:rsidRDefault="001E2288" w:rsidP="00FB74A5">
            <w:pPr>
              <w:spacing w:before="40" w:after="20" w:line="190" w:lineRule="exact"/>
              <w:jc w:val="left"/>
              <w:rPr>
                <w:szCs w:val="22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288" w:rsidRDefault="00824769" w:rsidP="0088134C">
            <w:pPr>
              <w:spacing w:before="40" w:after="20" w:line="200" w:lineRule="exact"/>
              <w:jc w:val="center"/>
            </w:pPr>
            <w:r>
              <w:rPr>
                <w:sz w:val="22"/>
              </w:rPr>
              <w:t>а</w:t>
            </w:r>
            <w:r w:rsidR="0088134C">
              <w:rPr>
                <w:sz w:val="22"/>
              </w:rPr>
              <w:t>п</w:t>
            </w:r>
            <w:r>
              <w:rPr>
                <w:sz w:val="22"/>
              </w:rPr>
              <w:t>релю</w:t>
            </w:r>
            <w:r w:rsidR="001E2288">
              <w:rPr>
                <w:sz w:val="22"/>
              </w:rPr>
              <w:br/>
              <w:t>2016 г.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288" w:rsidRDefault="001E2288" w:rsidP="00FB74A5">
            <w:pPr>
              <w:spacing w:before="40" w:after="20" w:line="200" w:lineRule="exact"/>
              <w:jc w:val="center"/>
            </w:pPr>
            <w:r>
              <w:rPr>
                <w:sz w:val="22"/>
              </w:rPr>
              <w:t>декабрю 2015 г.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288" w:rsidRDefault="00824769" w:rsidP="00FB74A5">
            <w:pPr>
              <w:spacing w:before="40" w:after="20" w:line="200" w:lineRule="exact"/>
              <w:jc w:val="center"/>
            </w:pPr>
            <w:r>
              <w:rPr>
                <w:sz w:val="22"/>
              </w:rPr>
              <w:t>ма</w:t>
            </w:r>
            <w:r w:rsidR="00FD7CCD">
              <w:rPr>
                <w:sz w:val="22"/>
              </w:rPr>
              <w:t>ю</w:t>
            </w:r>
            <w:r w:rsidR="001E2288">
              <w:rPr>
                <w:sz w:val="22"/>
              </w:rPr>
              <w:br/>
              <w:t>2015 г.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288" w:rsidRPr="008D3E6A" w:rsidRDefault="001E2288" w:rsidP="00FB74A5">
            <w:pPr>
              <w:spacing w:before="40" w:after="20" w:line="190" w:lineRule="exact"/>
              <w:jc w:val="center"/>
              <w:rPr>
                <w:szCs w:val="22"/>
              </w:rPr>
            </w:pPr>
          </w:p>
        </w:tc>
      </w:tr>
      <w:tr w:rsidR="001E2288" w:rsidRPr="008D3E6A" w:rsidTr="00062798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39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707F0C" w:rsidRDefault="001E2288" w:rsidP="0028708E">
            <w:pPr>
              <w:spacing w:before="80" w:after="80" w:line="220" w:lineRule="exact"/>
              <w:jc w:val="left"/>
              <w:rPr>
                <w:b/>
              </w:rPr>
            </w:pPr>
            <w:r>
              <w:rPr>
                <w:b/>
                <w:sz w:val="22"/>
              </w:rPr>
              <w:t>Продовольственные товары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88134C" w:rsidP="0028708E">
            <w:pPr>
              <w:spacing w:before="80" w:after="80" w:line="220" w:lineRule="exact"/>
              <w:ind w:right="254"/>
              <w:jc w:val="right"/>
              <w:rPr>
                <w:b/>
                <w:noProof/>
                <w:color w:val="000000"/>
                <w:sz w:val="22"/>
                <w:szCs w:val="22"/>
              </w:rPr>
            </w:pPr>
            <w:r>
              <w:rPr>
                <w:b/>
                <w:noProof/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88134C" w:rsidP="0028708E">
            <w:pPr>
              <w:spacing w:before="80" w:after="80" w:line="220" w:lineRule="exact"/>
              <w:ind w:right="254"/>
              <w:jc w:val="right"/>
              <w:rPr>
                <w:b/>
                <w:noProof/>
                <w:color w:val="000000"/>
                <w:sz w:val="22"/>
                <w:szCs w:val="22"/>
              </w:rPr>
            </w:pPr>
            <w:r>
              <w:rPr>
                <w:b/>
                <w:noProof/>
                <w:color w:val="000000"/>
                <w:sz w:val="22"/>
                <w:szCs w:val="22"/>
              </w:rPr>
              <w:t>105,2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88134C" w:rsidP="0028708E">
            <w:pPr>
              <w:spacing w:before="80" w:after="80" w:line="220" w:lineRule="exact"/>
              <w:ind w:right="254"/>
              <w:jc w:val="right"/>
              <w:rPr>
                <w:b/>
                <w:noProof/>
                <w:color w:val="000000"/>
                <w:sz w:val="22"/>
                <w:szCs w:val="22"/>
              </w:rPr>
            </w:pPr>
            <w:r>
              <w:rPr>
                <w:b/>
                <w:noProof/>
                <w:color w:val="000000"/>
                <w:sz w:val="22"/>
                <w:szCs w:val="22"/>
              </w:rPr>
              <w:t>110,2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88134C" w:rsidP="0028708E">
            <w:pPr>
              <w:spacing w:before="80" w:after="80" w:line="220" w:lineRule="exact"/>
              <w:ind w:right="657"/>
              <w:jc w:val="right"/>
              <w:rPr>
                <w:b/>
                <w:noProof/>
                <w:color w:val="000000"/>
                <w:sz w:val="22"/>
                <w:szCs w:val="22"/>
              </w:rPr>
            </w:pPr>
            <w:r>
              <w:rPr>
                <w:b/>
                <w:noProof/>
                <w:color w:val="000000"/>
                <w:sz w:val="22"/>
                <w:szCs w:val="22"/>
              </w:rPr>
              <w:t>110,5</w:t>
            </w:r>
          </w:p>
        </w:tc>
      </w:tr>
      <w:tr w:rsidR="00D95067" w:rsidRPr="008D3E6A" w:rsidTr="00062798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398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5067" w:rsidRDefault="00D95067" w:rsidP="0028708E">
            <w:pPr>
              <w:spacing w:before="80" w:after="80" w:line="220" w:lineRule="exact"/>
              <w:ind w:left="170"/>
              <w:jc w:val="left"/>
            </w:pPr>
            <w:r>
              <w:rPr>
                <w:sz w:val="22"/>
              </w:rPr>
              <w:t>продукты питания</w:t>
            </w: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88134C" w:rsidP="0028708E">
            <w:pPr>
              <w:spacing w:before="80" w:after="80" w:line="22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99,97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88134C" w:rsidP="0028708E">
            <w:pPr>
              <w:spacing w:before="80" w:after="80" w:line="22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105,1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88134C" w:rsidP="0028708E">
            <w:pPr>
              <w:spacing w:before="80" w:after="80" w:line="22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110,4</w:t>
            </w:r>
          </w:p>
        </w:tc>
        <w:tc>
          <w:tcPr>
            <w:tcW w:w="1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88134C" w:rsidP="0028708E">
            <w:pPr>
              <w:spacing w:before="80" w:after="80" w:line="220" w:lineRule="exact"/>
              <w:ind w:right="65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110,7</w:t>
            </w:r>
          </w:p>
        </w:tc>
      </w:tr>
      <w:tr w:rsidR="00D95067" w:rsidRPr="008D3E6A" w:rsidTr="00062798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3987" w:type="dxa"/>
            <w:tcBorders>
              <w:left w:val="single" w:sz="4" w:space="0" w:color="auto"/>
              <w:right w:val="single" w:sz="4" w:space="0" w:color="auto"/>
            </w:tcBorders>
          </w:tcPr>
          <w:p w:rsidR="00D95067" w:rsidRDefault="00D95067" w:rsidP="0028708E">
            <w:pPr>
              <w:spacing w:before="80" w:after="80" w:line="220" w:lineRule="exact"/>
              <w:ind w:left="567" w:firstLine="301"/>
              <w:jc w:val="left"/>
            </w:pPr>
            <w:r>
              <w:rPr>
                <w:sz w:val="22"/>
              </w:rPr>
              <w:t>из них:</w:t>
            </w: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D95067" w:rsidP="0028708E">
            <w:pPr>
              <w:spacing w:before="80" w:after="80" w:line="22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D95067" w:rsidP="0028708E">
            <w:pPr>
              <w:spacing w:before="80" w:after="80" w:line="22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D95067" w:rsidP="0028708E">
            <w:pPr>
              <w:spacing w:before="80" w:after="80" w:line="22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D95067" w:rsidP="0028708E">
            <w:pPr>
              <w:spacing w:before="80" w:after="80" w:line="220" w:lineRule="exact"/>
              <w:ind w:right="657"/>
              <w:jc w:val="right"/>
              <w:rPr>
                <w:noProof/>
                <w:color w:val="000000"/>
                <w:sz w:val="22"/>
                <w:szCs w:val="22"/>
              </w:rPr>
            </w:pPr>
          </w:p>
        </w:tc>
      </w:tr>
      <w:tr w:rsidR="00D95067" w:rsidRPr="008D3E6A" w:rsidTr="00062798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39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Default="00D95067" w:rsidP="0028708E">
            <w:pPr>
              <w:spacing w:before="80" w:after="80" w:line="220" w:lineRule="exact"/>
              <w:ind w:left="340"/>
              <w:jc w:val="left"/>
            </w:pPr>
            <w:r>
              <w:rPr>
                <w:sz w:val="22"/>
              </w:rPr>
              <w:t>мясо и птица</w:t>
            </w: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D61C08" w:rsidRDefault="0088134C" w:rsidP="0028708E">
            <w:pPr>
              <w:spacing w:before="80" w:after="80" w:line="22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D61C08" w:rsidRDefault="0088134C" w:rsidP="0028708E">
            <w:pPr>
              <w:spacing w:before="80" w:after="80" w:line="22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100,4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D61C08" w:rsidRDefault="0088134C" w:rsidP="0028708E">
            <w:pPr>
              <w:spacing w:before="80" w:after="80" w:line="22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103,0</w:t>
            </w:r>
          </w:p>
        </w:tc>
        <w:tc>
          <w:tcPr>
            <w:tcW w:w="1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D61C08" w:rsidRDefault="0088134C" w:rsidP="0028708E">
            <w:pPr>
              <w:spacing w:before="80" w:after="80" w:line="220" w:lineRule="exact"/>
              <w:ind w:right="65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101,7</w:t>
            </w:r>
          </w:p>
        </w:tc>
      </w:tr>
      <w:tr w:rsidR="00D95067" w:rsidRPr="008D3E6A" w:rsidTr="00FB74A5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39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Default="00D95067" w:rsidP="0028708E">
            <w:pPr>
              <w:spacing w:before="80" w:after="80" w:line="220" w:lineRule="exact"/>
              <w:ind w:left="510"/>
              <w:jc w:val="left"/>
            </w:pPr>
            <w:r>
              <w:rPr>
                <w:sz w:val="22"/>
              </w:rPr>
              <w:t>говядина (кроме бескостного</w:t>
            </w:r>
            <w:r>
              <w:rPr>
                <w:sz w:val="22"/>
                <w:lang w:val="en-US"/>
              </w:rPr>
              <w:t xml:space="preserve"> </w:t>
            </w:r>
            <w:r>
              <w:rPr>
                <w:sz w:val="22"/>
              </w:rPr>
              <w:t>мяса)</w:t>
            </w: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88134C" w:rsidP="0028708E">
            <w:pPr>
              <w:spacing w:before="80" w:after="80" w:line="22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97,9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88134C" w:rsidP="0028708E">
            <w:pPr>
              <w:spacing w:before="80" w:after="80" w:line="22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100,8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88134C" w:rsidP="0028708E">
            <w:pPr>
              <w:spacing w:before="80" w:after="80" w:line="22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101,6</w:t>
            </w:r>
          </w:p>
        </w:tc>
        <w:tc>
          <w:tcPr>
            <w:tcW w:w="1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88134C" w:rsidP="0028708E">
            <w:pPr>
              <w:spacing w:before="80" w:after="80" w:line="220" w:lineRule="exact"/>
              <w:ind w:right="65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102,6</w:t>
            </w:r>
          </w:p>
        </w:tc>
      </w:tr>
      <w:tr w:rsidR="00D95067" w:rsidRPr="008D3E6A" w:rsidTr="00FB74A5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39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Default="00D95067" w:rsidP="0028708E">
            <w:pPr>
              <w:spacing w:before="80" w:after="80" w:line="220" w:lineRule="exact"/>
              <w:ind w:left="510"/>
              <w:jc w:val="left"/>
            </w:pPr>
            <w:r>
              <w:rPr>
                <w:sz w:val="22"/>
              </w:rPr>
              <w:t>свинина (кроме бескостного</w:t>
            </w:r>
            <w:r>
              <w:rPr>
                <w:sz w:val="22"/>
                <w:lang w:val="en-US"/>
              </w:rPr>
              <w:t xml:space="preserve"> </w:t>
            </w:r>
            <w:r>
              <w:rPr>
                <w:sz w:val="22"/>
              </w:rPr>
              <w:t>мяса)</w:t>
            </w: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88134C" w:rsidP="0028708E">
            <w:pPr>
              <w:spacing w:before="80" w:after="80" w:line="22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100,9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88134C" w:rsidP="0028708E">
            <w:pPr>
              <w:spacing w:before="80" w:after="80" w:line="22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93,6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88134C" w:rsidP="0028708E">
            <w:pPr>
              <w:spacing w:before="80" w:after="80" w:line="22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98,3</w:t>
            </w:r>
          </w:p>
        </w:tc>
        <w:tc>
          <w:tcPr>
            <w:tcW w:w="1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88134C" w:rsidP="0028708E">
            <w:pPr>
              <w:spacing w:before="80" w:after="80" w:line="220" w:lineRule="exact"/>
              <w:ind w:right="65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93,6</w:t>
            </w:r>
          </w:p>
        </w:tc>
      </w:tr>
      <w:tr w:rsidR="00D95067" w:rsidRPr="008D3E6A" w:rsidTr="00FB74A5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39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Default="00D95067" w:rsidP="0028708E">
            <w:pPr>
              <w:spacing w:before="80" w:after="80" w:line="220" w:lineRule="exact"/>
              <w:ind w:left="510"/>
              <w:jc w:val="left"/>
            </w:pPr>
            <w:r>
              <w:rPr>
                <w:sz w:val="22"/>
              </w:rPr>
              <w:t>куры (цыплята, включая</w:t>
            </w:r>
            <w:r>
              <w:rPr>
                <w:sz w:val="22"/>
                <w:lang w:val="en-US"/>
              </w:rPr>
              <w:t xml:space="preserve"> </w:t>
            </w:r>
            <w:r>
              <w:rPr>
                <w:sz w:val="22"/>
              </w:rPr>
              <w:t>бройлеров)</w:t>
            </w: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88134C" w:rsidP="0028708E">
            <w:pPr>
              <w:spacing w:before="80" w:after="80" w:line="22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101,0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88134C" w:rsidP="0028708E">
            <w:pPr>
              <w:spacing w:before="80" w:after="80" w:line="22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109,9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88134C" w:rsidP="0028708E">
            <w:pPr>
              <w:spacing w:before="80" w:after="80" w:line="22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113,5</w:t>
            </w:r>
          </w:p>
        </w:tc>
        <w:tc>
          <w:tcPr>
            <w:tcW w:w="1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88134C" w:rsidP="0028708E">
            <w:pPr>
              <w:spacing w:before="80" w:after="80" w:line="220" w:lineRule="exact"/>
              <w:ind w:right="65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114,4</w:t>
            </w:r>
          </w:p>
        </w:tc>
      </w:tr>
      <w:tr w:rsidR="00D95067" w:rsidRPr="008D3E6A" w:rsidTr="008822B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39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Default="00D95067" w:rsidP="0028708E">
            <w:pPr>
              <w:spacing w:before="80" w:after="80" w:line="220" w:lineRule="exact"/>
              <w:ind w:left="340"/>
              <w:jc w:val="left"/>
            </w:pPr>
            <w:r>
              <w:rPr>
                <w:sz w:val="22"/>
              </w:rPr>
              <w:t>колбасные изделия и копчености</w:t>
            </w: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88134C" w:rsidP="0028708E">
            <w:pPr>
              <w:spacing w:before="80" w:after="80" w:line="22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100,7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88134C" w:rsidP="0028708E">
            <w:pPr>
              <w:spacing w:before="80" w:after="80" w:line="22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102,6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88134C" w:rsidP="0028708E">
            <w:pPr>
              <w:spacing w:before="80" w:after="80" w:line="22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105,6</w:t>
            </w:r>
          </w:p>
        </w:tc>
        <w:tc>
          <w:tcPr>
            <w:tcW w:w="1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88134C" w:rsidP="0028708E">
            <w:pPr>
              <w:spacing w:before="80" w:after="80" w:line="220" w:lineRule="exact"/>
              <w:ind w:right="65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104,6</w:t>
            </w:r>
          </w:p>
        </w:tc>
      </w:tr>
      <w:tr w:rsidR="00D95067" w:rsidRPr="008D3E6A" w:rsidTr="0019762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39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Default="00D95067" w:rsidP="0028708E">
            <w:pPr>
              <w:spacing w:before="80" w:after="80" w:line="220" w:lineRule="exact"/>
              <w:ind w:left="510"/>
              <w:jc w:val="left"/>
            </w:pPr>
            <w:r>
              <w:rPr>
                <w:sz w:val="22"/>
              </w:rPr>
              <w:t>колбаса вареная высшего сорта</w:t>
            </w: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88134C" w:rsidP="0028708E">
            <w:pPr>
              <w:spacing w:before="80" w:after="80" w:line="22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101,5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88134C" w:rsidP="0028708E">
            <w:pPr>
              <w:spacing w:before="80" w:after="80" w:line="22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102,5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88134C" w:rsidP="0028708E">
            <w:pPr>
              <w:spacing w:before="80" w:after="80" w:line="22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104,8</w:t>
            </w:r>
          </w:p>
        </w:tc>
        <w:tc>
          <w:tcPr>
            <w:tcW w:w="1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88134C" w:rsidP="0028708E">
            <w:pPr>
              <w:spacing w:before="80" w:after="80" w:line="220" w:lineRule="exact"/>
              <w:ind w:right="65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103,6</w:t>
            </w:r>
          </w:p>
        </w:tc>
      </w:tr>
      <w:tr w:rsidR="00D95067" w:rsidRPr="008D3E6A" w:rsidTr="00062798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39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Default="00D95067" w:rsidP="0028708E">
            <w:pPr>
              <w:spacing w:before="80" w:after="80" w:line="220" w:lineRule="exact"/>
              <w:ind w:left="510"/>
              <w:jc w:val="left"/>
            </w:pPr>
            <w:r>
              <w:rPr>
                <w:sz w:val="22"/>
              </w:rPr>
              <w:t xml:space="preserve">колбаса </w:t>
            </w:r>
            <w:proofErr w:type="spellStart"/>
            <w:r>
              <w:rPr>
                <w:sz w:val="22"/>
              </w:rPr>
              <w:t>полукопченая</w:t>
            </w:r>
            <w:proofErr w:type="spellEnd"/>
            <w:r>
              <w:rPr>
                <w:sz w:val="22"/>
              </w:rPr>
              <w:t>,</w:t>
            </w:r>
            <w:r w:rsidRPr="00FB74A5">
              <w:rPr>
                <w:sz w:val="22"/>
              </w:rPr>
              <w:t xml:space="preserve"> </w:t>
            </w:r>
            <w:r w:rsidRPr="00FB74A5">
              <w:rPr>
                <w:sz w:val="22"/>
              </w:rPr>
              <w:br/>
            </w:r>
            <w:r>
              <w:rPr>
                <w:sz w:val="22"/>
              </w:rPr>
              <w:t>варено-копченая</w:t>
            </w: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88134C" w:rsidP="0028708E">
            <w:pPr>
              <w:spacing w:before="80" w:after="80" w:line="22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100,5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88134C" w:rsidP="0028708E">
            <w:pPr>
              <w:spacing w:before="80" w:after="80" w:line="22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102,2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88134C" w:rsidP="0028708E">
            <w:pPr>
              <w:spacing w:before="80" w:after="80" w:line="22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106,0</w:t>
            </w:r>
          </w:p>
        </w:tc>
        <w:tc>
          <w:tcPr>
            <w:tcW w:w="1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88134C" w:rsidP="0028708E">
            <w:pPr>
              <w:spacing w:before="80" w:after="80" w:line="220" w:lineRule="exact"/>
              <w:ind w:right="65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104,5</w:t>
            </w:r>
          </w:p>
        </w:tc>
      </w:tr>
      <w:tr w:rsidR="00D95067" w:rsidRPr="008D3E6A" w:rsidTr="002B32B5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39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Default="00D95067" w:rsidP="0028708E">
            <w:pPr>
              <w:spacing w:before="80" w:after="80" w:line="220" w:lineRule="exact"/>
              <w:ind w:left="340"/>
              <w:jc w:val="left"/>
            </w:pPr>
            <w:r>
              <w:rPr>
                <w:sz w:val="22"/>
              </w:rPr>
              <w:t>консервы мясные</w:t>
            </w: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88134C" w:rsidP="0028708E">
            <w:pPr>
              <w:spacing w:before="80" w:after="80" w:line="22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88134C" w:rsidP="0028708E">
            <w:pPr>
              <w:spacing w:before="80" w:after="80" w:line="22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103,3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88134C" w:rsidP="0028708E">
            <w:pPr>
              <w:spacing w:before="80" w:after="80" w:line="22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104,8</w:t>
            </w:r>
          </w:p>
        </w:tc>
        <w:tc>
          <w:tcPr>
            <w:tcW w:w="1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88134C" w:rsidP="0028708E">
            <w:pPr>
              <w:spacing w:before="80" w:after="80" w:line="220" w:lineRule="exact"/>
              <w:ind w:right="65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104,1</w:t>
            </w:r>
          </w:p>
        </w:tc>
      </w:tr>
      <w:tr w:rsidR="00D95067" w:rsidRPr="008D3E6A" w:rsidTr="002B32B5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39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Default="00D95067" w:rsidP="0028708E">
            <w:pPr>
              <w:spacing w:before="80" w:after="80" w:line="220" w:lineRule="exact"/>
              <w:ind w:left="340"/>
              <w:jc w:val="left"/>
            </w:pPr>
            <w:r>
              <w:rPr>
                <w:sz w:val="22"/>
              </w:rPr>
              <w:t>рыба и морепродукты пищевые</w:t>
            </w: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88134C" w:rsidP="0028708E">
            <w:pPr>
              <w:spacing w:before="80" w:after="80" w:line="22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88134C" w:rsidP="0028708E">
            <w:pPr>
              <w:spacing w:before="80" w:after="80" w:line="22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110,7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88134C" w:rsidP="0028708E">
            <w:pPr>
              <w:spacing w:before="80" w:after="80" w:line="22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112,8</w:t>
            </w:r>
          </w:p>
        </w:tc>
        <w:tc>
          <w:tcPr>
            <w:tcW w:w="1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88134C" w:rsidP="0028708E">
            <w:pPr>
              <w:spacing w:before="80" w:after="80" w:line="220" w:lineRule="exact"/>
              <w:ind w:right="65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114,6</w:t>
            </w:r>
          </w:p>
        </w:tc>
      </w:tr>
      <w:tr w:rsidR="00D95067" w:rsidRPr="008D3E6A" w:rsidTr="00415909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39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Default="00D95067" w:rsidP="0028708E">
            <w:pPr>
              <w:spacing w:before="80" w:after="80" w:line="220" w:lineRule="exact"/>
              <w:ind w:left="510"/>
              <w:jc w:val="left"/>
            </w:pPr>
            <w:r>
              <w:rPr>
                <w:sz w:val="22"/>
              </w:rPr>
              <w:t xml:space="preserve">рыба мороженая </w:t>
            </w:r>
            <w:r>
              <w:rPr>
                <w:sz w:val="22"/>
              </w:rPr>
              <w:br/>
              <w:t>(</w:t>
            </w:r>
            <w:proofErr w:type="gramStart"/>
            <w:r>
              <w:rPr>
                <w:sz w:val="22"/>
              </w:rPr>
              <w:t>тресковые</w:t>
            </w:r>
            <w:proofErr w:type="gramEnd"/>
            <w:r>
              <w:rPr>
                <w:sz w:val="22"/>
              </w:rPr>
              <w:t>,</w:t>
            </w:r>
            <w:r>
              <w:rPr>
                <w:sz w:val="22"/>
                <w:lang w:val="en-US"/>
              </w:rPr>
              <w:t xml:space="preserve"> </w:t>
            </w:r>
            <w:r>
              <w:rPr>
                <w:sz w:val="22"/>
              </w:rPr>
              <w:t>скумбриевые)</w:t>
            </w: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88134C" w:rsidP="0028708E">
            <w:pPr>
              <w:spacing w:before="80" w:after="80" w:line="22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99,5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88134C" w:rsidP="0028708E">
            <w:pPr>
              <w:spacing w:before="80" w:after="80" w:line="22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109,4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88134C" w:rsidP="0028708E">
            <w:pPr>
              <w:spacing w:before="80" w:after="80" w:line="22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107,3</w:t>
            </w:r>
          </w:p>
        </w:tc>
        <w:tc>
          <w:tcPr>
            <w:tcW w:w="1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88134C" w:rsidP="0028708E">
            <w:pPr>
              <w:spacing w:before="80" w:after="80" w:line="220" w:lineRule="exact"/>
              <w:ind w:right="65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110,9</w:t>
            </w:r>
          </w:p>
        </w:tc>
      </w:tr>
      <w:tr w:rsidR="00D95067" w:rsidRPr="008D3E6A" w:rsidTr="00415909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39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Default="00D95067" w:rsidP="0028708E">
            <w:pPr>
              <w:spacing w:before="80" w:after="80" w:line="220" w:lineRule="exact"/>
              <w:ind w:left="510"/>
              <w:jc w:val="left"/>
            </w:pPr>
            <w:r>
              <w:rPr>
                <w:sz w:val="22"/>
              </w:rPr>
              <w:t>сельдь соленая</w:t>
            </w: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88134C" w:rsidP="0028708E">
            <w:pPr>
              <w:spacing w:before="80" w:after="80" w:line="22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101,8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88134C" w:rsidP="0028708E">
            <w:pPr>
              <w:spacing w:before="80" w:after="80" w:line="22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115,4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88134C" w:rsidP="0028708E">
            <w:pPr>
              <w:spacing w:before="80" w:after="80" w:line="22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117,7</w:t>
            </w:r>
          </w:p>
        </w:tc>
        <w:tc>
          <w:tcPr>
            <w:tcW w:w="1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88134C" w:rsidP="0028708E">
            <w:pPr>
              <w:spacing w:before="80" w:after="80" w:line="220" w:lineRule="exact"/>
              <w:ind w:right="65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119,9</w:t>
            </w:r>
          </w:p>
        </w:tc>
      </w:tr>
      <w:tr w:rsidR="00D95067" w:rsidRPr="008D3E6A" w:rsidTr="00415909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39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Default="00D95067" w:rsidP="0028708E">
            <w:pPr>
              <w:spacing w:before="80" w:after="80" w:line="220" w:lineRule="exact"/>
              <w:ind w:left="340"/>
              <w:jc w:val="left"/>
            </w:pPr>
            <w:r>
              <w:rPr>
                <w:sz w:val="22"/>
              </w:rPr>
              <w:t>консервы рыбные</w:t>
            </w: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88134C" w:rsidP="0028708E">
            <w:pPr>
              <w:spacing w:before="80" w:after="80" w:line="22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100,7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88134C" w:rsidP="0028708E">
            <w:pPr>
              <w:spacing w:before="80" w:after="80" w:line="22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109,8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88134C" w:rsidP="0028708E">
            <w:pPr>
              <w:spacing w:before="80" w:after="80" w:line="22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113,0</w:t>
            </w:r>
          </w:p>
        </w:tc>
        <w:tc>
          <w:tcPr>
            <w:tcW w:w="1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88134C" w:rsidP="0028708E">
            <w:pPr>
              <w:spacing w:before="80" w:after="80" w:line="220" w:lineRule="exact"/>
              <w:ind w:right="65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111,3</w:t>
            </w:r>
          </w:p>
        </w:tc>
      </w:tr>
      <w:tr w:rsidR="00D95067" w:rsidRPr="008D3E6A" w:rsidTr="00062798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39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Default="00D95067" w:rsidP="0028708E">
            <w:pPr>
              <w:spacing w:before="80" w:after="80" w:line="220" w:lineRule="exact"/>
              <w:ind w:left="340"/>
              <w:jc w:val="left"/>
            </w:pPr>
            <w:r>
              <w:rPr>
                <w:sz w:val="22"/>
              </w:rPr>
              <w:t>молоко и молочные продукты</w:t>
            </w: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88134C" w:rsidP="0028708E">
            <w:pPr>
              <w:spacing w:before="80" w:after="80" w:line="22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100,6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88134C" w:rsidP="0028708E">
            <w:pPr>
              <w:spacing w:before="80" w:after="80" w:line="22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108,0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88134C" w:rsidP="0028708E">
            <w:pPr>
              <w:spacing w:before="80" w:after="80" w:line="22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108,3</w:t>
            </w:r>
          </w:p>
        </w:tc>
        <w:tc>
          <w:tcPr>
            <w:tcW w:w="1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88134C" w:rsidP="0028708E">
            <w:pPr>
              <w:spacing w:before="80" w:after="80" w:line="220" w:lineRule="exact"/>
              <w:ind w:right="65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106,3</w:t>
            </w:r>
          </w:p>
        </w:tc>
      </w:tr>
      <w:tr w:rsidR="00D95067" w:rsidRPr="008D3E6A" w:rsidTr="00062798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39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Default="00D95067" w:rsidP="0028708E">
            <w:pPr>
              <w:spacing w:before="80" w:after="80" w:line="220" w:lineRule="exact"/>
              <w:ind w:left="510"/>
              <w:jc w:val="left"/>
            </w:pPr>
            <w:r>
              <w:rPr>
                <w:sz w:val="22"/>
              </w:rPr>
              <w:t>молоко</w:t>
            </w: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88134C" w:rsidP="0028708E">
            <w:pPr>
              <w:spacing w:before="80" w:after="80" w:line="22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100,5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88134C" w:rsidP="0028708E">
            <w:pPr>
              <w:spacing w:before="80" w:after="80" w:line="22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107,5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88134C" w:rsidP="0028708E">
            <w:pPr>
              <w:spacing w:before="80" w:after="80" w:line="22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106,0</w:t>
            </w:r>
          </w:p>
        </w:tc>
        <w:tc>
          <w:tcPr>
            <w:tcW w:w="1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88134C" w:rsidP="0028708E">
            <w:pPr>
              <w:spacing w:before="80" w:after="80" w:line="220" w:lineRule="exact"/>
              <w:ind w:right="65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103,9</w:t>
            </w:r>
          </w:p>
        </w:tc>
      </w:tr>
      <w:tr w:rsidR="00D95067" w:rsidRPr="008D3E6A" w:rsidTr="00062798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39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Default="00D95067" w:rsidP="0028708E">
            <w:pPr>
              <w:spacing w:before="80" w:after="80" w:line="220" w:lineRule="exact"/>
              <w:ind w:left="510"/>
              <w:jc w:val="left"/>
            </w:pPr>
            <w:r>
              <w:rPr>
                <w:sz w:val="22"/>
              </w:rPr>
              <w:t>кефир (продукт кефирный)</w:t>
            </w: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88134C" w:rsidP="0028708E">
            <w:pPr>
              <w:spacing w:before="80" w:after="80" w:line="22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100,7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88134C" w:rsidP="0028708E">
            <w:pPr>
              <w:spacing w:before="80" w:after="80" w:line="22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108,4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88134C" w:rsidP="0028708E">
            <w:pPr>
              <w:spacing w:before="80" w:after="80" w:line="22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105,8</w:t>
            </w:r>
          </w:p>
        </w:tc>
        <w:tc>
          <w:tcPr>
            <w:tcW w:w="1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88134C" w:rsidP="0028708E">
            <w:pPr>
              <w:spacing w:before="80" w:after="80" w:line="220" w:lineRule="exact"/>
              <w:ind w:right="65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103,2</w:t>
            </w:r>
          </w:p>
        </w:tc>
      </w:tr>
      <w:tr w:rsidR="00D95067" w:rsidRPr="008D3E6A" w:rsidTr="00062798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39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Default="00D95067" w:rsidP="0028708E">
            <w:pPr>
              <w:spacing w:before="80" w:after="80" w:line="220" w:lineRule="exact"/>
              <w:ind w:left="510"/>
              <w:jc w:val="left"/>
            </w:pPr>
            <w:r>
              <w:rPr>
                <w:sz w:val="22"/>
              </w:rPr>
              <w:t>сметана</w:t>
            </w: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88134C" w:rsidP="0028708E">
            <w:pPr>
              <w:spacing w:before="80" w:after="80" w:line="22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100,8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88134C" w:rsidP="0028708E">
            <w:pPr>
              <w:spacing w:before="80" w:after="80" w:line="22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110,3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88134C" w:rsidP="0028708E">
            <w:pPr>
              <w:spacing w:before="80" w:after="80" w:line="22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111,7</w:t>
            </w:r>
          </w:p>
        </w:tc>
        <w:tc>
          <w:tcPr>
            <w:tcW w:w="1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88134C" w:rsidP="0028708E">
            <w:pPr>
              <w:spacing w:before="80" w:after="80" w:line="220" w:lineRule="exact"/>
              <w:ind w:right="65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108,6</w:t>
            </w:r>
          </w:p>
        </w:tc>
      </w:tr>
      <w:tr w:rsidR="00D95067" w:rsidRPr="008D3E6A" w:rsidTr="00062798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39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Default="00D95067" w:rsidP="0028708E">
            <w:pPr>
              <w:spacing w:before="80" w:after="80" w:line="220" w:lineRule="exact"/>
              <w:ind w:left="510"/>
              <w:jc w:val="left"/>
            </w:pPr>
            <w:r>
              <w:rPr>
                <w:sz w:val="22"/>
              </w:rPr>
              <w:t>творог жирный</w:t>
            </w: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88134C" w:rsidP="0028708E">
            <w:pPr>
              <w:spacing w:before="80" w:after="80" w:line="22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100,4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88134C" w:rsidP="0028708E">
            <w:pPr>
              <w:spacing w:before="80" w:after="80" w:line="22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106,6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88134C" w:rsidP="0028708E">
            <w:pPr>
              <w:spacing w:before="80" w:after="80" w:line="22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107,5</w:t>
            </w:r>
          </w:p>
        </w:tc>
        <w:tc>
          <w:tcPr>
            <w:tcW w:w="1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88134C" w:rsidP="0028708E">
            <w:pPr>
              <w:spacing w:before="80" w:after="80" w:line="220" w:lineRule="exact"/>
              <w:ind w:right="65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105,5</w:t>
            </w:r>
          </w:p>
        </w:tc>
      </w:tr>
      <w:tr w:rsidR="00D95067" w:rsidRPr="008D3E6A" w:rsidTr="00062798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39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Default="00D95067" w:rsidP="0028708E">
            <w:pPr>
              <w:spacing w:before="80" w:after="80" w:line="220" w:lineRule="exact"/>
              <w:ind w:left="340"/>
              <w:jc w:val="left"/>
            </w:pPr>
            <w:r>
              <w:rPr>
                <w:sz w:val="22"/>
              </w:rPr>
              <w:t>сыры</w:t>
            </w: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88134C" w:rsidP="0028708E">
            <w:pPr>
              <w:spacing w:before="80" w:after="80" w:line="22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100,4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88134C" w:rsidP="0028708E">
            <w:pPr>
              <w:spacing w:before="80" w:after="80" w:line="22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104,4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88134C" w:rsidP="0028708E">
            <w:pPr>
              <w:spacing w:before="80" w:after="80" w:line="22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104,1</w:t>
            </w:r>
          </w:p>
        </w:tc>
        <w:tc>
          <w:tcPr>
            <w:tcW w:w="1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88134C" w:rsidP="0028708E">
            <w:pPr>
              <w:spacing w:before="80" w:after="80" w:line="220" w:lineRule="exact"/>
              <w:ind w:right="65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102,9</w:t>
            </w:r>
          </w:p>
        </w:tc>
      </w:tr>
      <w:tr w:rsidR="00D95067" w:rsidRPr="008D3E6A" w:rsidTr="00062798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39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Default="00D95067" w:rsidP="0028708E">
            <w:pPr>
              <w:spacing w:before="80" w:after="80" w:line="220" w:lineRule="exact"/>
              <w:ind w:left="340"/>
              <w:jc w:val="left"/>
            </w:pPr>
            <w:r>
              <w:rPr>
                <w:sz w:val="22"/>
              </w:rPr>
              <w:t>масло животное</w:t>
            </w: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88134C" w:rsidP="0028708E">
            <w:pPr>
              <w:spacing w:before="80" w:after="80" w:line="22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99,6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88134C" w:rsidP="0028708E">
            <w:pPr>
              <w:spacing w:before="80" w:after="80" w:line="22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102,2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88134C" w:rsidP="0028708E">
            <w:pPr>
              <w:spacing w:before="80" w:after="80" w:line="22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107,3</w:t>
            </w:r>
          </w:p>
        </w:tc>
        <w:tc>
          <w:tcPr>
            <w:tcW w:w="1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88134C" w:rsidP="0028708E">
            <w:pPr>
              <w:spacing w:before="80" w:after="80" w:line="220" w:lineRule="exact"/>
              <w:ind w:right="65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105,1</w:t>
            </w:r>
          </w:p>
        </w:tc>
      </w:tr>
      <w:tr w:rsidR="00D95067" w:rsidRPr="008D3E6A" w:rsidTr="00062798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39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Default="00D95067" w:rsidP="0028708E">
            <w:pPr>
              <w:spacing w:before="80" w:after="80" w:line="220" w:lineRule="exact"/>
              <w:ind w:left="340"/>
              <w:jc w:val="left"/>
            </w:pPr>
            <w:r>
              <w:rPr>
                <w:sz w:val="22"/>
              </w:rPr>
              <w:t xml:space="preserve">масло растительное </w:t>
            </w:r>
            <w:r w:rsidRPr="00B70BD0">
              <w:rPr>
                <w:sz w:val="22"/>
              </w:rPr>
              <w:br/>
            </w:r>
            <w:r>
              <w:rPr>
                <w:sz w:val="22"/>
              </w:rPr>
              <w:t>(кроме</w:t>
            </w:r>
            <w:r w:rsidRPr="00B70BD0">
              <w:rPr>
                <w:sz w:val="22"/>
              </w:rPr>
              <w:t xml:space="preserve"> </w:t>
            </w:r>
            <w:proofErr w:type="gramStart"/>
            <w:r>
              <w:rPr>
                <w:sz w:val="22"/>
              </w:rPr>
              <w:t>оливкового</w:t>
            </w:r>
            <w:proofErr w:type="gramEnd"/>
            <w:r>
              <w:rPr>
                <w:sz w:val="22"/>
              </w:rPr>
              <w:t>)</w:t>
            </w: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88134C" w:rsidP="0028708E">
            <w:pPr>
              <w:spacing w:before="80" w:after="80" w:line="22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100,7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88134C" w:rsidP="0028708E">
            <w:pPr>
              <w:spacing w:before="80" w:after="80" w:line="22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109,3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88134C" w:rsidP="0028708E">
            <w:pPr>
              <w:spacing w:before="80" w:after="80" w:line="22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130,0</w:t>
            </w:r>
          </w:p>
        </w:tc>
        <w:tc>
          <w:tcPr>
            <w:tcW w:w="1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88134C" w:rsidP="0028708E">
            <w:pPr>
              <w:spacing w:before="80" w:after="80" w:line="220" w:lineRule="exact"/>
              <w:ind w:right="65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132,3</w:t>
            </w:r>
          </w:p>
        </w:tc>
      </w:tr>
      <w:tr w:rsidR="00D95067" w:rsidRPr="008D3E6A" w:rsidTr="00062798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39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Default="00D95067" w:rsidP="0028708E">
            <w:pPr>
              <w:spacing w:before="80" w:after="80" w:line="220" w:lineRule="exact"/>
              <w:ind w:left="340"/>
              <w:jc w:val="left"/>
            </w:pPr>
            <w:r>
              <w:rPr>
                <w:sz w:val="22"/>
              </w:rPr>
              <w:t>яй</w:t>
            </w:r>
            <w:r w:rsidRPr="006D49E0">
              <w:rPr>
                <w:sz w:val="22"/>
              </w:rPr>
              <w:t>ц</w:t>
            </w:r>
            <w:r>
              <w:rPr>
                <w:sz w:val="22"/>
              </w:rPr>
              <w:t>а</w:t>
            </w: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0700FB" w:rsidP="0028708E">
            <w:pPr>
              <w:spacing w:before="80" w:after="80" w:line="22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94,9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0700FB" w:rsidP="0028708E">
            <w:pPr>
              <w:spacing w:before="80" w:after="80" w:line="22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101,2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0700FB" w:rsidP="0028708E">
            <w:pPr>
              <w:spacing w:before="80" w:after="80" w:line="22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115,4</w:t>
            </w:r>
          </w:p>
        </w:tc>
        <w:tc>
          <w:tcPr>
            <w:tcW w:w="1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0700FB" w:rsidP="0028708E">
            <w:pPr>
              <w:spacing w:before="80" w:after="80" w:line="220" w:lineRule="exact"/>
              <w:ind w:right="65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119,9</w:t>
            </w:r>
          </w:p>
        </w:tc>
      </w:tr>
      <w:tr w:rsidR="00D95067" w:rsidRPr="008D3E6A" w:rsidTr="00062798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39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Default="00D95067" w:rsidP="0028708E">
            <w:pPr>
              <w:spacing w:before="80" w:after="80" w:line="220" w:lineRule="exact"/>
              <w:ind w:left="340"/>
              <w:jc w:val="left"/>
            </w:pPr>
            <w:r>
              <w:rPr>
                <w:sz w:val="22"/>
              </w:rPr>
              <w:t xml:space="preserve">хлеб и изделия хлебобулочные </w:t>
            </w: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0700FB" w:rsidP="0028708E">
            <w:pPr>
              <w:spacing w:before="80" w:after="80" w:line="22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100,5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0700FB" w:rsidP="0028708E">
            <w:pPr>
              <w:spacing w:before="80" w:after="80" w:line="22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104,8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0700FB" w:rsidP="0028708E">
            <w:pPr>
              <w:spacing w:before="80" w:after="80" w:line="22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112,2</w:t>
            </w:r>
          </w:p>
        </w:tc>
        <w:tc>
          <w:tcPr>
            <w:tcW w:w="1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0700FB" w:rsidP="0028708E">
            <w:pPr>
              <w:spacing w:before="80" w:after="80" w:line="220" w:lineRule="exact"/>
              <w:ind w:right="65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111,6</w:t>
            </w:r>
          </w:p>
        </w:tc>
      </w:tr>
      <w:tr w:rsidR="00D95067" w:rsidRPr="008D3E6A" w:rsidTr="00062798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39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Default="00D95067" w:rsidP="0028708E">
            <w:pPr>
              <w:spacing w:before="80" w:after="80" w:line="220" w:lineRule="exact"/>
              <w:ind w:left="340"/>
              <w:jc w:val="left"/>
            </w:pPr>
            <w:r>
              <w:rPr>
                <w:sz w:val="22"/>
              </w:rPr>
              <w:t>мука пшеничная</w:t>
            </w: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0700FB" w:rsidP="0028708E">
            <w:pPr>
              <w:spacing w:before="80" w:after="80" w:line="22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99,4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0700FB" w:rsidP="0028708E">
            <w:pPr>
              <w:spacing w:before="80" w:after="80" w:line="22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101,9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0700FB" w:rsidP="0028708E">
            <w:pPr>
              <w:spacing w:before="80" w:after="80" w:line="22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101,5</w:t>
            </w:r>
          </w:p>
        </w:tc>
        <w:tc>
          <w:tcPr>
            <w:tcW w:w="1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0700FB" w:rsidP="0028708E">
            <w:pPr>
              <w:spacing w:before="80" w:after="80" w:line="220" w:lineRule="exact"/>
              <w:ind w:right="65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102,5</w:t>
            </w:r>
          </w:p>
        </w:tc>
      </w:tr>
      <w:tr w:rsidR="00D95067" w:rsidRPr="008D3E6A" w:rsidTr="00062798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39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Default="00D95067" w:rsidP="0028708E">
            <w:pPr>
              <w:spacing w:before="80" w:after="80" w:line="220" w:lineRule="exact"/>
              <w:ind w:left="340"/>
              <w:jc w:val="left"/>
            </w:pPr>
            <w:r>
              <w:rPr>
                <w:sz w:val="22"/>
              </w:rPr>
              <w:t>макаронные изделия</w:t>
            </w: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0700FB" w:rsidP="0028708E">
            <w:pPr>
              <w:spacing w:before="80" w:after="80" w:line="22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101,6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0700FB" w:rsidP="0028708E">
            <w:pPr>
              <w:spacing w:before="80" w:after="80" w:line="22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108,1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0700FB" w:rsidP="0028708E">
            <w:pPr>
              <w:spacing w:before="80" w:after="80" w:line="22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111,4</w:t>
            </w:r>
          </w:p>
        </w:tc>
        <w:tc>
          <w:tcPr>
            <w:tcW w:w="1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0700FB" w:rsidP="0028708E">
            <w:pPr>
              <w:spacing w:before="80" w:after="80" w:line="220" w:lineRule="exact"/>
              <w:ind w:right="65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110,7</w:t>
            </w:r>
          </w:p>
        </w:tc>
      </w:tr>
      <w:tr w:rsidR="00D95067" w:rsidRPr="008D3E6A" w:rsidTr="00415909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39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Default="00D95067" w:rsidP="0028708E">
            <w:pPr>
              <w:spacing w:before="80" w:after="80" w:line="220" w:lineRule="exact"/>
              <w:ind w:left="340"/>
              <w:jc w:val="left"/>
            </w:pPr>
            <w:r>
              <w:rPr>
                <w:sz w:val="22"/>
              </w:rPr>
              <w:t xml:space="preserve">крупа и </w:t>
            </w:r>
            <w:proofErr w:type="gramStart"/>
            <w:r>
              <w:rPr>
                <w:sz w:val="22"/>
              </w:rPr>
              <w:t>бобовые</w:t>
            </w:r>
            <w:proofErr w:type="gramEnd"/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0700FB" w:rsidP="0028708E">
            <w:pPr>
              <w:spacing w:before="80" w:after="80" w:line="22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102,4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0700FB" w:rsidP="0028708E">
            <w:pPr>
              <w:spacing w:before="80" w:after="80" w:line="22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110,3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0700FB" w:rsidP="0028708E">
            <w:pPr>
              <w:spacing w:before="80" w:after="80" w:line="22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117,9</w:t>
            </w:r>
          </w:p>
        </w:tc>
        <w:tc>
          <w:tcPr>
            <w:tcW w:w="1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0700FB" w:rsidP="0028708E">
            <w:pPr>
              <w:spacing w:before="80" w:after="80" w:line="220" w:lineRule="exact"/>
              <w:ind w:right="65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116,2</w:t>
            </w:r>
          </w:p>
        </w:tc>
      </w:tr>
      <w:tr w:rsidR="00D95067" w:rsidRPr="008D3E6A" w:rsidTr="00415909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39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5067" w:rsidRDefault="00D95067" w:rsidP="0028708E">
            <w:pPr>
              <w:spacing w:before="80" w:after="80" w:line="220" w:lineRule="exact"/>
              <w:ind w:left="510"/>
              <w:jc w:val="left"/>
            </w:pPr>
            <w:r>
              <w:rPr>
                <w:sz w:val="22"/>
              </w:rPr>
              <w:t xml:space="preserve">рис </w:t>
            </w:r>
          </w:p>
        </w:tc>
        <w:tc>
          <w:tcPr>
            <w:tcW w:w="11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0700FB" w:rsidP="0028708E">
            <w:pPr>
              <w:spacing w:before="80" w:after="80" w:line="22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99,6</w:t>
            </w:r>
          </w:p>
        </w:tc>
        <w:tc>
          <w:tcPr>
            <w:tcW w:w="11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0700FB" w:rsidP="0028708E">
            <w:pPr>
              <w:spacing w:before="80" w:after="80" w:line="22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106,9</w:t>
            </w:r>
          </w:p>
        </w:tc>
        <w:tc>
          <w:tcPr>
            <w:tcW w:w="11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0700FB" w:rsidP="0028708E">
            <w:pPr>
              <w:spacing w:before="80" w:after="80" w:line="22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111,2</w:t>
            </w:r>
          </w:p>
        </w:tc>
        <w:tc>
          <w:tcPr>
            <w:tcW w:w="18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0700FB" w:rsidP="0028708E">
            <w:pPr>
              <w:spacing w:before="80" w:after="80" w:line="220" w:lineRule="exact"/>
              <w:ind w:right="65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113,5</w:t>
            </w:r>
          </w:p>
        </w:tc>
      </w:tr>
      <w:tr w:rsidR="00D95067" w:rsidRPr="008D3E6A" w:rsidTr="00415909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3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Default="00D95067" w:rsidP="0028708E">
            <w:pPr>
              <w:spacing w:before="80" w:after="80" w:line="220" w:lineRule="exact"/>
              <w:ind w:left="510"/>
              <w:jc w:val="left"/>
            </w:pPr>
            <w:r>
              <w:rPr>
                <w:sz w:val="22"/>
              </w:rPr>
              <w:lastRenderedPageBreak/>
              <w:t>крупа манная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0700FB" w:rsidP="0028708E">
            <w:pPr>
              <w:spacing w:before="80" w:after="80" w:line="22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99,8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0700FB" w:rsidP="0028708E">
            <w:pPr>
              <w:spacing w:before="80" w:after="80" w:line="22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107,0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0700FB" w:rsidP="0028708E">
            <w:pPr>
              <w:spacing w:before="80" w:after="80" w:line="22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112,0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0700FB" w:rsidP="0028708E">
            <w:pPr>
              <w:spacing w:before="80" w:after="80" w:line="220" w:lineRule="exact"/>
              <w:ind w:right="65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111,0</w:t>
            </w:r>
          </w:p>
        </w:tc>
      </w:tr>
      <w:tr w:rsidR="00D95067" w:rsidRPr="008D3E6A" w:rsidTr="00062798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39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Default="00D95067" w:rsidP="0028708E">
            <w:pPr>
              <w:spacing w:before="80" w:after="80" w:line="220" w:lineRule="exact"/>
              <w:ind w:left="510"/>
              <w:jc w:val="left"/>
            </w:pPr>
            <w:r>
              <w:rPr>
                <w:sz w:val="22"/>
              </w:rPr>
              <w:t>крупа пшенная</w:t>
            </w: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0700FB" w:rsidP="0028708E">
            <w:pPr>
              <w:spacing w:before="80" w:after="80" w:line="22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99,98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0700FB" w:rsidP="0028708E">
            <w:pPr>
              <w:spacing w:before="80" w:after="80" w:line="22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102,8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0700FB" w:rsidP="0028708E">
            <w:pPr>
              <w:spacing w:before="80" w:after="80" w:line="22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109,7</w:t>
            </w:r>
          </w:p>
        </w:tc>
        <w:tc>
          <w:tcPr>
            <w:tcW w:w="1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0700FB" w:rsidP="0028708E">
            <w:pPr>
              <w:spacing w:before="80" w:after="80" w:line="220" w:lineRule="exact"/>
              <w:ind w:right="65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114,8</w:t>
            </w:r>
          </w:p>
        </w:tc>
      </w:tr>
      <w:tr w:rsidR="00D95067" w:rsidRPr="008D3E6A" w:rsidTr="00062798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39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Default="00D95067" w:rsidP="0028708E">
            <w:pPr>
              <w:spacing w:before="80" w:after="80" w:line="220" w:lineRule="exact"/>
              <w:ind w:left="510"/>
              <w:jc w:val="left"/>
            </w:pPr>
            <w:r>
              <w:rPr>
                <w:sz w:val="22"/>
              </w:rPr>
              <w:t>крупа гречневая</w:t>
            </w: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0700FB" w:rsidP="0028708E">
            <w:pPr>
              <w:spacing w:before="80" w:after="80" w:line="22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108,1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0700FB" w:rsidP="0028708E">
            <w:pPr>
              <w:spacing w:before="80" w:after="80" w:line="22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123,2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0700FB" w:rsidP="0028708E">
            <w:pPr>
              <w:spacing w:before="80" w:after="80" w:line="22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139,0</w:t>
            </w:r>
          </w:p>
        </w:tc>
        <w:tc>
          <w:tcPr>
            <w:tcW w:w="1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0700FB" w:rsidP="0028708E">
            <w:pPr>
              <w:spacing w:before="80" w:after="80" w:line="220" w:lineRule="exact"/>
              <w:ind w:right="65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127,2</w:t>
            </w:r>
          </w:p>
        </w:tc>
      </w:tr>
      <w:tr w:rsidR="00D95067" w:rsidRPr="008D3E6A" w:rsidTr="00062798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39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Default="00D95067" w:rsidP="0028708E">
            <w:pPr>
              <w:spacing w:before="80" w:after="80" w:line="220" w:lineRule="exact"/>
              <w:ind w:left="510"/>
              <w:jc w:val="left"/>
            </w:pPr>
            <w:r>
              <w:rPr>
                <w:sz w:val="22"/>
              </w:rPr>
              <w:t>крупа перловая</w:t>
            </w: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0700FB" w:rsidP="0028708E">
            <w:pPr>
              <w:spacing w:before="80" w:after="80" w:line="22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100,4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0700FB" w:rsidP="0028708E">
            <w:pPr>
              <w:spacing w:before="80" w:after="80" w:line="22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101,6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0700FB" w:rsidP="0028708E">
            <w:pPr>
              <w:spacing w:before="80" w:after="80" w:line="22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105,7</w:t>
            </w:r>
          </w:p>
        </w:tc>
        <w:tc>
          <w:tcPr>
            <w:tcW w:w="1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0700FB" w:rsidP="0028708E">
            <w:pPr>
              <w:spacing w:before="80" w:after="80" w:line="220" w:lineRule="exact"/>
              <w:ind w:right="65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107,0</w:t>
            </w:r>
          </w:p>
        </w:tc>
      </w:tr>
      <w:tr w:rsidR="00D95067" w:rsidRPr="008D3E6A" w:rsidTr="00062798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39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Default="00D95067" w:rsidP="0028708E">
            <w:pPr>
              <w:spacing w:before="80" w:after="80" w:line="220" w:lineRule="exact"/>
              <w:ind w:left="340"/>
              <w:jc w:val="left"/>
            </w:pPr>
            <w:r>
              <w:rPr>
                <w:sz w:val="22"/>
              </w:rPr>
              <w:t>сахар</w:t>
            </w: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0811AD" w:rsidP="0028708E">
            <w:pPr>
              <w:spacing w:before="80" w:after="80" w:line="22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103,0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0811AD" w:rsidP="0028708E">
            <w:pPr>
              <w:spacing w:before="80" w:after="80" w:line="22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112,5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0811AD" w:rsidP="0028708E">
            <w:pPr>
              <w:spacing w:before="80" w:after="80" w:line="22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129,2</w:t>
            </w:r>
          </w:p>
        </w:tc>
        <w:tc>
          <w:tcPr>
            <w:tcW w:w="1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0811AD" w:rsidP="0028708E">
            <w:pPr>
              <w:spacing w:before="80" w:after="80" w:line="220" w:lineRule="exact"/>
              <w:ind w:right="65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137,4</w:t>
            </w:r>
          </w:p>
        </w:tc>
      </w:tr>
      <w:tr w:rsidR="00D95067" w:rsidRPr="008D3E6A" w:rsidTr="004428A5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39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965B1B" w:rsidRDefault="00D95067" w:rsidP="0028708E">
            <w:pPr>
              <w:spacing w:before="80" w:after="80" w:line="220" w:lineRule="exact"/>
              <w:ind w:left="340"/>
              <w:jc w:val="left"/>
            </w:pPr>
            <w:r w:rsidRPr="00965B1B">
              <w:rPr>
                <w:sz w:val="22"/>
              </w:rPr>
              <w:t>кондитерские изделия</w:t>
            </w: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0811AD" w:rsidP="0028708E">
            <w:pPr>
              <w:spacing w:before="80" w:after="80" w:line="22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101,0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0811AD" w:rsidP="0028708E">
            <w:pPr>
              <w:spacing w:before="80" w:after="80" w:line="22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105,7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0811AD" w:rsidP="0028708E">
            <w:pPr>
              <w:spacing w:before="80" w:after="80" w:line="22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116,8</w:t>
            </w:r>
          </w:p>
        </w:tc>
        <w:tc>
          <w:tcPr>
            <w:tcW w:w="1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0811AD" w:rsidP="0028708E">
            <w:pPr>
              <w:spacing w:before="80" w:after="80" w:line="220" w:lineRule="exact"/>
              <w:ind w:right="65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116,8</w:t>
            </w:r>
          </w:p>
        </w:tc>
      </w:tr>
      <w:tr w:rsidR="00D95067" w:rsidRPr="008D3E6A" w:rsidTr="004428A5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39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965B1B" w:rsidRDefault="00D95067" w:rsidP="0028708E">
            <w:pPr>
              <w:spacing w:before="80" w:after="80" w:line="220" w:lineRule="exact"/>
              <w:ind w:left="510"/>
              <w:jc w:val="left"/>
            </w:pPr>
            <w:r w:rsidRPr="00965B1B">
              <w:rPr>
                <w:sz w:val="22"/>
              </w:rPr>
              <w:t>пряники</w:t>
            </w: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D124DF" w:rsidP="0028708E">
            <w:pPr>
              <w:spacing w:before="80" w:after="80" w:line="22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100,6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D124DF" w:rsidP="0028708E">
            <w:pPr>
              <w:spacing w:before="80" w:after="80" w:line="22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103,8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D124DF" w:rsidP="0028708E">
            <w:pPr>
              <w:spacing w:before="80" w:after="80" w:line="22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111,3</w:t>
            </w:r>
          </w:p>
        </w:tc>
        <w:tc>
          <w:tcPr>
            <w:tcW w:w="1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D124DF" w:rsidP="0028708E">
            <w:pPr>
              <w:spacing w:before="80" w:after="80" w:line="220" w:lineRule="exact"/>
              <w:ind w:right="65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112,3</w:t>
            </w:r>
          </w:p>
        </w:tc>
      </w:tr>
      <w:tr w:rsidR="00D95067" w:rsidRPr="008D3E6A" w:rsidTr="00FB74A5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39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Default="00D95067" w:rsidP="0028708E">
            <w:pPr>
              <w:spacing w:before="80" w:after="80" w:line="220" w:lineRule="exact"/>
              <w:ind w:left="510"/>
              <w:jc w:val="left"/>
            </w:pPr>
            <w:r>
              <w:rPr>
                <w:sz w:val="22"/>
              </w:rPr>
              <w:t>печенье</w:t>
            </w: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D124DF" w:rsidP="0028708E">
            <w:pPr>
              <w:spacing w:before="80" w:after="80" w:line="22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102,5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D124DF" w:rsidP="0028708E">
            <w:pPr>
              <w:spacing w:before="80" w:after="80" w:line="22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105,9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D124DF" w:rsidP="0028708E">
            <w:pPr>
              <w:spacing w:before="80" w:after="80" w:line="22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119,8</w:t>
            </w:r>
          </w:p>
        </w:tc>
        <w:tc>
          <w:tcPr>
            <w:tcW w:w="1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D124DF" w:rsidP="0028708E">
            <w:pPr>
              <w:spacing w:before="80" w:after="80" w:line="220" w:lineRule="exact"/>
              <w:ind w:right="65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118,8</w:t>
            </w:r>
          </w:p>
        </w:tc>
      </w:tr>
      <w:tr w:rsidR="00D95067" w:rsidRPr="008D3E6A" w:rsidTr="00FB74A5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39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Default="00D95067" w:rsidP="0028708E">
            <w:pPr>
              <w:spacing w:before="80" w:after="80" w:line="220" w:lineRule="exact"/>
              <w:ind w:left="510"/>
              <w:jc w:val="left"/>
            </w:pPr>
            <w:r>
              <w:rPr>
                <w:sz w:val="22"/>
              </w:rPr>
              <w:t>карамель</w:t>
            </w: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D124DF" w:rsidP="0028708E">
            <w:pPr>
              <w:spacing w:before="80" w:after="80" w:line="22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D124DF" w:rsidP="0028708E">
            <w:pPr>
              <w:spacing w:before="80" w:after="80" w:line="22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105,3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D124DF" w:rsidP="0028708E">
            <w:pPr>
              <w:spacing w:before="80" w:after="80" w:line="22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115,7</w:t>
            </w:r>
          </w:p>
        </w:tc>
        <w:tc>
          <w:tcPr>
            <w:tcW w:w="1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606940" w:rsidP="0028708E">
            <w:pPr>
              <w:spacing w:before="80" w:after="80" w:line="220" w:lineRule="exact"/>
              <w:ind w:right="65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116,6</w:t>
            </w:r>
          </w:p>
        </w:tc>
      </w:tr>
      <w:tr w:rsidR="00D95067" w:rsidRPr="008D3E6A" w:rsidTr="00FB74A5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39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Default="00D95067" w:rsidP="0028708E">
            <w:pPr>
              <w:spacing w:before="80" w:after="80" w:line="220" w:lineRule="exact"/>
              <w:ind w:left="510"/>
              <w:jc w:val="left"/>
            </w:pPr>
            <w:r>
              <w:rPr>
                <w:sz w:val="22"/>
              </w:rPr>
              <w:t>шоколад</w:t>
            </w: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606940" w:rsidP="0028708E">
            <w:pPr>
              <w:spacing w:before="80" w:after="80" w:line="22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101,2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606940" w:rsidP="0028708E">
            <w:pPr>
              <w:spacing w:before="80" w:after="80" w:line="22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109,3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606940" w:rsidP="0028708E">
            <w:pPr>
              <w:spacing w:before="80" w:after="80" w:line="22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123,3</w:t>
            </w:r>
          </w:p>
        </w:tc>
        <w:tc>
          <w:tcPr>
            <w:tcW w:w="1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606940" w:rsidP="0028708E">
            <w:pPr>
              <w:spacing w:before="80" w:after="80" w:line="220" w:lineRule="exact"/>
              <w:ind w:right="65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121,7</w:t>
            </w:r>
          </w:p>
        </w:tc>
      </w:tr>
      <w:tr w:rsidR="00D95067" w:rsidRPr="00367903" w:rsidTr="009C2303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39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367903" w:rsidRDefault="00D95067" w:rsidP="0028708E">
            <w:pPr>
              <w:spacing w:before="80" w:after="80" w:line="220" w:lineRule="exact"/>
              <w:ind w:left="340"/>
              <w:jc w:val="left"/>
            </w:pPr>
            <w:r w:rsidRPr="00367903">
              <w:rPr>
                <w:sz w:val="22"/>
              </w:rPr>
              <w:t>чай</w:t>
            </w: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367903" w:rsidRDefault="00606940" w:rsidP="0028708E">
            <w:pPr>
              <w:spacing w:before="80" w:after="80" w:line="22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102,3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367903" w:rsidRDefault="00606940" w:rsidP="0028708E">
            <w:pPr>
              <w:spacing w:before="80" w:after="80" w:line="22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111,7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367903" w:rsidRDefault="00606940" w:rsidP="0028708E">
            <w:pPr>
              <w:spacing w:before="80" w:after="80" w:line="22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123,1</w:t>
            </w:r>
          </w:p>
        </w:tc>
        <w:tc>
          <w:tcPr>
            <w:tcW w:w="1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367903" w:rsidRDefault="00606940" w:rsidP="0028708E">
            <w:pPr>
              <w:spacing w:before="80" w:after="80" w:line="220" w:lineRule="exact"/>
              <w:ind w:right="65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124,4</w:t>
            </w:r>
          </w:p>
        </w:tc>
      </w:tr>
      <w:tr w:rsidR="00D95067" w:rsidRPr="008D3E6A" w:rsidTr="008822B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39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Default="00D95067" w:rsidP="0028708E">
            <w:pPr>
              <w:spacing w:before="80" w:after="80" w:line="220" w:lineRule="exact"/>
              <w:ind w:left="340"/>
              <w:jc w:val="left"/>
            </w:pPr>
            <w:r>
              <w:rPr>
                <w:sz w:val="22"/>
              </w:rPr>
              <w:t>кофе</w:t>
            </w: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606940" w:rsidP="0028708E">
            <w:pPr>
              <w:spacing w:before="80" w:after="80" w:line="22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102,7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606940" w:rsidP="0028708E">
            <w:pPr>
              <w:spacing w:before="80" w:after="80" w:line="22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109,3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606940" w:rsidP="0028708E">
            <w:pPr>
              <w:spacing w:before="80" w:after="80" w:line="22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121,4</w:t>
            </w:r>
          </w:p>
        </w:tc>
        <w:tc>
          <w:tcPr>
            <w:tcW w:w="1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606940" w:rsidP="0028708E">
            <w:pPr>
              <w:spacing w:before="80" w:after="80" w:line="220" w:lineRule="exact"/>
              <w:ind w:right="65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121,9</w:t>
            </w:r>
          </w:p>
        </w:tc>
      </w:tr>
      <w:tr w:rsidR="00D95067" w:rsidRPr="008D3E6A" w:rsidTr="008822B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39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Default="00D95067" w:rsidP="0028708E">
            <w:pPr>
              <w:spacing w:before="80" w:after="80" w:line="220" w:lineRule="exact"/>
              <w:ind w:left="340"/>
              <w:jc w:val="left"/>
            </w:pPr>
            <w:r>
              <w:rPr>
                <w:sz w:val="22"/>
              </w:rPr>
              <w:t>картофель</w:t>
            </w: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606940" w:rsidP="0028708E">
            <w:pPr>
              <w:spacing w:before="80" w:after="80" w:line="22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99,2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606940" w:rsidP="0028708E">
            <w:pPr>
              <w:spacing w:before="80" w:after="80" w:line="22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91,1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606940" w:rsidP="0028708E">
            <w:pPr>
              <w:spacing w:before="80" w:after="80" w:line="22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74,6</w:t>
            </w:r>
          </w:p>
        </w:tc>
        <w:tc>
          <w:tcPr>
            <w:tcW w:w="1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606940" w:rsidP="0028708E">
            <w:pPr>
              <w:spacing w:before="80" w:after="80" w:line="220" w:lineRule="exact"/>
              <w:ind w:right="65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84,7</w:t>
            </w:r>
          </w:p>
        </w:tc>
      </w:tr>
      <w:tr w:rsidR="00D95067" w:rsidRPr="008D3E6A" w:rsidTr="00062798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39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Default="00D95067" w:rsidP="0028708E">
            <w:pPr>
              <w:spacing w:before="80" w:after="80" w:line="220" w:lineRule="exact"/>
              <w:ind w:left="340"/>
              <w:jc w:val="left"/>
            </w:pPr>
            <w:r>
              <w:rPr>
                <w:sz w:val="22"/>
              </w:rPr>
              <w:t>фрукты</w:t>
            </w: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606940" w:rsidP="0028708E">
            <w:pPr>
              <w:spacing w:before="80" w:after="80" w:line="22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100,4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606940" w:rsidP="0028708E">
            <w:pPr>
              <w:spacing w:before="80" w:after="80" w:line="22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119,0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606940" w:rsidP="0028708E">
            <w:pPr>
              <w:spacing w:before="80" w:after="80" w:line="22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127,5</w:t>
            </w:r>
          </w:p>
        </w:tc>
        <w:tc>
          <w:tcPr>
            <w:tcW w:w="1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606940" w:rsidP="0028708E">
            <w:pPr>
              <w:spacing w:before="80" w:after="80" w:line="220" w:lineRule="exact"/>
              <w:ind w:right="65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128,9</w:t>
            </w:r>
          </w:p>
        </w:tc>
      </w:tr>
      <w:tr w:rsidR="00D95067" w:rsidRPr="008D3E6A" w:rsidTr="00062798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39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Default="00D95067" w:rsidP="0028708E">
            <w:pPr>
              <w:spacing w:before="80" w:after="80" w:line="220" w:lineRule="exact"/>
              <w:ind w:left="510"/>
              <w:jc w:val="left"/>
            </w:pPr>
            <w:r>
              <w:rPr>
                <w:sz w:val="22"/>
              </w:rPr>
              <w:t>яблоки</w:t>
            </w: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606940" w:rsidP="0028708E">
            <w:pPr>
              <w:spacing w:before="80" w:after="80" w:line="22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99,96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606940" w:rsidP="0028708E">
            <w:pPr>
              <w:spacing w:before="80" w:after="80" w:line="22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111,3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606940" w:rsidP="0028708E">
            <w:pPr>
              <w:spacing w:before="80" w:after="80" w:line="22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106,1</w:t>
            </w:r>
          </w:p>
        </w:tc>
        <w:tc>
          <w:tcPr>
            <w:tcW w:w="1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606940" w:rsidP="0028708E">
            <w:pPr>
              <w:spacing w:before="80" w:after="80" w:line="220" w:lineRule="exact"/>
              <w:ind w:right="65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130,7</w:t>
            </w:r>
          </w:p>
        </w:tc>
      </w:tr>
      <w:tr w:rsidR="00D95067" w:rsidRPr="008D3E6A" w:rsidTr="00062798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39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Default="00D95067" w:rsidP="0028708E">
            <w:pPr>
              <w:spacing w:before="80" w:after="80" w:line="220" w:lineRule="exact"/>
              <w:ind w:left="510"/>
              <w:jc w:val="left"/>
            </w:pPr>
            <w:r>
              <w:rPr>
                <w:sz w:val="22"/>
              </w:rPr>
              <w:t>плоды цитрусовые</w:t>
            </w: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606940" w:rsidP="0028708E">
            <w:pPr>
              <w:spacing w:before="80" w:after="80" w:line="22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102,4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606940" w:rsidP="0028708E">
            <w:pPr>
              <w:spacing w:before="80" w:after="80" w:line="22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112,3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606940" w:rsidP="0028708E">
            <w:pPr>
              <w:spacing w:before="80" w:after="80" w:line="22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146,8</w:t>
            </w:r>
          </w:p>
        </w:tc>
        <w:tc>
          <w:tcPr>
            <w:tcW w:w="1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606940" w:rsidP="0028708E">
            <w:pPr>
              <w:spacing w:before="80" w:after="80" w:line="220" w:lineRule="exact"/>
              <w:ind w:right="65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142,1</w:t>
            </w:r>
          </w:p>
        </w:tc>
      </w:tr>
      <w:tr w:rsidR="00D95067" w:rsidRPr="008D3E6A" w:rsidTr="00062798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39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Default="00D95067" w:rsidP="0028708E">
            <w:pPr>
              <w:spacing w:before="80" w:after="80" w:line="220" w:lineRule="exact"/>
              <w:ind w:left="510"/>
              <w:jc w:val="left"/>
            </w:pPr>
            <w:r>
              <w:rPr>
                <w:sz w:val="22"/>
              </w:rPr>
              <w:t>бананы</w:t>
            </w: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2B32B5" w:rsidP="0028708E">
            <w:pPr>
              <w:spacing w:before="80" w:after="80" w:line="22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91,5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2B32B5" w:rsidP="0028708E">
            <w:pPr>
              <w:spacing w:before="80" w:after="80" w:line="22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118,3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2B32B5" w:rsidP="0028708E">
            <w:pPr>
              <w:spacing w:before="80" w:after="80" w:line="22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135,8</w:t>
            </w:r>
          </w:p>
        </w:tc>
        <w:tc>
          <w:tcPr>
            <w:tcW w:w="1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9B7D36" w:rsidRDefault="002B32B5" w:rsidP="0028708E">
            <w:pPr>
              <w:spacing w:before="80" w:after="80" w:line="220" w:lineRule="exact"/>
              <w:ind w:right="65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122,0</w:t>
            </w:r>
          </w:p>
        </w:tc>
      </w:tr>
      <w:tr w:rsidR="00D95067" w:rsidRPr="008D3E6A" w:rsidTr="00062798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39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Default="00D95067" w:rsidP="0028708E">
            <w:pPr>
              <w:spacing w:before="80" w:after="80" w:line="220" w:lineRule="exact"/>
              <w:ind w:left="340"/>
              <w:jc w:val="left"/>
            </w:pPr>
            <w:r>
              <w:rPr>
                <w:sz w:val="22"/>
              </w:rPr>
              <w:t>овощи</w:t>
            </w: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2B32B5" w:rsidP="0028708E">
            <w:pPr>
              <w:spacing w:before="80" w:after="80" w:line="22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84,2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2B32B5" w:rsidP="0028708E">
            <w:pPr>
              <w:spacing w:before="80" w:after="80" w:line="22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87,9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2B32B5" w:rsidP="0028708E">
            <w:pPr>
              <w:spacing w:before="80" w:after="80" w:line="22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93,8</w:t>
            </w:r>
          </w:p>
        </w:tc>
        <w:tc>
          <w:tcPr>
            <w:tcW w:w="1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2B32B5" w:rsidP="0028708E">
            <w:pPr>
              <w:spacing w:before="80" w:after="80" w:line="220" w:lineRule="exact"/>
              <w:ind w:right="65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105,8</w:t>
            </w:r>
          </w:p>
        </w:tc>
      </w:tr>
      <w:tr w:rsidR="00D95067" w:rsidRPr="008D3E6A" w:rsidTr="00062798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39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Default="00D95067" w:rsidP="0028708E">
            <w:pPr>
              <w:spacing w:before="80" w:after="80" w:line="220" w:lineRule="exact"/>
              <w:ind w:left="510"/>
              <w:jc w:val="left"/>
            </w:pPr>
            <w:r>
              <w:rPr>
                <w:sz w:val="22"/>
              </w:rPr>
              <w:t>капуста белокочанная свежая</w:t>
            </w: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2B32B5" w:rsidP="0028708E">
            <w:pPr>
              <w:spacing w:before="80" w:after="80" w:line="22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120,8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2B32B5" w:rsidP="0028708E">
            <w:pPr>
              <w:spacing w:before="80" w:after="80" w:line="22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159,4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2B32B5" w:rsidP="0028708E">
            <w:pPr>
              <w:spacing w:before="80" w:after="80" w:line="22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85,7</w:t>
            </w:r>
          </w:p>
        </w:tc>
        <w:tc>
          <w:tcPr>
            <w:tcW w:w="1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2B32B5" w:rsidP="0028708E">
            <w:pPr>
              <w:spacing w:before="80" w:after="80" w:line="220" w:lineRule="exact"/>
              <w:ind w:right="65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92,3</w:t>
            </w:r>
          </w:p>
        </w:tc>
      </w:tr>
      <w:tr w:rsidR="00D95067" w:rsidRPr="008D3E6A" w:rsidTr="00062798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39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Default="00D95067" w:rsidP="0028708E">
            <w:pPr>
              <w:spacing w:before="80" w:after="80" w:line="220" w:lineRule="exact"/>
              <w:ind w:left="510"/>
              <w:jc w:val="left"/>
            </w:pPr>
            <w:r>
              <w:rPr>
                <w:sz w:val="22"/>
              </w:rPr>
              <w:t>лук репчатый</w:t>
            </w: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2B32B5" w:rsidP="0028708E">
            <w:pPr>
              <w:spacing w:before="80" w:after="80" w:line="22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118,7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2B32B5" w:rsidP="0028708E">
            <w:pPr>
              <w:spacing w:before="80" w:after="80" w:line="22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131,5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2B32B5" w:rsidP="0028708E">
            <w:pPr>
              <w:spacing w:before="80" w:after="80" w:line="22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107,1</w:t>
            </w:r>
          </w:p>
        </w:tc>
        <w:tc>
          <w:tcPr>
            <w:tcW w:w="1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2B32B5" w:rsidP="0028708E">
            <w:pPr>
              <w:spacing w:before="80" w:after="80" w:line="220" w:lineRule="exact"/>
              <w:ind w:right="65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111,9</w:t>
            </w:r>
          </w:p>
        </w:tc>
      </w:tr>
      <w:tr w:rsidR="00D95067" w:rsidRPr="008D3E6A" w:rsidTr="00062798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39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Default="00D95067" w:rsidP="0028708E">
            <w:pPr>
              <w:spacing w:before="80" w:after="80" w:line="220" w:lineRule="exact"/>
              <w:ind w:left="510"/>
              <w:jc w:val="left"/>
            </w:pPr>
            <w:r>
              <w:rPr>
                <w:sz w:val="22"/>
              </w:rPr>
              <w:t>свекла</w:t>
            </w: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2B32B5" w:rsidP="0028708E">
            <w:pPr>
              <w:spacing w:before="80" w:after="80" w:line="22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109,7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2B32B5" w:rsidP="0028708E">
            <w:pPr>
              <w:spacing w:before="80" w:after="80" w:line="22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122,6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2B32B5" w:rsidP="0028708E">
            <w:pPr>
              <w:spacing w:before="80" w:after="80" w:line="22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106,7</w:t>
            </w:r>
          </w:p>
        </w:tc>
        <w:tc>
          <w:tcPr>
            <w:tcW w:w="1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2B32B5" w:rsidP="0028708E">
            <w:pPr>
              <w:spacing w:before="80" w:after="80" w:line="220" w:lineRule="exact"/>
              <w:ind w:right="65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108,1</w:t>
            </w:r>
          </w:p>
        </w:tc>
      </w:tr>
      <w:tr w:rsidR="00D95067" w:rsidRPr="008D3E6A" w:rsidTr="00062798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39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Default="00D95067" w:rsidP="0028708E">
            <w:pPr>
              <w:spacing w:before="80" w:after="80" w:line="220" w:lineRule="exact"/>
              <w:ind w:left="510"/>
              <w:jc w:val="left"/>
            </w:pPr>
            <w:r>
              <w:rPr>
                <w:sz w:val="22"/>
              </w:rPr>
              <w:t>морковь</w:t>
            </w: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2B32B5" w:rsidP="0028708E">
            <w:pPr>
              <w:spacing w:before="80" w:after="80" w:line="22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114,3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2B32B5" w:rsidP="0028708E">
            <w:pPr>
              <w:spacing w:before="80" w:after="80" w:line="22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136,6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2B32B5" w:rsidP="0028708E">
            <w:pPr>
              <w:spacing w:before="80" w:after="80" w:line="22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91,7</w:t>
            </w:r>
          </w:p>
        </w:tc>
        <w:tc>
          <w:tcPr>
            <w:tcW w:w="1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2B32B5" w:rsidP="0028708E">
            <w:pPr>
              <w:spacing w:before="80" w:after="80" w:line="220" w:lineRule="exact"/>
              <w:ind w:right="65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104,4</w:t>
            </w:r>
          </w:p>
        </w:tc>
      </w:tr>
      <w:tr w:rsidR="00D95067" w:rsidRPr="008D3E6A" w:rsidTr="00062798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39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Default="00D95067" w:rsidP="0028708E">
            <w:pPr>
              <w:spacing w:before="80" w:after="80" w:line="220" w:lineRule="exact"/>
              <w:ind w:left="510"/>
              <w:jc w:val="left"/>
            </w:pPr>
            <w:r>
              <w:rPr>
                <w:sz w:val="22"/>
              </w:rPr>
              <w:t>помидоры свежие</w:t>
            </w: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2B32B5" w:rsidP="0028708E">
            <w:pPr>
              <w:spacing w:before="80" w:after="80" w:line="22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72,9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2B32B5" w:rsidP="0028708E">
            <w:pPr>
              <w:spacing w:before="80" w:after="80" w:line="22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73,0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2B32B5" w:rsidP="0028708E">
            <w:pPr>
              <w:spacing w:before="80" w:after="80" w:line="22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88,4</w:t>
            </w:r>
          </w:p>
        </w:tc>
        <w:tc>
          <w:tcPr>
            <w:tcW w:w="1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2B32B5" w:rsidP="0028708E">
            <w:pPr>
              <w:spacing w:before="80" w:after="80" w:line="220" w:lineRule="exact"/>
              <w:ind w:right="65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98,4</w:t>
            </w:r>
          </w:p>
        </w:tc>
      </w:tr>
      <w:tr w:rsidR="00D95067" w:rsidRPr="008D3E6A" w:rsidTr="00062798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39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Default="00D95067" w:rsidP="0028708E">
            <w:pPr>
              <w:spacing w:before="80" w:after="80" w:line="220" w:lineRule="exact"/>
              <w:ind w:left="510"/>
              <w:jc w:val="left"/>
            </w:pPr>
            <w:r>
              <w:rPr>
                <w:sz w:val="22"/>
              </w:rPr>
              <w:t>огурцы свежие</w:t>
            </w: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2B32B5" w:rsidP="0028708E">
            <w:pPr>
              <w:spacing w:before="80" w:after="80" w:line="22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47,6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2B32B5" w:rsidP="0028708E">
            <w:pPr>
              <w:spacing w:before="80" w:after="80" w:line="22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40,5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2B32B5" w:rsidP="0028708E">
            <w:pPr>
              <w:spacing w:before="80" w:after="80" w:line="22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75,8</w:t>
            </w:r>
          </w:p>
        </w:tc>
        <w:tc>
          <w:tcPr>
            <w:tcW w:w="1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2B32B5" w:rsidP="0028708E">
            <w:pPr>
              <w:spacing w:before="80" w:after="80" w:line="220" w:lineRule="exact"/>
              <w:ind w:right="65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107,1</w:t>
            </w:r>
          </w:p>
        </w:tc>
      </w:tr>
      <w:tr w:rsidR="00D95067" w:rsidRPr="008D3E6A" w:rsidTr="00062798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39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Default="00D95067" w:rsidP="0028708E">
            <w:pPr>
              <w:spacing w:before="80" w:after="80" w:line="220" w:lineRule="exact"/>
              <w:ind w:left="227"/>
              <w:jc w:val="left"/>
            </w:pPr>
            <w:r>
              <w:rPr>
                <w:sz w:val="22"/>
              </w:rPr>
              <w:t>напитки алкогольные</w:t>
            </w: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2B32B5" w:rsidP="0028708E">
            <w:pPr>
              <w:spacing w:before="80" w:after="80" w:line="22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100,6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2B32B5" w:rsidP="0028708E">
            <w:pPr>
              <w:spacing w:before="80" w:after="80" w:line="22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103,5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2B32B5" w:rsidP="0028708E">
            <w:pPr>
              <w:spacing w:before="80" w:after="80" w:line="22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106,5</w:t>
            </w:r>
          </w:p>
        </w:tc>
        <w:tc>
          <w:tcPr>
            <w:tcW w:w="1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2B32B5" w:rsidP="0028708E">
            <w:pPr>
              <w:spacing w:before="80" w:after="80" w:line="220" w:lineRule="exact"/>
              <w:ind w:right="65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107,0</w:t>
            </w:r>
          </w:p>
        </w:tc>
      </w:tr>
      <w:tr w:rsidR="00D95067" w:rsidRPr="008D3E6A" w:rsidTr="002B32B5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39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Default="00D95067" w:rsidP="0028708E">
            <w:pPr>
              <w:spacing w:before="80" w:after="80" w:line="220" w:lineRule="exact"/>
              <w:ind w:left="504" w:hanging="28"/>
              <w:jc w:val="left"/>
            </w:pPr>
            <w:r>
              <w:rPr>
                <w:sz w:val="22"/>
              </w:rPr>
              <w:t>водка</w:t>
            </w: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2B32B5" w:rsidP="0028708E">
            <w:pPr>
              <w:spacing w:before="80" w:after="80" w:line="22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99,5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2B32B5" w:rsidP="0028708E">
            <w:pPr>
              <w:spacing w:before="80" w:after="80" w:line="22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101,1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2B32B5" w:rsidP="0028708E">
            <w:pPr>
              <w:spacing w:before="80" w:after="80" w:line="22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102,6</w:t>
            </w:r>
          </w:p>
        </w:tc>
        <w:tc>
          <w:tcPr>
            <w:tcW w:w="1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2B32B5" w:rsidP="0028708E">
            <w:pPr>
              <w:spacing w:before="80" w:after="80" w:line="220" w:lineRule="exact"/>
              <w:ind w:right="65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103,1</w:t>
            </w:r>
          </w:p>
        </w:tc>
      </w:tr>
      <w:tr w:rsidR="00D95067" w:rsidRPr="008D3E6A" w:rsidTr="002B32B5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39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Default="00D95067" w:rsidP="0028708E">
            <w:pPr>
              <w:spacing w:before="80" w:after="80" w:line="220" w:lineRule="exact"/>
              <w:ind w:left="510" w:hanging="31"/>
              <w:jc w:val="left"/>
            </w:pPr>
            <w:r>
              <w:rPr>
                <w:sz w:val="22"/>
              </w:rPr>
              <w:t>вино</w:t>
            </w: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2B32B5" w:rsidP="0028708E">
            <w:pPr>
              <w:spacing w:before="80" w:after="80" w:line="22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101,4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2B32B5" w:rsidP="0028708E">
            <w:pPr>
              <w:spacing w:before="80" w:after="80" w:line="22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107,8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2B32B5" w:rsidP="0028708E">
            <w:pPr>
              <w:spacing w:before="80" w:after="80" w:line="22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114,5</w:t>
            </w:r>
          </w:p>
        </w:tc>
        <w:tc>
          <w:tcPr>
            <w:tcW w:w="1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2B32B5" w:rsidP="0028708E">
            <w:pPr>
              <w:spacing w:before="80" w:after="80" w:line="220" w:lineRule="exact"/>
              <w:ind w:right="65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113,8</w:t>
            </w:r>
          </w:p>
        </w:tc>
      </w:tr>
      <w:tr w:rsidR="00D95067" w:rsidRPr="008D3E6A" w:rsidTr="002B32B5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39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Default="00D95067" w:rsidP="0028708E">
            <w:pPr>
              <w:spacing w:before="80" w:after="80" w:line="220" w:lineRule="exact"/>
              <w:ind w:left="510" w:hanging="31"/>
              <w:jc w:val="left"/>
            </w:pPr>
            <w:r>
              <w:rPr>
                <w:sz w:val="22"/>
              </w:rPr>
              <w:t>пиво</w:t>
            </w: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8A330C" w:rsidP="0028708E">
            <w:pPr>
              <w:spacing w:before="80" w:after="80" w:line="22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102,8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8A330C" w:rsidP="0028708E">
            <w:pPr>
              <w:spacing w:before="80" w:after="80" w:line="22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108,1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8A330C" w:rsidP="0028708E">
            <w:pPr>
              <w:spacing w:before="80" w:after="80" w:line="22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114,1</w:t>
            </w:r>
          </w:p>
        </w:tc>
        <w:tc>
          <w:tcPr>
            <w:tcW w:w="1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5067" w:rsidRPr="008822B1" w:rsidRDefault="008A330C" w:rsidP="0028708E">
            <w:pPr>
              <w:spacing w:before="80" w:after="80" w:line="220" w:lineRule="exact"/>
              <w:ind w:right="65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114,7</w:t>
            </w:r>
          </w:p>
        </w:tc>
      </w:tr>
      <w:tr w:rsidR="00D95067" w:rsidRPr="008D3E6A" w:rsidTr="00062798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398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95067" w:rsidRDefault="00D95067" w:rsidP="0028708E">
            <w:pPr>
              <w:spacing w:before="80" w:after="80" w:line="220" w:lineRule="exact"/>
              <w:ind w:left="227"/>
              <w:jc w:val="left"/>
            </w:pPr>
            <w:r>
              <w:rPr>
                <w:sz w:val="22"/>
              </w:rPr>
              <w:t>табачные изделия</w:t>
            </w:r>
          </w:p>
        </w:tc>
        <w:tc>
          <w:tcPr>
            <w:tcW w:w="110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95067" w:rsidRPr="008822B1" w:rsidRDefault="008A330C" w:rsidP="0028708E">
            <w:pPr>
              <w:spacing w:before="80" w:after="80" w:line="22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101,0</w:t>
            </w:r>
          </w:p>
        </w:tc>
        <w:tc>
          <w:tcPr>
            <w:tcW w:w="110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95067" w:rsidRPr="008822B1" w:rsidRDefault="008A330C" w:rsidP="0028708E">
            <w:pPr>
              <w:spacing w:before="80" w:after="80" w:line="22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110,3</w:t>
            </w:r>
          </w:p>
        </w:tc>
        <w:tc>
          <w:tcPr>
            <w:tcW w:w="113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95067" w:rsidRPr="008822B1" w:rsidRDefault="008A330C" w:rsidP="0028708E">
            <w:pPr>
              <w:spacing w:before="80" w:after="80" w:line="220" w:lineRule="exact"/>
              <w:ind w:right="254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123,1</w:t>
            </w:r>
          </w:p>
        </w:tc>
        <w:tc>
          <w:tcPr>
            <w:tcW w:w="182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95067" w:rsidRPr="008822B1" w:rsidRDefault="008A330C" w:rsidP="0028708E">
            <w:pPr>
              <w:spacing w:before="80" w:after="80" w:line="220" w:lineRule="exact"/>
              <w:ind w:right="65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121,5</w:t>
            </w:r>
          </w:p>
        </w:tc>
      </w:tr>
    </w:tbl>
    <w:p w:rsidR="004428A5" w:rsidRDefault="001E2288" w:rsidP="0028708E">
      <w:pPr>
        <w:widowControl/>
        <w:spacing w:line="340" w:lineRule="exact"/>
        <w:ind w:firstLine="709"/>
        <w:rPr>
          <w:sz w:val="26"/>
          <w:szCs w:val="26"/>
        </w:rPr>
      </w:pPr>
      <w:r w:rsidRPr="00863229">
        <w:rPr>
          <w:sz w:val="26"/>
          <w:szCs w:val="26"/>
        </w:rPr>
        <w:t>Индекс цен в</w:t>
      </w:r>
      <w:r w:rsidRPr="00863229">
        <w:rPr>
          <w:b/>
          <w:sz w:val="26"/>
          <w:szCs w:val="26"/>
        </w:rPr>
        <w:t xml:space="preserve"> организациях общественного питания </w:t>
      </w:r>
      <w:r w:rsidRPr="00863229">
        <w:rPr>
          <w:sz w:val="26"/>
          <w:szCs w:val="26"/>
        </w:rPr>
        <w:t xml:space="preserve">в </w:t>
      </w:r>
      <w:r w:rsidR="00824769">
        <w:rPr>
          <w:sz w:val="26"/>
          <w:szCs w:val="26"/>
        </w:rPr>
        <w:t>ма</w:t>
      </w:r>
      <w:r>
        <w:rPr>
          <w:sz w:val="26"/>
          <w:szCs w:val="26"/>
        </w:rPr>
        <w:t>е</w:t>
      </w:r>
      <w:r w:rsidRPr="00863229">
        <w:rPr>
          <w:sz w:val="26"/>
          <w:szCs w:val="26"/>
        </w:rPr>
        <w:t xml:space="preserve"> 201</w:t>
      </w:r>
      <w:r>
        <w:rPr>
          <w:sz w:val="26"/>
          <w:szCs w:val="26"/>
        </w:rPr>
        <w:t>6</w:t>
      </w:r>
      <w:r w:rsidRPr="00863229">
        <w:rPr>
          <w:noProof/>
          <w:sz w:val="26"/>
          <w:szCs w:val="26"/>
        </w:rPr>
        <w:t> </w:t>
      </w:r>
      <w:r w:rsidRPr="00863229">
        <w:rPr>
          <w:sz w:val="26"/>
          <w:szCs w:val="26"/>
        </w:rPr>
        <w:t xml:space="preserve">г. </w:t>
      </w:r>
      <w:r w:rsidRPr="00863229">
        <w:rPr>
          <w:sz w:val="26"/>
          <w:szCs w:val="26"/>
        </w:rPr>
        <w:br/>
        <w:t xml:space="preserve">по сравнению с </w:t>
      </w:r>
      <w:r w:rsidR="00824769">
        <w:rPr>
          <w:sz w:val="26"/>
          <w:szCs w:val="26"/>
        </w:rPr>
        <w:t>апреле</w:t>
      </w:r>
      <w:r>
        <w:rPr>
          <w:sz w:val="26"/>
          <w:szCs w:val="26"/>
        </w:rPr>
        <w:t>м</w:t>
      </w:r>
      <w:r w:rsidRPr="00863229">
        <w:rPr>
          <w:sz w:val="26"/>
          <w:szCs w:val="26"/>
        </w:rPr>
        <w:t xml:space="preserve"> 201</w:t>
      </w:r>
      <w:r>
        <w:rPr>
          <w:sz w:val="26"/>
          <w:szCs w:val="26"/>
        </w:rPr>
        <w:t>6</w:t>
      </w:r>
      <w:r w:rsidRPr="00863229">
        <w:rPr>
          <w:noProof/>
          <w:sz w:val="26"/>
          <w:szCs w:val="26"/>
        </w:rPr>
        <w:t> </w:t>
      </w:r>
      <w:r w:rsidRPr="00863229">
        <w:rPr>
          <w:sz w:val="26"/>
          <w:szCs w:val="26"/>
        </w:rPr>
        <w:t xml:space="preserve">г. составил </w:t>
      </w:r>
      <w:r w:rsidR="007951E5">
        <w:rPr>
          <w:sz w:val="26"/>
          <w:szCs w:val="26"/>
        </w:rPr>
        <w:t>101,1</w:t>
      </w:r>
      <w:r w:rsidRPr="00863229">
        <w:rPr>
          <w:sz w:val="26"/>
          <w:szCs w:val="26"/>
        </w:rPr>
        <w:t>%, с декабрем 201</w:t>
      </w:r>
      <w:r>
        <w:rPr>
          <w:sz w:val="26"/>
          <w:szCs w:val="26"/>
        </w:rPr>
        <w:t>5</w:t>
      </w:r>
      <w:r w:rsidRPr="00863229">
        <w:rPr>
          <w:sz w:val="26"/>
          <w:szCs w:val="26"/>
        </w:rPr>
        <w:t xml:space="preserve"> г.</w:t>
      </w:r>
      <w:r w:rsidR="008A0E2B" w:rsidRPr="004428A5">
        <w:rPr>
          <w:sz w:val="26"/>
          <w:szCs w:val="26"/>
        </w:rPr>
        <w:t xml:space="preserve"> </w:t>
      </w:r>
      <w:r>
        <w:rPr>
          <w:sz w:val="26"/>
          <w:szCs w:val="26"/>
        </w:rPr>
        <w:t>–</w:t>
      </w:r>
      <w:r w:rsidR="008A0E2B" w:rsidRPr="004428A5">
        <w:rPr>
          <w:sz w:val="26"/>
          <w:szCs w:val="26"/>
        </w:rPr>
        <w:t xml:space="preserve"> </w:t>
      </w:r>
      <w:r w:rsidR="007951E5">
        <w:rPr>
          <w:sz w:val="26"/>
          <w:szCs w:val="26"/>
        </w:rPr>
        <w:t>109,3</w:t>
      </w:r>
      <w:r w:rsidRPr="00863229">
        <w:rPr>
          <w:sz w:val="26"/>
          <w:szCs w:val="26"/>
        </w:rPr>
        <w:t>%.</w:t>
      </w:r>
    </w:p>
    <w:p w:rsidR="001E2288" w:rsidRPr="002D51CA" w:rsidRDefault="001E2288" w:rsidP="0028708E">
      <w:pPr>
        <w:widowControl/>
        <w:spacing w:before="0" w:line="340" w:lineRule="exact"/>
        <w:ind w:firstLine="709"/>
        <w:rPr>
          <w:sz w:val="26"/>
          <w:szCs w:val="26"/>
        </w:rPr>
      </w:pPr>
      <w:r w:rsidRPr="002D51CA">
        <w:rPr>
          <w:sz w:val="26"/>
          <w:szCs w:val="26"/>
        </w:rPr>
        <w:t>Индекс цен на</w:t>
      </w:r>
      <w:r w:rsidRPr="002D51CA">
        <w:rPr>
          <w:b/>
          <w:sz w:val="26"/>
          <w:szCs w:val="26"/>
        </w:rPr>
        <w:t xml:space="preserve"> непродовольственные товары</w:t>
      </w:r>
      <w:r w:rsidRPr="002D51CA">
        <w:rPr>
          <w:sz w:val="26"/>
          <w:szCs w:val="26"/>
        </w:rPr>
        <w:t xml:space="preserve"> в </w:t>
      </w:r>
      <w:r w:rsidR="00824769">
        <w:rPr>
          <w:sz w:val="26"/>
          <w:szCs w:val="26"/>
        </w:rPr>
        <w:t>ма</w:t>
      </w:r>
      <w:r w:rsidR="00677BB5">
        <w:rPr>
          <w:sz w:val="26"/>
          <w:szCs w:val="26"/>
        </w:rPr>
        <w:t>е</w:t>
      </w:r>
      <w:r w:rsidRPr="002D51CA">
        <w:rPr>
          <w:sz w:val="26"/>
          <w:szCs w:val="26"/>
        </w:rPr>
        <w:t xml:space="preserve"> 201</w:t>
      </w:r>
      <w:r>
        <w:rPr>
          <w:sz w:val="26"/>
          <w:szCs w:val="26"/>
        </w:rPr>
        <w:t>6</w:t>
      </w:r>
      <w:r w:rsidRPr="002D51CA">
        <w:rPr>
          <w:noProof/>
          <w:sz w:val="26"/>
          <w:szCs w:val="26"/>
        </w:rPr>
        <w:t> </w:t>
      </w:r>
      <w:r w:rsidRPr="002D51CA">
        <w:rPr>
          <w:sz w:val="26"/>
          <w:szCs w:val="26"/>
        </w:rPr>
        <w:t xml:space="preserve">г. </w:t>
      </w:r>
      <w:r w:rsidRPr="002D51CA">
        <w:rPr>
          <w:sz w:val="26"/>
          <w:szCs w:val="26"/>
        </w:rPr>
        <w:br/>
        <w:t xml:space="preserve">по сравнению с </w:t>
      </w:r>
      <w:r w:rsidR="00824769">
        <w:rPr>
          <w:sz w:val="26"/>
          <w:szCs w:val="26"/>
        </w:rPr>
        <w:t>апреле</w:t>
      </w:r>
      <w:r>
        <w:rPr>
          <w:sz w:val="26"/>
          <w:szCs w:val="26"/>
        </w:rPr>
        <w:t>м</w:t>
      </w:r>
      <w:r w:rsidRPr="002D51CA">
        <w:rPr>
          <w:sz w:val="26"/>
          <w:szCs w:val="26"/>
        </w:rPr>
        <w:t xml:space="preserve"> 201</w:t>
      </w:r>
      <w:r>
        <w:rPr>
          <w:sz w:val="26"/>
          <w:szCs w:val="26"/>
        </w:rPr>
        <w:t>6</w:t>
      </w:r>
      <w:r w:rsidRPr="002D51CA">
        <w:rPr>
          <w:sz w:val="26"/>
          <w:szCs w:val="26"/>
        </w:rPr>
        <w:t xml:space="preserve"> г. составил </w:t>
      </w:r>
      <w:r w:rsidR="007951E5">
        <w:rPr>
          <w:sz w:val="26"/>
          <w:szCs w:val="26"/>
        </w:rPr>
        <w:t>100,7</w:t>
      </w:r>
      <w:r w:rsidRPr="002D51CA">
        <w:rPr>
          <w:sz w:val="26"/>
          <w:szCs w:val="26"/>
        </w:rPr>
        <w:t>%, с декабрем 201</w:t>
      </w:r>
      <w:r>
        <w:rPr>
          <w:sz w:val="26"/>
          <w:szCs w:val="26"/>
        </w:rPr>
        <w:t>5</w:t>
      </w:r>
      <w:r w:rsidRPr="002D51CA">
        <w:rPr>
          <w:noProof/>
          <w:sz w:val="26"/>
          <w:szCs w:val="26"/>
        </w:rPr>
        <w:t> </w:t>
      </w:r>
      <w:r w:rsidRPr="002D51CA">
        <w:rPr>
          <w:sz w:val="26"/>
          <w:szCs w:val="26"/>
        </w:rPr>
        <w:t xml:space="preserve">г. – </w:t>
      </w:r>
      <w:r w:rsidR="007951E5">
        <w:rPr>
          <w:sz w:val="26"/>
          <w:szCs w:val="26"/>
        </w:rPr>
        <w:t>105,4</w:t>
      </w:r>
      <w:r w:rsidRPr="002D51CA">
        <w:rPr>
          <w:color w:val="000000"/>
          <w:sz w:val="26"/>
          <w:szCs w:val="26"/>
        </w:rPr>
        <w:t>%</w:t>
      </w:r>
      <w:r w:rsidRPr="002D51CA">
        <w:rPr>
          <w:sz w:val="26"/>
          <w:szCs w:val="26"/>
        </w:rPr>
        <w:t>.</w:t>
      </w:r>
    </w:p>
    <w:p w:rsidR="001E2288" w:rsidRPr="00315DE6" w:rsidRDefault="001E2288" w:rsidP="0028708E">
      <w:pPr>
        <w:spacing w:after="120"/>
        <w:jc w:val="center"/>
        <w:rPr>
          <w:rFonts w:ascii="Arial" w:hAnsi="Arial" w:cs="Arial"/>
          <w:b/>
          <w:sz w:val="22"/>
          <w:szCs w:val="22"/>
        </w:rPr>
      </w:pPr>
      <w:r w:rsidRPr="00315DE6">
        <w:rPr>
          <w:rFonts w:ascii="Arial" w:hAnsi="Arial" w:cs="Arial"/>
          <w:b/>
          <w:sz w:val="22"/>
          <w:szCs w:val="22"/>
        </w:rPr>
        <w:lastRenderedPageBreak/>
        <w:t>Индексы цен по основным группам непродовольственных товаров</w:t>
      </w:r>
    </w:p>
    <w:p w:rsidR="001E2288" w:rsidRDefault="001E2288" w:rsidP="00FB74A5">
      <w:pPr>
        <w:widowControl/>
        <w:spacing w:before="40" w:after="120" w:line="240" w:lineRule="exact"/>
        <w:jc w:val="center"/>
        <w:rPr>
          <w:rFonts w:ascii="Arial" w:hAnsi="Arial" w:cs="Arial"/>
          <w:i/>
          <w:sz w:val="20"/>
        </w:rPr>
      </w:pPr>
      <w:r w:rsidRPr="009A023F">
        <w:rPr>
          <w:rFonts w:ascii="Arial" w:hAnsi="Arial" w:cs="Arial"/>
          <w:i/>
          <w:sz w:val="20"/>
        </w:rPr>
        <w:t>(в процентах)</w:t>
      </w:r>
    </w:p>
    <w:tbl>
      <w:tblPr>
        <w:tblW w:w="9020" w:type="dxa"/>
        <w:jc w:val="center"/>
        <w:tblLayout w:type="fixed"/>
        <w:tblCellMar>
          <w:left w:w="39" w:type="dxa"/>
          <w:right w:w="39" w:type="dxa"/>
        </w:tblCellMar>
        <w:tblLook w:val="0000"/>
      </w:tblPr>
      <w:tblGrid>
        <w:gridCol w:w="3922"/>
        <w:gridCol w:w="1111"/>
        <w:gridCol w:w="1105"/>
        <w:gridCol w:w="1106"/>
        <w:gridCol w:w="1776"/>
      </w:tblGrid>
      <w:tr w:rsidR="00EC38AF" w:rsidTr="00367903">
        <w:trPr>
          <w:cantSplit/>
          <w:trHeight w:val="363"/>
          <w:tblHeader/>
          <w:jc w:val="center"/>
        </w:trPr>
        <w:tc>
          <w:tcPr>
            <w:tcW w:w="39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38AF" w:rsidRDefault="00EC38AF" w:rsidP="00A24CB2">
            <w:pPr>
              <w:spacing w:before="20" w:line="190" w:lineRule="exact"/>
              <w:jc w:val="left"/>
            </w:pPr>
          </w:p>
        </w:tc>
        <w:tc>
          <w:tcPr>
            <w:tcW w:w="33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8AF" w:rsidRDefault="00FE1F98" w:rsidP="00367903">
            <w:pPr>
              <w:spacing w:before="20" w:line="190" w:lineRule="exact"/>
              <w:jc w:val="center"/>
            </w:pPr>
            <w:r>
              <w:rPr>
                <w:sz w:val="22"/>
              </w:rPr>
              <w:t>Май</w:t>
            </w:r>
            <w:r w:rsidR="00EC38AF">
              <w:rPr>
                <w:sz w:val="22"/>
              </w:rPr>
              <w:t xml:space="preserve"> 2016 г. </w:t>
            </w:r>
            <w:proofErr w:type="gramStart"/>
            <w:r w:rsidR="00EC38AF">
              <w:rPr>
                <w:sz w:val="22"/>
              </w:rPr>
              <w:t>к</w:t>
            </w:r>
            <w:proofErr w:type="gramEnd"/>
          </w:p>
        </w:tc>
        <w:tc>
          <w:tcPr>
            <w:tcW w:w="17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EC38AF" w:rsidRPr="008C58A3" w:rsidRDefault="00EC38AF" w:rsidP="00FE1F98">
            <w:pPr>
              <w:tabs>
                <w:tab w:val="left" w:pos="1593"/>
              </w:tabs>
              <w:spacing w:before="40" w:after="40" w:line="200" w:lineRule="exact"/>
              <w:ind w:left="-57" w:right="-113"/>
              <w:jc w:val="center"/>
            </w:pPr>
            <w:r w:rsidRPr="008C58A3">
              <w:rPr>
                <w:sz w:val="22"/>
              </w:rPr>
              <w:t>Январь-</w:t>
            </w:r>
            <w:r w:rsidR="00FE1F98">
              <w:rPr>
                <w:sz w:val="22"/>
              </w:rPr>
              <w:t>май</w:t>
            </w:r>
            <w:r w:rsidRPr="008C58A3">
              <w:rPr>
                <w:sz w:val="22"/>
              </w:rPr>
              <w:t xml:space="preserve"> </w:t>
            </w:r>
            <w:r w:rsidRPr="008C58A3">
              <w:rPr>
                <w:sz w:val="22"/>
              </w:rPr>
              <w:br/>
              <w:t>201</w:t>
            </w:r>
            <w:r>
              <w:rPr>
                <w:sz w:val="22"/>
              </w:rPr>
              <w:t>6</w:t>
            </w:r>
            <w:r w:rsidRPr="008C58A3">
              <w:rPr>
                <w:sz w:val="22"/>
              </w:rPr>
              <w:t xml:space="preserve"> г. к </w:t>
            </w:r>
            <w:r w:rsidRPr="008C58A3">
              <w:rPr>
                <w:sz w:val="22"/>
              </w:rPr>
              <w:br/>
              <w:t>январю-</w:t>
            </w:r>
            <w:r w:rsidR="00FE1F98">
              <w:rPr>
                <w:sz w:val="22"/>
              </w:rPr>
              <w:t>ма</w:t>
            </w:r>
            <w:r>
              <w:rPr>
                <w:sz w:val="22"/>
              </w:rPr>
              <w:t>ю</w:t>
            </w:r>
            <w:r w:rsidRPr="008C58A3">
              <w:rPr>
                <w:sz w:val="22"/>
              </w:rPr>
              <w:t xml:space="preserve"> </w:t>
            </w:r>
            <w:r w:rsidRPr="008C58A3">
              <w:rPr>
                <w:sz w:val="22"/>
              </w:rPr>
              <w:br/>
              <w:t>201</w:t>
            </w:r>
            <w:r>
              <w:rPr>
                <w:sz w:val="22"/>
              </w:rPr>
              <w:t>5</w:t>
            </w:r>
            <w:r w:rsidRPr="008C58A3">
              <w:rPr>
                <w:sz w:val="22"/>
              </w:rPr>
              <w:t xml:space="preserve"> г.</w:t>
            </w:r>
          </w:p>
        </w:tc>
      </w:tr>
      <w:tr w:rsidR="001E2288" w:rsidTr="00A24CB2">
        <w:trPr>
          <w:cantSplit/>
          <w:trHeight w:val="450"/>
          <w:tblHeader/>
          <w:jc w:val="center"/>
        </w:trPr>
        <w:tc>
          <w:tcPr>
            <w:tcW w:w="39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288" w:rsidRDefault="001E2288" w:rsidP="00A24CB2">
            <w:pPr>
              <w:spacing w:before="20" w:line="200" w:lineRule="exact"/>
              <w:jc w:val="left"/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288" w:rsidRDefault="00FE1F98" w:rsidP="00A24CB2">
            <w:pPr>
              <w:spacing w:before="20" w:line="200" w:lineRule="exact"/>
              <w:jc w:val="center"/>
            </w:pPr>
            <w:r>
              <w:rPr>
                <w:sz w:val="22"/>
              </w:rPr>
              <w:t>апрелю</w:t>
            </w:r>
            <w:r w:rsidR="001E2288">
              <w:rPr>
                <w:sz w:val="22"/>
              </w:rPr>
              <w:br/>
              <w:t>2016 г.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288" w:rsidRDefault="001E2288" w:rsidP="00A24CB2">
            <w:pPr>
              <w:spacing w:before="20" w:line="200" w:lineRule="exact"/>
              <w:jc w:val="center"/>
            </w:pPr>
            <w:r>
              <w:rPr>
                <w:sz w:val="22"/>
              </w:rPr>
              <w:t>декабрю 2015 г.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288" w:rsidRDefault="00FE1F98" w:rsidP="00A24CB2">
            <w:pPr>
              <w:spacing w:before="20" w:line="200" w:lineRule="exact"/>
              <w:jc w:val="center"/>
            </w:pPr>
            <w:r>
              <w:rPr>
                <w:sz w:val="22"/>
              </w:rPr>
              <w:t>ма</w:t>
            </w:r>
            <w:r w:rsidR="00791B4C">
              <w:rPr>
                <w:sz w:val="22"/>
              </w:rPr>
              <w:t>ю</w:t>
            </w:r>
            <w:r w:rsidR="001E2288">
              <w:rPr>
                <w:sz w:val="22"/>
              </w:rPr>
              <w:br/>
              <w:t>2015 г.</w:t>
            </w:r>
          </w:p>
        </w:tc>
        <w:tc>
          <w:tcPr>
            <w:tcW w:w="17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288" w:rsidRDefault="001E2288" w:rsidP="00A24CB2">
            <w:pPr>
              <w:spacing w:before="20" w:line="200" w:lineRule="exact"/>
              <w:jc w:val="center"/>
            </w:pPr>
          </w:p>
        </w:tc>
      </w:tr>
      <w:tr w:rsidR="001E2288" w:rsidRPr="00FE6A01" w:rsidTr="00A24CB2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39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FE6A01" w:rsidRDefault="001E2288" w:rsidP="0028708E">
            <w:pPr>
              <w:spacing w:before="80" w:after="60" w:line="220" w:lineRule="exact"/>
              <w:ind w:left="57"/>
              <w:jc w:val="left"/>
              <w:rPr>
                <w:b/>
              </w:rPr>
            </w:pPr>
            <w:r w:rsidRPr="00FE6A01">
              <w:rPr>
                <w:b/>
                <w:sz w:val="22"/>
              </w:rPr>
              <w:t>Непродовольственные товары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7951E5" w:rsidP="0028708E">
            <w:pPr>
              <w:spacing w:before="80" w:after="60" w:line="220" w:lineRule="exact"/>
              <w:ind w:right="284"/>
              <w:jc w:val="right"/>
              <w:rPr>
                <w:rFonts w:eastAsia="Arial Unicode MS"/>
                <w:b/>
                <w:color w:val="000000"/>
                <w:sz w:val="22"/>
                <w:szCs w:val="22"/>
              </w:rPr>
            </w:pPr>
            <w:r>
              <w:rPr>
                <w:rFonts w:eastAsia="Arial Unicode MS"/>
                <w:b/>
                <w:color w:val="000000"/>
                <w:sz w:val="22"/>
                <w:szCs w:val="22"/>
              </w:rPr>
              <w:t>100,7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7951E5" w:rsidP="0028708E">
            <w:pPr>
              <w:spacing w:before="80" w:after="60" w:line="220" w:lineRule="exact"/>
              <w:ind w:right="284"/>
              <w:jc w:val="right"/>
              <w:rPr>
                <w:rFonts w:eastAsia="Arial Unicode MS"/>
                <w:b/>
                <w:color w:val="000000"/>
                <w:sz w:val="22"/>
                <w:szCs w:val="22"/>
              </w:rPr>
            </w:pPr>
            <w:r>
              <w:rPr>
                <w:rFonts w:eastAsia="Arial Unicode MS"/>
                <w:b/>
                <w:color w:val="000000"/>
                <w:sz w:val="22"/>
                <w:szCs w:val="22"/>
              </w:rPr>
              <w:t>105,4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7951E5" w:rsidP="0028708E">
            <w:pPr>
              <w:spacing w:before="80" w:after="60" w:line="220" w:lineRule="exact"/>
              <w:ind w:right="284"/>
              <w:jc w:val="right"/>
              <w:rPr>
                <w:rFonts w:eastAsia="Arial Unicode MS"/>
                <w:b/>
                <w:color w:val="000000"/>
                <w:sz w:val="22"/>
                <w:szCs w:val="22"/>
              </w:rPr>
            </w:pPr>
            <w:r>
              <w:rPr>
                <w:rFonts w:eastAsia="Arial Unicode MS"/>
                <w:b/>
                <w:color w:val="000000"/>
                <w:sz w:val="22"/>
                <w:szCs w:val="22"/>
              </w:rPr>
              <w:t>110,8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7951E5" w:rsidP="0028708E">
            <w:pPr>
              <w:spacing w:before="80" w:after="60" w:line="220" w:lineRule="exact"/>
              <w:ind w:right="567"/>
              <w:jc w:val="right"/>
              <w:rPr>
                <w:rFonts w:eastAsia="Arial Unicode MS"/>
                <w:b/>
                <w:color w:val="000000"/>
                <w:sz w:val="22"/>
                <w:szCs w:val="22"/>
              </w:rPr>
            </w:pPr>
            <w:r>
              <w:rPr>
                <w:rFonts w:eastAsia="Arial Unicode MS"/>
                <w:b/>
                <w:color w:val="000000"/>
                <w:sz w:val="22"/>
                <w:szCs w:val="22"/>
              </w:rPr>
              <w:t>110,7</w:t>
            </w:r>
          </w:p>
        </w:tc>
      </w:tr>
      <w:tr w:rsidR="001E2288" w:rsidTr="00A24CB2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39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Default="001E2288" w:rsidP="0028708E">
            <w:pPr>
              <w:spacing w:before="80" w:after="60" w:line="220" w:lineRule="exact"/>
              <w:ind w:left="403"/>
              <w:jc w:val="left"/>
            </w:pPr>
            <w:r>
              <w:rPr>
                <w:sz w:val="22"/>
              </w:rPr>
              <w:t>ткани</w:t>
            </w:r>
          </w:p>
        </w:tc>
        <w:tc>
          <w:tcPr>
            <w:tcW w:w="11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7951E5" w:rsidP="0028708E">
            <w:pPr>
              <w:spacing w:before="80" w:after="60" w:line="220" w:lineRule="exact"/>
              <w:ind w:right="28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101,1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7951E5" w:rsidP="0028708E">
            <w:pPr>
              <w:spacing w:before="80" w:after="60" w:line="220" w:lineRule="exact"/>
              <w:ind w:right="28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106,3</w:t>
            </w: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7951E5" w:rsidP="0028708E">
            <w:pPr>
              <w:spacing w:before="80" w:after="60" w:line="220" w:lineRule="exact"/>
              <w:ind w:right="28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113,5</w:t>
            </w:r>
          </w:p>
        </w:tc>
        <w:tc>
          <w:tcPr>
            <w:tcW w:w="17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7951E5" w:rsidP="0028708E">
            <w:pPr>
              <w:spacing w:before="80" w:after="60" w:line="220" w:lineRule="exact"/>
              <w:ind w:right="56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112,1</w:t>
            </w:r>
          </w:p>
        </w:tc>
      </w:tr>
      <w:tr w:rsidR="001E2288" w:rsidTr="004428A5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39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Default="001E2288" w:rsidP="0028708E">
            <w:pPr>
              <w:spacing w:before="80" w:after="60" w:line="220" w:lineRule="exact"/>
              <w:ind w:left="403"/>
              <w:jc w:val="left"/>
            </w:pPr>
            <w:r>
              <w:rPr>
                <w:sz w:val="22"/>
              </w:rPr>
              <w:t>одежда</w:t>
            </w:r>
          </w:p>
        </w:tc>
        <w:tc>
          <w:tcPr>
            <w:tcW w:w="11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7951E5" w:rsidP="0028708E">
            <w:pPr>
              <w:spacing w:before="80" w:after="60" w:line="220" w:lineRule="exact"/>
              <w:ind w:right="28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100,6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7951E5" w:rsidP="0028708E">
            <w:pPr>
              <w:spacing w:before="80" w:after="60" w:line="220" w:lineRule="exact"/>
              <w:ind w:right="28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102,9</w:t>
            </w: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7951E5" w:rsidP="0028708E">
            <w:pPr>
              <w:spacing w:before="80" w:after="60" w:line="220" w:lineRule="exact"/>
              <w:ind w:right="28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105,8</w:t>
            </w:r>
          </w:p>
        </w:tc>
        <w:tc>
          <w:tcPr>
            <w:tcW w:w="17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7951E5" w:rsidP="0028708E">
            <w:pPr>
              <w:spacing w:before="80" w:after="60" w:line="220" w:lineRule="exact"/>
              <w:ind w:right="56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105,0</w:t>
            </w:r>
          </w:p>
        </w:tc>
      </w:tr>
      <w:tr w:rsidR="001E2288" w:rsidTr="00F05EED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39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Default="001E2288" w:rsidP="0028708E">
            <w:pPr>
              <w:spacing w:before="80" w:after="60" w:line="220" w:lineRule="exact"/>
              <w:ind w:left="403"/>
              <w:jc w:val="left"/>
            </w:pPr>
            <w:r>
              <w:rPr>
                <w:sz w:val="22"/>
              </w:rPr>
              <w:t>обувь</w:t>
            </w:r>
          </w:p>
        </w:tc>
        <w:tc>
          <w:tcPr>
            <w:tcW w:w="11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7951E5" w:rsidP="0028708E">
            <w:pPr>
              <w:spacing w:before="80" w:after="60" w:line="220" w:lineRule="exact"/>
              <w:ind w:right="28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101,8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7951E5" w:rsidP="0028708E">
            <w:pPr>
              <w:spacing w:before="80" w:after="60" w:line="220" w:lineRule="exact"/>
              <w:ind w:right="28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103,2</w:t>
            </w: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7951E5" w:rsidP="0028708E">
            <w:pPr>
              <w:spacing w:before="80" w:after="60" w:line="220" w:lineRule="exact"/>
              <w:ind w:right="28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106,2</w:t>
            </w:r>
          </w:p>
        </w:tc>
        <w:tc>
          <w:tcPr>
            <w:tcW w:w="17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7951E5" w:rsidP="0028708E">
            <w:pPr>
              <w:spacing w:before="80" w:after="60" w:line="220" w:lineRule="exact"/>
              <w:ind w:right="56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103,7</w:t>
            </w:r>
          </w:p>
        </w:tc>
      </w:tr>
      <w:tr w:rsidR="001E2288" w:rsidTr="00F05EED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39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Default="001E2288" w:rsidP="0028708E">
            <w:pPr>
              <w:spacing w:before="80" w:after="60" w:line="220" w:lineRule="exact"/>
              <w:ind w:left="403"/>
              <w:jc w:val="left"/>
            </w:pPr>
            <w:r>
              <w:rPr>
                <w:sz w:val="22"/>
              </w:rPr>
              <w:t>парфюмерно-косметические товары</w:t>
            </w:r>
          </w:p>
        </w:tc>
        <w:tc>
          <w:tcPr>
            <w:tcW w:w="11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7951E5" w:rsidP="0028708E">
            <w:pPr>
              <w:spacing w:before="80" w:after="60" w:line="220" w:lineRule="exact"/>
              <w:ind w:right="28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101,4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7951E5" w:rsidP="0028708E">
            <w:pPr>
              <w:spacing w:before="80" w:after="60" w:line="220" w:lineRule="exact"/>
              <w:ind w:right="28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107,7</w:t>
            </w: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7951E5" w:rsidP="0028708E">
            <w:pPr>
              <w:spacing w:before="80" w:after="60" w:line="220" w:lineRule="exact"/>
              <w:ind w:right="28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118,4</w:t>
            </w:r>
          </w:p>
        </w:tc>
        <w:tc>
          <w:tcPr>
            <w:tcW w:w="17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7951E5" w:rsidP="0028708E">
            <w:pPr>
              <w:spacing w:before="80" w:after="60" w:line="220" w:lineRule="exact"/>
              <w:ind w:right="56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118,4</w:t>
            </w:r>
          </w:p>
        </w:tc>
      </w:tr>
      <w:tr w:rsidR="001E2288" w:rsidTr="00F05EED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39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Default="001E2288" w:rsidP="0028708E">
            <w:pPr>
              <w:spacing w:before="80" w:after="60" w:line="220" w:lineRule="exact"/>
              <w:ind w:left="403"/>
              <w:jc w:val="left"/>
            </w:pPr>
            <w:r>
              <w:rPr>
                <w:sz w:val="22"/>
              </w:rPr>
              <w:t>мебель</w:t>
            </w:r>
          </w:p>
        </w:tc>
        <w:tc>
          <w:tcPr>
            <w:tcW w:w="11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7951E5" w:rsidP="0028708E">
            <w:pPr>
              <w:spacing w:before="80" w:after="60" w:line="220" w:lineRule="exact"/>
              <w:ind w:right="28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99,7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7951E5" w:rsidP="0028708E">
            <w:pPr>
              <w:spacing w:before="80" w:after="60" w:line="220" w:lineRule="exact"/>
              <w:ind w:right="28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102,4</w:t>
            </w: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7951E5" w:rsidP="0028708E">
            <w:pPr>
              <w:spacing w:before="80" w:after="60" w:line="220" w:lineRule="exact"/>
              <w:ind w:right="28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105,9</w:t>
            </w:r>
          </w:p>
        </w:tc>
        <w:tc>
          <w:tcPr>
            <w:tcW w:w="17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7951E5" w:rsidP="0028708E">
            <w:pPr>
              <w:spacing w:before="80" w:after="60" w:line="220" w:lineRule="exact"/>
              <w:ind w:right="56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105,9</w:t>
            </w:r>
          </w:p>
        </w:tc>
      </w:tr>
      <w:tr w:rsidR="001E2288" w:rsidTr="009C2303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39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Default="001E2288" w:rsidP="0028708E">
            <w:pPr>
              <w:spacing w:before="80" w:after="60" w:line="220" w:lineRule="exact"/>
              <w:ind w:left="403"/>
              <w:jc w:val="left"/>
            </w:pPr>
            <w:r>
              <w:rPr>
                <w:sz w:val="22"/>
              </w:rPr>
              <w:t>ковры и ковровые изделия</w:t>
            </w:r>
          </w:p>
        </w:tc>
        <w:tc>
          <w:tcPr>
            <w:tcW w:w="11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7951E5" w:rsidP="0028708E">
            <w:pPr>
              <w:spacing w:before="80" w:after="60" w:line="220" w:lineRule="exact"/>
              <w:ind w:right="28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101,0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7951E5" w:rsidP="0028708E">
            <w:pPr>
              <w:spacing w:before="80" w:after="60" w:line="220" w:lineRule="exact"/>
              <w:ind w:right="28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104,8</w:t>
            </w: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7951E5" w:rsidP="0028708E">
            <w:pPr>
              <w:spacing w:before="80" w:after="60" w:line="220" w:lineRule="exact"/>
              <w:ind w:right="28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108,4</w:t>
            </w:r>
          </w:p>
        </w:tc>
        <w:tc>
          <w:tcPr>
            <w:tcW w:w="17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7951E5" w:rsidP="0028708E">
            <w:pPr>
              <w:spacing w:before="80" w:after="60" w:line="220" w:lineRule="exact"/>
              <w:ind w:right="56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106,2</w:t>
            </w:r>
          </w:p>
        </w:tc>
      </w:tr>
      <w:tr w:rsidR="001E2288" w:rsidTr="008822B1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39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Default="001E2288" w:rsidP="0028708E">
            <w:pPr>
              <w:spacing w:before="80" w:after="60" w:line="220" w:lineRule="exact"/>
              <w:ind w:left="403"/>
              <w:jc w:val="left"/>
            </w:pPr>
            <w:r>
              <w:rPr>
                <w:sz w:val="22"/>
              </w:rPr>
              <w:t>посуда, приборы столовые</w:t>
            </w:r>
          </w:p>
        </w:tc>
        <w:tc>
          <w:tcPr>
            <w:tcW w:w="11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7951E5" w:rsidP="0028708E">
            <w:pPr>
              <w:spacing w:before="80" w:after="60" w:line="220" w:lineRule="exact"/>
              <w:ind w:right="28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7951E5" w:rsidP="0028708E">
            <w:pPr>
              <w:spacing w:before="80" w:after="60" w:line="220" w:lineRule="exact"/>
              <w:ind w:right="28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104,7</w:t>
            </w: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7951E5" w:rsidP="0028708E">
            <w:pPr>
              <w:spacing w:before="80" w:after="60" w:line="220" w:lineRule="exact"/>
              <w:ind w:right="28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109,7</w:t>
            </w:r>
          </w:p>
        </w:tc>
        <w:tc>
          <w:tcPr>
            <w:tcW w:w="17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7951E5" w:rsidP="0028708E">
            <w:pPr>
              <w:spacing w:before="80" w:after="60" w:line="220" w:lineRule="exact"/>
              <w:ind w:right="56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110,6</w:t>
            </w:r>
          </w:p>
        </w:tc>
      </w:tr>
      <w:tr w:rsidR="001E2288" w:rsidTr="008822B1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39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Default="001E2288" w:rsidP="0028708E">
            <w:pPr>
              <w:spacing w:before="80" w:after="60" w:line="220" w:lineRule="exact"/>
              <w:ind w:left="403"/>
              <w:jc w:val="left"/>
            </w:pPr>
            <w:r>
              <w:rPr>
                <w:sz w:val="22"/>
              </w:rPr>
              <w:t>часы</w:t>
            </w:r>
          </w:p>
        </w:tc>
        <w:tc>
          <w:tcPr>
            <w:tcW w:w="11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7951E5" w:rsidP="0028708E">
            <w:pPr>
              <w:spacing w:before="80" w:after="60" w:line="220" w:lineRule="exact"/>
              <w:ind w:right="28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102,5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7951E5" w:rsidP="0028708E">
            <w:pPr>
              <w:spacing w:before="80" w:after="60" w:line="220" w:lineRule="exact"/>
              <w:ind w:right="28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105,9</w:t>
            </w: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7951E5" w:rsidP="0028708E">
            <w:pPr>
              <w:spacing w:before="80" w:after="60" w:line="220" w:lineRule="exact"/>
              <w:ind w:right="28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106,9</w:t>
            </w:r>
          </w:p>
        </w:tc>
        <w:tc>
          <w:tcPr>
            <w:tcW w:w="17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7951E5" w:rsidP="0028708E">
            <w:pPr>
              <w:spacing w:before="80" w:after="60" w:line="220" w:lineRule="exact"/>
              <w:ind w:right="56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106,1</w:t>
            </w:r>
          </w:p>
        </w:tc>
      </w:tr>
      <w:tr w:rsidR="001E2288" w:rsidTr="00A24CB2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39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Default="001E2288" w:rsidP="0028708E">
            <w:pPr>
              <w:spacing w:before="80" w:after="60" w:line="220" w:lineRule="exact"/>
              <w:ind w:left="403"/>
              <w:jc w:val="left"/>
            </w:pPr>
            <w:r>
              <w:rPr>
                <w:sz w:val="22"/>
              </w:rPr>
              <w:t>ювелирные изделия</w:t>
            </w:r>
          </w:p>
        </w:tc>
        <w:tc>
          <w:tcPr>
            <w:tcW w:w="11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7951E5" w:rsidP="0028708E">
            <w:pPr>
              <w:spacing w:before="80" w:after="60" w:line="220" w:lineRule="exact"/>
              <w:ind w:right="28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99,6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7951E5" w:rsidP="0028708E">
            <w:pPr>
              <w:spacing w:before="80" w:after="60" w:line="220" w:lineRule="exact"/>
              <w:ind w:right="28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104,4</w:t>
            </w: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7951E5" w:rsidP="0028708E">
            <w:pPr>
              <w:spacing w:before="80" w:after="60" w:line="220" w:lineRule="exact"/>
              <w:ind w:right="28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108,9</w:t>
            </w:r>
          </w:p>
        </w:tc>
        <w:tc>
          <w:tcPr>
            <w:tcW w:w="17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7951E5" w:rsidP="0028708E">
            <w:pPr>
              <w:spacing w:before="80" w:after="60" w:line="220" w:lineRule="exact"/>
              <w:ind w:right="56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112,5</w:t>
            </w:r>
          </w:p>
        </w:tc>
      </w:tr>
      <w:tr w:rsidR="001E2288" w:rsidTr="00A24CB2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39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Default="001E2288" w:rsidP="0028708E">
            <w:pPr>
              <w:spacing w:before="80" w:after="60" w:line="220" w:lineRule="exact"/>
              <w:ind w:left="403"/>
              <w:jc w:val="left"/>
            </w:pPr>
            <w:r>
              <w:rPr>
                <w:sz w:val="22"/>
              </w:rPr>
              <w:t>бытовые электротовары</w:t>
            </w:r>
          </w:p>
        </w:tc>
        <w:tc>
          <w:tcPr>
            <w:tcW w:w="11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7951E5" w:rsidP="0028708E">
            <w:pPr>
              <w:spacing w:before="80" w:after="60" w:line="220" w:lineRule="exact"/>
              <w:ind w:right="28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101,0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7951E5" w:rsidP="0028708E">
            <w:pPr>
              <w:spacing w:before="80" w:after="60" w:line="220" w:lineRule="exact"/>
              <w:ind w:right="28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106,4</w:t>
            </w: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7951E5" w:rsidP="0028708E">
            <w:pPr>
              <w:spacing w:before="80" w:after="60" w:line="220" w:lineRule="exact"/>
              <w:ind w:right="28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114,0</w:t>
            </w:r>
          </w:p>
        </w:tc>
        <w:tc>
          <w:tcPr>
            <w:tcW w:w="17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7951E5" w:rsidP="0028708E">
            <w:pPr>
              <w:spacing w:before="80" w:after="60" w:line="220" w:lineRule="exact"/>
              <w:ind w:right="56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114,9</w:t>
            </w:r>
          </w:p>
        </w:tc>
      </w:tr>
      <w:tr w:rsidR="001E2288" w:rsidTr="00A24CB2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39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Default="001E2288" w:rsidP="0028708E">
            <w:pPr>
              <w:spacing w:before="80" w:after="60" w:line="220" w:lineRule="exact"/>
              <w:ind w:left="403"/>
              <w:jc w:val="left"/>
            </w:pPr>
            <w:r>
              <w:rPr>
                <w:sz w:val="22"/>
              </w:rPr>
              <w:t>письменные принадлежности</w:t>
            </w:r>
          </w:p>
        </w:tc>
        <w:tc>
          <w:tcPr>
            <w:tcW w:w="11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7951E5" w:rsidP="0028708E">
            <w:pPr>
              <w:spacing w:before="80" w:after="60" w:line="220" w:lineRule="exact"/>
              <w:ind w:right="28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101,3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7951E5" w:rsidP="0028708E">
            <w:pPr>
              <w:spacing w:before="80" w:after="60" w:line="220" w:lineRule="exact"/>
              <w:ind w:right="28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103,8</w:t>
            </w: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7951E5" w:rsidP="0028708E">
            <w:pPr>
              <w:spacing w:before="80" w:after="60" w:line="220" w:lineRule="exact"/>
              <w:ind w:right="28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115,9</w:t>
            </w:r>
          </w:p>
        </w:tc>
        <w:tc>
          <w:tcPr>
            <w:tcW w:w="17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7951E5" w:rsidP="0028708E">
            <w:pPr>
              <w:spacing w:before="80" w:after="60" w:line="220" w:lineRule="exact"/>
              <w:ind w:right="56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117,0</w:t>
            </w:r>
          </w:p>
        </w:tc>
      </w:tr>
      <w:tr w:rsidR="001E2288" w:rsidTr="00A24CB2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39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Default="001E2288" w:rsidP="0028708E">
            <w:pPr>
              <w:spacing w:before="80" w:after="60" w:line="220" w:lineRule="exact"/>
              <w:ind w:left="403"/>
              <w:jc w:val="left"/>
            </w:pPr>
            <w:r>
              <w:rPr>
                <w:sz w:val="22"/>
              </w:rPr>
              <w:t>медикаменты</w:t>
            </w:r>
          </w:p>
        </w:tc>
        <w:tc>
          <w:tcPr>
            <w:tcW w:w="11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7951E5" w:rsidP="0028708E">
            <w:pPr>
              <w:spacing w:before="80" w:after="60" w:line="220" w:lineRule="exact"/>
              <w:ind w:right="28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102,1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7951E5" w:rsidP="0028708E">
            <w:pPr>
              <w:spacing w:before="80" w:after="60" w:line="220" w:lineRule="exact"/>
              <w:ind w:right="28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116,5</w:t>
            </w: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7951E5" w:rsidP="0028708E">
            <w:pPr>
              <w:spacing w:before="80" w:after="60" w:line="220" w:lineRule="exact"/>
              <w:ind w:right="28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130,4</w:t>
            </w:r>
          </w:p>
        </w:tc>
        <w:tc>
          <w:tcPr>
            <w:tcW w:w="17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7951E5" w:rsidP="0028708E">
            <w:pPr>
              <w:spacing w:before="80" w:after="60" w:line="220" w:lineRule="exact"/>
              <w:ind w:right="56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130,2</w:t>
            </w:r>
          </w:p>
        </w:tc>
      </w:tr>
      <w:tr w:rsidR="001E2288" w:rsidTr="00A24CB2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39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Default="001E2288" w:rsidP="0028708E">
            <w:pPr>
              <w:spacing w:before="80" w:after="60" w:line="220" w:lineRule="exact"/>
              <w:ind w:left="403"/>
              <w:jc w:val="left"/>
            </w:pPr>
            <w:r>
              <w:rPr>
                <w:sz w:val="22"/>
              </w:rPr>
              <w:t>синтетические моющие средства</w:t>
            </w:r>
          </w:p>
        </w:tc>
        <w:tc>
          <w:tcPr>
            <w:tcW w:w="11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7951E5" w:rsidP="0028708E">
            <w:pPr>
              <w:spacing w:before="80" w:after="60" w:line="220" w:lineRule="exact"/>
              <w:ind w:right="28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101,9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7951E5" w:rsidP="0028708E">
            <w:pPr>
              <w:spacing w:before="80" w:after="60" w:line="220" w:lineRule="exact"/>
              <w:ind w:right="28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108,8</w:t>
            </w: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7951E5" w:rsidP="0028708E">
            <w:pPr>
              <w:spacing w:before="80" w:after="60" w:line="220" w:lineRule="exact"/>
              <w:ind w:right="28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123,7</w:t>
            </w:r>
          </w:p>
        </w:tc>
        <w:tc>
          <w:tcPr>
            <w:tcW w:w="17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7951E5" w:rsidP="0028708E">
            <w:pPr>
              <w:spacing w:before="80" w:after="60" w:line="220" w:lineRule="exact"/>
              <w:ind w:right="56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122,5</w:t>
            </w:r>
          </w:p>
        </w:tc>
      </w:tr>
      <w:tr w:rsidR="001E2288" w:rsidTr="00A24CB2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39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Default="001E2288" w:rsidP="0028708E">
            <w:pPr>
              <w:spacing w:before="80" w:after="60" w:line="220" w:lineRule="exact"/>
              <w:ind w:left="403"/>
            </w:pPr>
            <w:r>
              <w:rPr>
                <w:sz w:val="22"/>
              </w:rPr>
              <w:t>велосипеды и мотоциклы</w:t>
            </w:r>
          </w:p>
        </w:tc>
        <w:tc>
          <w:tcPr>
            <w:tcW w:w="11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7951E5" w:rsidP="0028708E">
            <w:pPr>
              <w:spacing w:before="80" w:after="60" w:line="220" w:lineRule="exact"/>
              <w:ind w:right="28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101,1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7951E5" w:rsidP="0028708E">
            <w:pPr>
              <w:spacing w:before="80" w:after="60" w:line="220" w:lineRule="exact"/>
              <w:ind w:right="28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113,1</w:t>
            </w: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7951E5" w:rsidP="0028708E">
            <w:pPr>
              <w:spacing w:before="80" w:after="60" w:line="220" w:lineRule="exact"/>
              <w:ind w:right="28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115,9</w:t>
            </w:r>
          </w:p>
        </w:tc>
        <w:tc>
          <w:tcPr>
            <w:tcW w:w="17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7951E5" w:rsidP="0028708E">
            <w:pPr>
              <w:spacing w:before="80" w:after="60" w:line="220" w:lineRule="exact"/>
              <w:ind w:right="56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114,8</w:t>
            </w:r>
          </w:p>
        </w:tc>
      </w:tr>
      <w:tr w:rsidR="001E2288" w:rsidTr="00A24CB2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39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Default="001E2288" w:rsidP="0028708E">
            <w:pPr>
              <w:spacing w:before="80" w:after="60" w:line="220" w:lineRule="exact"/>
              <w:ind w:left="403"/>
            </w:pPr>
            <w:r>
              <w:rPr>
                <w:sz w:val="22"/>
              </w:rPr>
              <w:t>печатные издания</w:t>
            </w:r>
          </w:p>
        </w:tc>
        <w:tc>
          <w:tcPr>
            <w:tcW w:w="11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7951E5" w:rsidP="0028708E">
            <w:pPr>
              <w:spacing w:before="80" w:after="60" w:line="220" w:lineRule="exact"/>
              <w:ind w:right="28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100,4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7951E5" w:rsidP="0028708E">
            <w:pPr>
              <w:spacing w:before="80" w:after="60" w:line="220" w:lineRule="exact"/>
              <w:ind w:right="28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106,8</w:t>
            </w: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BF6716" w:rsidP="0028708E">
            <w:pPr>
              <w:spacing w:before="80" w:after="60" w:line="220" w:lineRule="exact"/>
              <w:ind w:right="28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115,8</w:t>
            </w:r>
          </w:p>
        </w:tc>
        <w:tc>
          <w:tcPr>
            <w:tcW w:w="17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BF6716" w:rsidP="0028708E">
            <w:pPr>
              <w:spacing w:before="80" w:after="60" w:line="220" w:lineRule="exact"/>
              <w:ind w:right="56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117,2</w:t>
            </w:r>
          </w:p>
        </w:tc>
      </w:tr>
      <w:tr w:rsidR="001E2288" w:rsidTr="00A24CB2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39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Default="001E2288" w:rsidP="0028708E">
            <w:pPr>
              <w:spacing w:before="80" w:after="60" w:line="220" w:lineRule="exact"/>
              <w:ind w:left="403"/>
            </w:pPr>
            <w:r>
              <w:rPr>
                <w:sz w:val="22"/>
              </w:rPr>
              <w:t>строительные материалы</w:t>
            </w:r>
          </w:p>
        </w:tc>
        <w:tc>
          <w:tcPr>
            <w:tcW w:w="11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BF6716" w:rsidP="0028708E">
            <w:pPr>
              <w:spacing w:before="80" w:after="60" w:line="220" w:lineRule="exact"/>
              <w:ind w:right="28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100,5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BF6716" w:rsidP="0028708E">
            <w:pPr>
              <w:spacing w:before="80" w:after="60" w:line="220" w:lineRule="exact"/>
              <w:ind w:right="28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104,6</w:t>
            </w: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BF6716" w:rsidP="0028708E">
            <w:pPr>
              <w:spacing w:before="80" w:after="60" w:line="220" w:lineRule="exact"/>
              <w:ind w:right="28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109,2</w:t>
            </w:r>
          </w:p>
        </w:tc>
        <w:tc>
          <w:tcPr>
            <w:tcW w:w="17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BF6716" w:rsidP="0028708E">
            <w:pPr>
              <w:spacing w:before="80" w:after="60" w:line="220" w:lineRule="exact"/>
              <w:ind w:right="56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109,3</w:t>
            </w:r>
          </w:p>
        </w:tc>
      </w:tr>
      <w:tr w:rsidR="001E2288" w:rsidTr="00A24CB2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392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E2288" w:rsidRDefault="001E2288" w:rsidP="0028708E">
            <w:pPr>
              <w:spacing w:before="80" w:after="60" w:line="220" w:lineRule="exact"/>
              <w:ind w:left="403"/>
            </w:pPr>
            <w:r>
              <w:rPr>
                <w:sz w:val="22"/>
              </w:rPr>
              <w:t>бензин автомобильный</w:t>
            </w:r>
          </w:p>
        </w:tc>
        <w:tc>
          <w:tcPr>
            <w:tcW w:w="111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E2288" w:rsidRPr="008822B1" w:rsidRDefault="00BF6716" w:rsidP="0028708E">
            <w:pPr>
              <w:spacing w:before="80" w:after="60" w:line="220" w:lineRule="exact"/>
              <w:ind w:right="28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99,9</w:t>
            </w:r>
          </w:p>
        </w:tc>
        <w:tc>
          <w:tcPr>
            <w:tcW w:w="110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E2288" w:rsidRPr="008822B1" w:rsidRDefault="00BF6716" w:rsidP="0028708E">
            <w:pPr>
              <w:spacing w:before="80" w:after="60" w:line="220" w:lineRule="exact"/>
              <w:ind w:right="28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99,9</w:t>
            </w:r>
          </w:p>
        </w:tc>
        <w:tc>
          <w:tcPr>
            <w:tcW w:w="110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E2288" w:rsidRPr="008822B1" w:rsidRDefault="00BF6716" w:rsidP="0028708E">
            <w:pPr>
              <w:spacing w:before="80" w:after="60" w:line="220" w:lineRule="exact"/>
              <w:ind w:right="28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99,9</w:t>
            </w:r>
          </w:p>
        </w:tc>
        <w:tc>
          <w:tcPr>
            <w:tcW w:w="17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E2288" w:rsidRPr="008822B1" w:rsidRDefault="00BF6716" w:rsidP="0028708E">
            <w:pPr>
              <w:spacing w:before="80" w:after="60" w:line="220" w:lineRule="exact"/>
              <w:ind w:right="56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99,7</w:t>
            </w:r>
          </w:p>
        </w:tc>
      </w:tr>
    </w:tbl>
    <w:p w:rsidR="004428A5" w:rsidRPr="00F26150" w:rsidRDefault="001E2288" w:rsidP="0028708E">
      <w:pPr>
        <w:widowControl/>
        <w:spacing w:line="360" w:lineRule="exact"/>
        <w:ind w:firstLine="709"/>
        <w:rPr>
          <w:color w:val="000000"/>
          <w:spacing w:val="-12"/>
          <w:sz w:val="26"/>
          <w:szCs w:val="26"/>
        </w:rPr>
      </w:pPr>
      <w:r w:rsidRPr="003F7AF8">
        <w:rPr>
          <w:sz w:val="26"/>
          <w:szCs w:val="26"/>
        </w:rPr>
        <w:t>Индекс цен и тарифов на</w:t>
      </w:r>
      <w:r w:rsidRPr="003F7AF8">
        <w:rPr>
          <w:b/>
          <w:sz w:val="26"/>
          <w:szCs w:val="26"/>
        </w:rPr>
        <w:t xml:space="preserve"> услуги, оказываемые населению, </w:t>
      </w:r>
      <w:r w:rsidRPr="003F7AF8">
        <w:rPr>
          <w:sz w:val="26"/>
          <w:szCs w:val="26"/>
        </w:rPr>
        <w:t xml:space="preserve">в </w:t>
      </w:r>
      <w:r w:rsidR="00FE1F98">
        <w:rPr>
          <w:sz w:val="26"/>
          <w:szCs w:val="26"/>
        </w:rPr>
        <w:t>ма</w:t>
      </w:r>
      <w:r w:rsidRPr="003F7AF8">
        <w:rPr>
          <w:sz w:val="26"/>
          <w:szCs w:val="26"/>
        </w:rPr>
        <w:t>е 201</w:t>
      </w:r>
      <w:r>
        <w:rPr>
          <w:sz w:val="26"/>
          <w:szCs w:val="26"/>
        </w:rPr>
        <w:t>6</w:t>
      </w:r>
      <w:r w:rsidRPr="003F7AF8">
        <w:rPr>
          <w:noProof/>
          <w:sz w:val="26"/>
        </w:rPr>
        <w:t> </w:t>
      </w:r>
      <w:r w:rsidRPr="003F7AF8">
        <w:rPr>
          <w:sz w:val="26"/>
          <w:szCs w:val="26"/>
        </w:rPr>
        <w:t xml:space="preserve">г. по сравнению с </w:t>
      </w:r>
      <w:r w:rsidR="00FE1F98">
        <w:rPr>
          <w:sz w:val="26"/>
          <w:szCs w:val="26"/>
        </w:rPr>
        <w:t>апреле</w:t>
      </w:r>
      <w:r w:rsidRPr="003F7AF8">
        <w:rPr>
          <w:sz w:val="26"/>
          <w:szCs w:val="26"/>
        </w:rPr>
        <w:t>м 201</w:t>
      </w:r>
      <w:r>
        <w:rPr>
          <w:sz w:val="26"/>
          <w:szCs w:val="26"/>
        </w:rPr>
        <w:t>6</w:t>
      </w:r>
      <w:r w:rsidRPr="003F7AF8">
        <w:rPr>
          <w:sz w:val="26"/>
          <w:szCs w:val="26"/>
        </w:rPr>
        <w:t xml:space="preserve"> г. составил </w:t>
      </w:r>
      <w:r w:rsidR="00E04D05">
        <w:rPr>
          <w:sz w:val="26"/>
          <w:szCs w:val="26"/>
        </w:rPr>
        <w:t>101</w:t>
      </w:r>
      <w:r w:rsidRPr="003F7AF8">
        <w:rPr>
          <w:sz w:val="26"/>
          <w:szCs w:val="26"/>
        </w:rPr>
        <w:t xml:space="preserve">%, </w:t>
      </w:r>
      <w:r w:rsidRPr="00F26150">
        <w:rPr>
          <w:spacing w:val="-12"/>
          <w:sz w:val="26"/>
          <w:szCs w:val="26"/>
        </w:rPr>
        <w:t>с декабрем 2015</w:t>
      </w:r>
      <w:r w:rsidRPr="00F26150">
        <w:rPr>
          <w:noProof/>
          <w:spacing w:val="-12"/>
          <w:sz w:val="26"/>
        </w:rPr>
        <w:t> </w:t>
      </w:r>
      <w:r w:rsidRPr="00F26150">
        <w:rPr>
          <w:spacing w:val="-12"/>
          <w:sz w:val="26"/>
          <w:szCs w:val="26"/>
        </w:rPr>
        <w:t xml:space="preserve">г. – </w:t>
      </w:r>
      <w:r w:rsidR="00E04D05">
        <w:rPr>
          <w:spacing w:val="-12"/>
          <w:sz w:val="26"/>
          <w:szCs w:val="26"/>
        </w:rPr>
        <w:t>114,1</w:t>
      </w:r>
      <w:r w:rsidRPr="00F26150">
        <w:rPr>
          <w:spacing w:val="-12"/>
          <w:sz w:val="26"/>
          <w:szCs w:val="26"/>
        </w:rPr>
        <w:t>%</w:t>
      </w:r>
      <w:r w:rsidRPr="00F26150">
        <w:rPr>
          <w:color w:val="000000"/>
          <w:spacing w:val="-12"/>
          <w:sz w:val="26"/>
          <w:szCs w:val="26"/>
        </w:rPr>
        <w:t>.</w:t>
      </w:r>
    </w:p>
    <w:p w:rsidR="001E2288" w:rsidRPr="003F7AF8" w:rsidRDefault="001E2288" w:rsidP="0028708E">
      <w:pPr>
        <w:widowControl/>
        <w:spacing w:before="240" w:line="340" w:lineRule="exact"/>
        <w:ind w:firstLine="709"/>
        <w:jc w:val="center"/>
        <w:rPr>
          <w:rFonts w:ascii="Arial" w:hAnsi="Arial" w:cs="Arial"/>
          <w:b/>
          <w:sz w:val="22"/>
          <w:szCs w:val="22"/>
        </w:rPr>
      </w:pPr>
      <w:r w:rsidRPr="003F7AF8">
        <w:rPr>
          <w:rFonts w:ascii="Arial" w:hAnsi="Arial" w:cs="Arial"/>
          <w:b/>
          <w:sz w:val="22"/>
          <w:szCs w:val="22"/>
        </w:rPr>
        <w:t>Индексы цен и тарифов на услуги, оказываемые населению</w:t>
      </w:r>
    </w:p>
    <w:p w:rsidR="001E2288" w:rsidRPr="009A023F" w:rsidRDefault="001E2288" w:rsidP="00F05EED">
      <w:pPr>
        <w:spacing w:before="60" w:after="120" w:line="240" w:lineRule="exact"/>
        <w:jc w:val="center"/>
        <w:rPr>
          <w:rFonts w:ascii="Arial" w:hAnsi="Arial" w:cs="Arial"/>
          <w:i/>
          <w:sz w:val="20"/>
        </w:rPr>
      </w:pPr>
      <w:r w:rsidRPr="009A023F">
        <w:rPr>
          <w:rFonts w:ascii="Arial" w:hAnsi="Arial" w:cs="Arial"/>
          <w:i/>
          <w:sz w:val="20"/>
        </w:rPr>
        <w:t>(в процентах)</w:t>
      </w:r>
    </w:p>
    <w:tbl>
      <w:tblPr>
        <w:tblW w:w="5000" w:type="pct"/>
        <w:jc w:val="center"/>
        <w:tblCellMar>
          <w:left w:w="39" w:type="dxa"/>
          <w:right w:w="39" w:type="dxa"/>
        </w:tblCellMar>
        <w:tblLook w:val="0000"/>
      </w:tblPr>
      <w:tblGrid>
        <w:gridCol w:w="3977"/>
        <w:gridCol w:w="1118"/>
        <w:gridCol w:w="1132"/>
        <w:gridCol w:w="1094"/>
        <w:gridCol w:w="1828"/>
      </w:tblGrid>
      <w:tr w:rsidR="00EC38AF" w:rsidRPr="006E62E1" w:rsidTr="00367903">
        <w:trPr>
          <w:cantSplit/>
          <w:trHeight w:val="358"/>
          <w:tblHeader/>
          <w:jc w:val="center"/>
        </w:trPr>
        <w:tc>
          <w:tcPr>
            <w:tcW w:w="3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38AF" w:rsidRPr="006E62E1" w:rsidRDefault="00EC38AF" w:rsidP="0028708E">
            <w:pPr>
              <w:spacing w:before="20" w:after="20" w:line="220" w:lineRule="exact"/>
              <w:jc w:val="left"/>
              <w:rPr>
                <w:szCs w:val="22"/>
              </w:rPr>
            </w:pPr>
          </w:p>
        </w:tc>
        <w:tc>
          <w:tcPr>
            <w:tcW w:w="33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8AF" w:rsidRPr="006E62E1" w:rsidRDefault="00FE1F98" w:rsidP="0028708E">
            <w:pPr>
              <w:spacing w:before="20" w:after="20" w:line="220" w:lineRule="exact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Май</w:t>
            </w:r>
            <w:r w:rsidR="00EC38AF" w:rsidRPr="006E62E1">
              <w:rPr>
                <w:sz w:val="22"/>
                <w:szCs w:val="22"/>
              </w:rPr>
              <w:t xml:space="preserve"> 201</w:t>
            </w:r>
            <w:r w:rsidR="00EC38AF">
              <w:rPr>
                <w:sz w:val="22"/>
                <w:szCs w:val="22"/>
              </w:rPr>
              <w:t>6</w:t>
            </w:r>
            <w:r w:rsidR="00EC38AF" w:rsidRPr="006E62E1">
              <w:rPr>
                <w:sz w:val="22"/>
                <w:szCs w:val="22"/>
              </w:rPr>
              <w:t xml:space="preserve"> г. </w:t>
            </w:r>
            <w:proofErr w:type="gramStart"/>
            <w:r w:rsidR="00EC38AF" w:rsidRPr="006E62E1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182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EC38AF" w:rsidRPr="008C58A3" w:rsidRDefault="00EC38AF" w:rsidP="0028708E">
            <w:pPr>
              <w:tabs>
                <w:tab w:val="left" w:pos="1593"/>
              </w:tabs>
              <w:spacing w:before="40" w:after="40" w:line="220" w:lineRule="exact"/>
              <w:ind w:left="-57" w:right="-113"/>
              <w:jc w:val="center"/>
            </w:pPr>
            <w:r w:rsidRPr="008C58A3">
              <w:rPr>
                <w:sz w:val="22"/>
              </w:rPr>
              <w:t>Январь-</w:t>
            </w:r>
            <w:r w:rsidR="00FE1F98">
              <w:rPr>
                <w:sz w:val="22"/>
              </w:rPr>
              <w:t>май</w:t>
            </w:r>
            <w:r w:rsidRPr="008C58A3">
              <w:rPr>
                <w:sz w:val="22"/>
              </w:rPr>
              <w:t xml:space="preserve"> </w:t>
            </w:r>
            <w:r w:rsidRPr="008C58A3">
              <w:rPr>
                <w:sz w:val="22"/>
              </w:rPr>
              <w:br/>
              <w:t>201</w:t>
            </w:r>
            <w:r>
              <w:rPr>
                <w:sz w:val="22"/>
              </w:rPr>
              <w:t>6</w:t>
            </w:r>
            <w:r w:rsidRPr="008C58A3">
              <w:rPr>
                <w:sz w:val="22"/>
              </w:rPr>
              <w:t xml:space="preserve"> г. к </w:t>
            </w:r>
            <w:r w:rsidRPr="008C58A3">
              <w:rPr>
                <w:sz w:val="22"/>
              </w:rPr>
              <w:br/>
              <w:t>январю-</w:t>
            </w:r>
            <w:r w:rsidR="00FE1F98">
              <w:rPr>
                <w:sz w:val="22"/>
              </w:rPr>
              <w:t>ма</w:t>
            </w:r>
            <w:r>
              <w:rPr>
                <w:sz w:val="22"/>
              </w:rPr>
              <w:t>ю</w:t>
            </w:r>
            <w:r w:rsidRPr="008C58A3">
              <w:rPr>
                <w:sz w:val="22"/>
              </w:rPr>
              <w:t xml:space="preserve"> </w:t>
            </w:r>
            <w:r w:rsidRPr="008C58A3">
              <w:rPr>
                <w:sz w:val="22"/>
              </w:rPr>
              <w:br/>
              <w:t>201</w:t>
            </w:r>
            <w:r>
              <w:rPr>
                <w:sz w:val="22"/>
              </w:rPr>
              <w:t>5</w:t>
            </w:r>
            <w:r w:rsidRPr="008C58A3">
              <w:rPr>
                <w:sz w:val="22"/>
              </w:rPr>
              <w:t xml:space="preserve"> г.</w:t>
            </w:r>
          </w:p>
        </w:tc>
      </w:tr>
      <w:tr w:rsidR="001E2288" w:rsidRPr="006E62E1" w:rsidTr="00351644">
        <w:trPr>
          <w:cantSplit/>
          <w:tblHeader/>
          <w:jc w:val="center"/>
        </w:trPr>
        <w:tc>
          <w:tcPr>
            <w:tcW w:w="3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288" w:rsidRPr="006E62E1" w:rsidRDefault="001E2288" w:rsidP="00A24CB2">
            <w:pPr>
              <w:spacing w:before="30" w:after="30" w:line="200" w:lineRule="exact"/>
              <w:jc w:val="left"/>
              <w:rPr>
                <w:szCs w:val="22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288" w:rsidRPr="006E62E1" w:rsidRDefault="00FE1F98" w:rsidP="0028708E">
            <w:pPr>
              <w:spacing w:before="30" w:after="30" w:line="220" w:lineRule="exact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апрелю</w:t>
            </w:r>
            <w:r w:rsidR="001E2288" w:rsidRPr="006E62E1">
              <w:rPr>
                <w:sz w:val="22"/>
                <w:szCs w:val="22"/>
              </w:rPr>
              <w:br/>
              <w:t>201</w:t>
            </w:r>
            <w:r w:rsidR="001E2288">
              <w:rPr>
                <w:sz w:val="22"/>
                <w:szCs w:val="22"/>
              </w:rPr>
              <w:t>6</w:t>
            </w:r>
            <w:r w:rsidR="001E2288" w:rsidRPr="006E62E1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288" w:rsidRPr="006E62E1" w:rsidRDefault="001E2288" w:rsidP="0028708E">
            <w:pPr>
              <w:spacing w:before="30" w:after="30" w:line="220" w:lineRule="exact"/>
              <w:jc w:val="center"/>
              <w:rPr>
                <w:szCs w:val="22"/>
              </w:rPr>
            </w:pPr>
            <w:r w:rsidRPr="006E62E1">
              <w:rPr>
                <w:sz w:val="22"/>
                <w:szCs w:val="22"/>
              </w:rPr>
              <w:t>декабрю 201</w:t>
            </w:r>
            <w:r>
              <w:rPr>
                <w:sz w:val="22"/>
                <w:szCs w:val="22"/>
              </w:rPr>
              <w:t>5</w:t>
            </w:r>
            <w:r w:rsidRPr="006E62E1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288" w:rsidRPr="006E62E1" w:rsidRDefault="00FE1F98" w:rsidP="0028708E">
            <w:pPr>
              <w:spacing w:before="30" w:after="30" w:line="220" w:lineRule="exact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ма</w:t>
            </w:r>
            <w:r w:rsidR="00F26150">
              <w:rPr>
                <w:sz w:val="22"/>
                <w:szCs w:val="22"/>
              </w:rPr>
              <w:t>ю</w:t>
            </w:r>
            <w:r w:rsidR="001E2288" w:rsidRPr="006E62E1">
              <w:rPr>
                <w:sz w:val="22"/>
                <w:szCs w:val="22"/>
              </w:rPr>
              <w:br/>
              <w:t>201</w:t>
            </w:r>
            <w:r w:rsidR="001E2288">
              <w:rPr>
                <w:sz w:val="22"/>
                <w:szCs w:val="22"/>
              </w:rPr>
              <w:t>5</w:t>
            </w:r>
            <w:r w:rsidR="001E2288" w:rsidRPr="006E62E1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288" w:rsidRPr="006E62E1" w:rsidRDefault="001E2288" w:rsidP="00A24CB2">
            <w:pPr>
              <w:spacing w:before="30" w:after="30" w:line="180" w:lineRule="exact"/>
              <w:jc w:val="center"/>
              <w:rPr>
                <w:szCs w:val="22"/>
              </w:rPr>
            </w:pPr>
          </w:p>
        </w:tc>
      </w:tr>
      <w:tr w:rsidR="001E2288" w:rsidRPr="00C7303A" w:rsidTr="00FB74A5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3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6E62E1" w:rsidRDefault="001E2288" w:rsidP="0028708E">
            <w:pPr>
              <w:spacing w:before="60" w:after="60" w:line="200" w:lineRule="exact"/>
              <w:jc w:val="left"/>
              <w:rPr>
                <w:b/>
                <w:szCs w:val="22"/>
              </w:rPr>
            </w:pPr>
            <w:r w:rsidRPr="006E62E1">
              <w:rPr>
                <w:b/>
                <w:sz w:val="22"/>
                <w:szCs w:val="22"/>
              </w:rPr>
              <w:t>Услуги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FA0A84" w:rsidP="0028708E">
            <w:pPr>
              <w:spacing w:before="60" w:after="60" w:line="200" w:lineRule="exact"/>
              <w:ind w:right="284"/>
              <w:jc w:val="right"/>
              <w:rPr>
                <w:rFonts w:eastAsia="Arial Unicode MS"/>
                <w:b/>
                <w:color w:val="000000"/>
                <w:sz w:val="22"/>
                <w:szCs w:val="22"/>
              </w:rPr>
            </w:pPr>
            <w:r>
              <w:rPr>
                <w:rFonts w:eastAsia="Arial Unicode MS"/>
                <w:b/>
                <w:color w:val="000000"/>
                <w:sz w:val="22"/>
                <w:szCs w:val="22"/>
              </w:rPr>
              <w:t>101,0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FA0A84" w:rsidP="0028708E">
            <w:pPr>
              <w:spacing w:before="60" w:after="60" w:line="200" w:lineRule="exact"/>
              <w:ind w:right="284"/>
              <w:jc w:val="right"/>
              <w:rPr>
                <w:rFonts w:eastAsia="Arial Unicode MS"/>
                <w:b/>
                <w:color w:val="000000"/>
                <w:sz w:val="22"/>
                <w:szCs w:val="22"/>
              </w:rPr>
            </w:pPr>
            <w:r>
              <w:rPr>
                <w:rFonts w:eastAsia="Arial Unicode MS"/>
                <w:b/>
                <w:color w:val="000000"/>
                <w:sz w:val="22"/>
                <w:szCs w:val="22"/>
              </w:rPr>
              <w:t>114,1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FA0A84" w:rsidP="0028708E">
            <w:pPr>
              <w:spacing w:before="60" w:after="60" w:line="200" w:lineRule="exact"/>
              <w:ind w:right="284"/>
              <w:jc w:val="right"/>
              <w:rPr>
                <w:rFonts w:eastAsia="Arial Unicode MS"/>
                <w:b/>
                <w:color w:val="000000"/>
                <w:sz w:val="22"/>
                <w:szCs w:val="22"/>
              </w:rPr>
            </w:pPr>
            <w:r>
              <w:rPr>
                <w:rFonts w:eastAsia="Arial Unicode MS"/>
                <w:b/>
                <w:color w:val="000000"/>
                <w:sz w:val="22"/>
                <w:szCs w:val="22"/>
              </w:rPr>
              <w:t>121,0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FA0A84" w:rsidP="0028708E">
            <w:pPr>
              <w:spacing w:before="60" w:after="60" w:line="200" w:lineRule="exact"/>
              <w:ind w:right="706"/>
              <w:jc w:val="right"/>
              <w:rPr>
                <w:rFonts w:eastAsia="Arial Unicode MS"/>
                <w:b/>
                <w:color w:val="000000"/>
                <w:sz w:val="22"/>
                <w:szCs w:val="22"/>
              </w:rPr>
            </w:pPr>
            <w:r>
              <w:rPr>
                <w:rFonts w:eastAsia="Arial Unicode MS"/>
                <w:b/>
                <w:color w:val="000000"/>
                <w:sz w:val="22"/>
                <w:szCs w:val="22"/>
              </w:rPr>
              <w:t>120,3</w:t>
            </w:r>
          </w:p>
        </w:tc>
      </w:tr>
      <w:tr w:rsidR="001E2288" w:rsidRPr="00C7303A" w:rsidTr="00FB74A5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3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6E62E1" w:rsidRDefault="001E2288" w:rsidP="0028708E">
            <w:pPr>
              <w:spacing w:before="60" w:after="60" w:line="200" w:lineRule="exact"/>
              <w:ind w:left="113"/>
              <w:jc w:val="left"/>
              <w:rPr>
                <w:szCs w:val="22"/>
              </w:rPr>
            </w:pPr>
            <w:r>
              <w:rPr>
                <w:sz w:val="22"/>
                <w:szCs w:val="22"/>
              </w:rPr>
              <w:t>б</w:t>
            </w:r>
            <w:r w:rsidRPr="006E62E1">
              <w:rPr>
                <w:sz w:val="22"/>
                <w:szCs w:val="22"/>
              </w:rPr>
              <w:t>ытовые</w:t>
            </w:r>
          </w:p>
        </w:tc>
        <w:tc>
          <w:tcPr>
            <w:tcW w:w="11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FA0A84" w:rsidP="0028708E">
            <w:pPr>
              <w:spacing w:before="60" w:after="60" w:line="200" w:lineRule="exact"/>
              <w:ind w:right="28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100,4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FA0A84" w:rsidP="0028708E">
            <w:pPr>
              <w:spacing w:before="60" w:after="60" w:line="200" w:lineRule="exact"/>
              <w:ind w:right="28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106,0</w:t>
            </w:r>
          </w:p>
        </w:tc>
        <w:tc>
          <w:tcPr>
            <w:tcW w:w="10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FA0A84" w:rsidP="0028708E">
            <w:pPr>
              <w:spacing w:before="60" w:after="60" w:line="200" w:lineRule="exact"/>
              <w:ind w:right="28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112,4</w:t>
            </w:r>
          </w:p>
        </w:tc>
        <w:tc>
          <w:tcPr>
            <w:tcW w:w="18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FA0A84" w:rsidP="0028708E">
            <w:pPr>
              <w:spacing w:before="60" w:after="60" w:line="200" w:lineRule="exact"/>
              <w:ind w:right="706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113,6</w:t>
            </w:r>
          </w:p>
        </w:tc>
      </w:tr>
      <w:tr w:rsidR="001E2288" w:rsidRPr="00C7303A" w:rsidTr="00FB74A5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3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6E62E1" w:rsidRDefault="001E2288" w:rsidP="0028708E">
            <w:pPr>
              <w:spacing w:before="60" w:after="60" w:line="200" w:lineRule="exact"/>
              <w:ind w:left="113"/>
              <w:jc w:val="left"/>
              <w:rPr>
                <w:szCs w:val="22"/>
              </w:rPr>
            </w:pPr>
            <w:r w:rsidRPr="006E62E1">
              <w:rPr>
                <w:sz w:val="22"/>
                <w:szCs w:val="22"/>
              </w:rPr>
              <w:t>жилищно-коммунальные</w:t>
            </w:r>
          </w:p>
        </w:tc>
        <w:tc>
          <w:tcPr>
            <w:tcW w:w="11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FA0A84" w:rsidP="0028708E">
            <w:pPr>
              <w:spacing w:before="60" w:after="60" w:line="200" w:lineRule="exact"/>
              <w:ind w:right="28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FA0A84" w:rsidP="0028708E">
            <w:pPr>
              <w:spacing w:before="60" w:after="60" w:line="200" w:lineRule="exact"/>
              <w:ind w:right="28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130,2</w:t>
            </w:r>
          </w:p>
        </w:tc>
        <w:tc>
          <w:tcPr>
            <w:tcW w:w="10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FA0A84" w:rsidP="0028708E">
            <w:pPr>
              <w:spacing w:before="60" w:after="60" w:line="200" w:lineRule="exact"/>
              <w:ind w:right="28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130,6</w:t>
            </w:r>
          </w:p>
        </w:tc>
        <w:tc>
          <w:tcPr>
            <w:tcW w:w="18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FA0A84" w:rsidP="0028708E">
            <w:pPr>
              <w:spacing w:before="60" w:after="60" w:line="200" w:lineRule="exact"/>
              <w:ind w:right="706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130,5</w:t>
            </w:r>
          </w:p>
        </w:tc>
      </w:tr>
      <w:tr w:rsidR="001E2288" w:rsidRPr="00C7303A" w:rsidTr="00FB74A5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3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6E62E1" w:rsidRDefault="001E2288" w:rsidP="0028708E">
            <w:pPr>
              <w:spacing w:before="60" w:after="60" w:line="200" w:lineRule="exact"/>
              <w:ind w:left="284"/>
              <w:jc w:val="left"/>
              <w:rPr>
                <w:szCs w:val="22"/>
              </w:rPr>
            </w:pPr>
            <w:r>
              <w:rPr>
                <w:sz w:val="22"/>
                <w:szCs w:val="22"/>
              </w:rPr>
              <w:t>э</w:t>
            </w:r>
            <w:r w:rsidRPr="006E62E1">
              <w:rPr>
                <w:sz w:val="22"/>
                <w:szCs w:val="22"/>
              </w:rPr>
              <w:t>лектроснабжение</w:t>
            </w:r>
          </w:p>
        </w:tc>
        <w:tc>
          <w:tcPr>
            <w:tcW w:w="11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FA0A84" w:rsidP="0028708E">
            <w:pPr>
              <w:spacing w:before="60" w:after="60" w:line="200" w:lineRule="exact"/>
              <w:ind w:right="28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FA0A84" w:rsidP="0028708E">
            <w:pPr>
              <w:spacing w:before="60" w:after="60" w:line="200" w:lineRule="exact"/>
              <w:ind w:right="28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124,6</w:t>
            </w:r>
          </w:p>
        </w:tc>
        <w:tc>
          <w:tcPr>
            <w:tcW w:w="10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FA0A84" w:rsidP="0028708E">
            <w:pPr>
              <w:spacing w:before="60" w:after="60" w:line="200" w:lineRule="exact"/>
              <w:ind w:right="28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124,5</w:t>
            </w:r>
          </w:p>
        </w:tc>
        <w:tc>
          <w:tcPr>
            <w:tcW w:w="18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FA0A84" w:rsidP="0028708E">
            <w:pPr>
              <w:spacing w:before="60" w:after="60" w:line="200" w:lineRule="exact"/>
              <w:ind w:right="706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123,2</w:t>
            </w:r>
          </w:p>
        </w:tc>
      </w:tr>
      <w:tr w:rsidR="001E2288" w:rsidRPr="00C7303A" w:rsidTr="00FB74A5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3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6E62E1" w:rsidRDefault="001E2288" w:rsidP="0028708E">
            <w:pPr>
              <w:spacing w:before="60" w:after="60" w:line="200" w:lineRule="exact"/>
              <w:ind w:left="284"/>
              <w:jc w:val="left"/>
              <w:rPr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r w:rsidRPr="006E62E1">
              <w:rPr>
                <w:sz w:val="22"/>
                <w:szCs w:val="22"/>
              </w:rPr>
              <w:t>азоснабжение</w:t>
            </w:r>
          </w:p>
        </w:tc>
        <w:tc>
          <w:tcPr>
            <w:tcW w:w="11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FA0A84" w:rsidP="0028708E">
            <w:pPr>
              <w:spacing w:before="60" w:after="60" w:line="200" w:lineRule="exact"/>
              <w:ind w:right="28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FA0A84" w:rsidP="0028708E">
            <w:pPr>
              <w:spacing w:before="60" w:after="60" w:line="200" w:lineRule="exact"/>
              <w:ind w:right="28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124,1</w:t>
            </w:r>
          </w:p>
        </w:tc>
        <w:tc>
          <w:tcPr>
            <w:tcW w:w="10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FA0A84" w:rsidP="0028708E">
            <w:pPr>
              <w:spacing w:before="60" w:after="60" w:line="200" w:lineRule="exact"/>
              <w:ind w:right="28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124,7</w:t>
            </w:r>
          </w:p>
        </w:tc>
        <w:tc>
          <w:tcPr>
            <w:tcW w:w="18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FA0A84" w:rsidP="0028708E">
            <w:pPr>
              <w:spacing w:before="60" w:after="60" w:line="200" w:lineRule="exact"/>
              <w:ind w:right="706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121,7</w:t>
            </w:r>
          </w:p>
        </w:tc>
      </w:tr>
      <w:tr w:rsidR="001E2288" w:rsidRPr="00C7303A" w:rsidTr="00BB1DB3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3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6E62E1" w:rsidRDefault="001E2288" w:rsidP="0028708E">
            <w:pPr>
              <w:spacing w:before="60" w:after="60" w:line="200" w:lineRule="exact"/>
              <w:ind w:left="284"/>
              <w:jc w:val="left"/>
              <w:rPr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Pr="006E62E1">
              <w:rPr>
                <w:sz w:val="22"/>
                <w:szCs w:val="22"/>
              </w:rPr>
              <w:t>одоснабжение</w:t>
            </w:r>
          </w:p>
        </w:tc>
        <w:tc>
          <w:tcPr>
            <w:tcW w:w="11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FA0A84" w:rsidP="0028708E">
            <w:pPr>
              <w:spacing w:before="60" w:after="60" w:line="200" w:lineRule="exact"/>
              <w:ind w:right="28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101,4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FA0A84" w:rsidP="0028708E">
            <w:pPr>
              <w:spacing w:before="60" w:after="60" w:line="200" w:lineRule="exact"/>
              <w:ind w:right="28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138,3</w:t>
            </w:r>
          </w:p>
        </w:tc>
        <w:tc>
          <w:tcPr>
            <w:tcW w:w="10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FA0A84" w:rsidP="0028708E">
            <w:pPr>
              <w:spacing w:before="60" w:after="60" w:line="200" w:lineRule="exact"/>
              <w:ind w:right="28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140,5</w:t>
            </w:r>
          </w:p>
        </w:tc>
        <w:tc>
          <w:tcPr>
            <w:tcW w:w="18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FA0A84" w:rsidP="0028708E">
            <w:pPr>
              <w:spacing w:before="60" w:after="60" w:line="200" w:lineRule="exact"/>
              <w:ind w:right="706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135,9</w:t>
            </w:r>
          </w:p>
        </w:tc>
      </w:tr>
      <w:tr w:rsidR="001E2288" w:rsidRPr="00C7303A" w:rsidTr="00BB1DB3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3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2288" w:rsidRPr="006E62E1" w:rsidRDefault="001E2288" w:rsidP="0028708E">
            <w:pPr>
              <w:spacing w:before="60" w:after="60" w:line="200" w:lineRule="exact"/>
              <w:ind w:left="284"/>
              <w:jc w:val="left"/>
              <w:rPr>
                <w:szCs w:val="22"/>
              </w:rPr>
            </w:pPr>
            <w:r w:rsidRPr="006E62E1">
              <w:rPr>
                <w:sz w:val="22"/>
                <w:szCs w:val="22"/>
              </w:rPr>
              <w:t>техническое обслуживание жилых помещений</w:t>
            </w:r>
          </w:p>
        </w:tc>
        <w:tc>
          <w:tcPr>
            <w:tcW w:w="1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1370" w:rsidRPr="008822B1" w:rsidRDefault="00FA0A84" w:rsidP="0028708E">
            <w:pPr>
              <w:spacing w:before="60" w:after="60" w:line="200" w:lineRule="exact"/>
              <w:ind w:right="28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FA0A84" w:rsidP="0028708E">
            <w:pPr>
              <w:spacing w:before="60" w:after="60" w:line="200" w:lineRule="exact"/>
              <w:ind w:right="28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162,7</w:t>
            </w:r>
          </w:p>
        </w:tc>
        <w:tc>
          <w:tcPr>
            <w:tcW w:w="10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FA0A84" w:rsidP="0028708E">
            <w:pPr>
              <w:spacing w:before="60" w:after="60" w:line="200" w:lineRule="exact"/>
              <w:ind w:right="28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162,9</w:t>
            </w:r>
          </w:p>
        </w:tc>
        <w:tc>
          <w:tcPr>
            <w:tcW w:w="1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FA0A84" w:rsidP="0028708E">
            <w:pPr>
              <w:spacing w:before="60" w:after="60" w:line="200" w:lineRule="exact"/>
              <w:ind w:right="706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166,4</w:t>
            </w:r>
          </w:p>
        </w:tc>
      </w:tr>
      <w:tr w:rsidR="001E2288" w:rsidRPr="00C7303A" w:rsidTr="00BB1DB3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3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6E62E1" w:rsidRDefault="001E2288" w:rsidP="0028708E">
            <w:pPr>
              <w:spacing w:before="60" w:after="60" w:line="200" w:lineRule="exact"/>
              <w:ind w:left="113"/>
              <w:jc w:val="left"/>
              <w:rPr>
                <w:szCs w:val="22"/>
              </w:rPr>
            </w:pPr>
            <w:r w:rsidRPr="006E62E1">
              <w:rPr>
                <w:sz w:val="22"/>
                <w:szCs w:val="22"/>
              </w:rPr>
              <w:lastRenderedPageBreak/>
              <w:t>пассажирского транспорта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FA0A84" w:rsidP="0028708E">
            <w:pPr>
              <w:spacing w:before="60" w:after="60" w:line="200" w:lineRule="exact"/>
              <w:ind w:right="28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100,8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FA0A84" w:rsidP="0028708E">
            <w:pPr>
              <w:spacing w:before="60" w:after="60" w:line="200" w:lineRule="exact"/>
              <w:ind w:right="28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113,5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FA0A84" w:rsidP="0028708E">
            <w:pPr>
              <w:spacing w:before="60" w:after="60" w:line="200" w:lineRule="exact"/>
              <w:ind w:right="28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119,8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1F0C16" w:rsidP="0028708E">
            <w:pPr>
              <w:spacing w:before="60" w:after="60" w:line="200" w:lineRule="exact"/>
              <w:ind w:right="706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116,7</w:t>
            </w:r>
          </w:p>
        </w:tc>
      </w:tr>
      <w:tr w:rsidR="001E2288" w:rsidRPr="00C7303A" w:rsidTr="00BB1DB3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3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6E62E1" w:rsidRDefault="001E2288" w:rsidP="0028708E">
            <w:pPr>
              <w:spacing w:before="60" w:after="60" w:line="200" w:lineRule="exact"/>
              <w:ind w:left="284"/>
              <w:jc w:val="left"/>
              <w:rPr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r w:rsidRPr="006E62E1">
              <w:rPr>
                <w:sz w:val="22"/>
                <w:szCs w:val="22"/>
              </w:rPr>
              <w:t>ородского</w:t>
            </w:r>
          </w:p>
        </w:tc>
        <w:tc>
          <w:tcPr>
            <w:tcW w:w="11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4DA5" w:rsidRPr="008822B1" w:rsidRDefault="001F0C16" w:rsidP="0028708E">
            <w:pPr>
              <w:spacing w:before="60" w:after="60" w:line="200" w:lineRule="exact"/>
              <w:ind w:right="28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1F0C16" w:rsidP="0028708E">
            <w:pPr>
              <w:spacing w:before="60" w:after="60" w:line="200" w:lineRule="exact"/>
              <w:ind w:right="28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109,3</w:t>
            </w:r>
          </w:p>
        </w:tc>
        <w:tc>
          <w:tcPr>
            <w:tcW w:w="10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1F0C16" w:rsidP="0028708E">
            <w:pPr>
              <w:spacing w:before="60" w:after="60" w:line="200" w:lineRule="exact"/>
              <w:ind w:right="28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114,1</w:t>
            </w:r>
          </w:p>
        </w:tc>
        <w:tc>
          <w:tcPr>
            <w:tcW w:w="18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1F0C16" w:rsidP="0028708E">
            <w:pPr>
              <w:spacing w:before="60" w:after="60" w:line="200" w:lineRule="exact"/>
              <w:ind w:right="706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114,1</w:t>
            </w:r>
          </w:p>
        </w:tc>
      </w:tr>
      <w:tr w:rsidR="001E2288" w:rsidRPr="00C7303A" w:rsidTr="00F05EED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3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6E62E1" w:rsidRDefault="001E2288" w:rsidP="0028708E">
            <w:pPr>
              <w:spacing w:before="60" w:after="60" w:line="200" w:lineRule="exact"/>
              <w:ind w:left="284"/>
              <w:jc w:val="left"/>
              <w:rPr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Pr="006E62E1">
              <w:rPr>
                <w:sz w:val="22"/>
                <w:szCs w:val="22"/>
              </w:rPr>
              <w:t>оздушного</w:t>
            </w:r>
          </w:p>
        </w:tc>
        <w:tc>
          <w:tcPr>
            <w:tcW w:w="11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1F0C16" w:rsidP="0028708E">
            <w:pPr>
              <w:spacing w:before="60" w:after="60" w:line="200" w:lineRule="exact"/>
              <w:ind w:right="28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99,5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1F0C16" w:rsidP="0028708E">
            <w:pPr>
              <w:spacing w:before="60" w:after="60" w:line="200" w:lineRule="exact"/>
              <w:ind w:right="28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98,4</w:t>
            </w:r>
          </w:p>
        </w:tc>
        <w:tc>
          <w:tcPr>
            <w:tcW w:w="10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1F0C16" w:rsidP="0028708E">
            <w:pPr>
              <w:spacing w:before="60" w:after="60" w:line="200" w:lineRule="exact"/>
              <w:ind w:right="28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122,1</w:t>
            </w:r>
          </w:p>
        </w:tc>
        <w:tc>
          <w:tcPr>
            <w:tcW w:w="18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1F0C16" w:rsidP="0028708E">
            <w:pPr>
              <w:spacing w:before="60" w:after="60" w:line="200" w:lineRule="exact"/>
              <w:ind w:right="706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126,6</w:t>
            </w:r>
          </w:p>
        </w:tc>
      </w:tr>
      <w:tr w:rsidR="001E2288" w:rsidRPr="00C7303A" w:rsidTr="00F05EED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3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6E62E1" w:rsidRDefault="001E2288" w:rsidP="0028708E">
            <w:pPr>
              <w:spacing w:before="60" w:after="60" w:line="200" w:lineRule="exact"/>
              <w:ind w:left="284"/>
              <w:jc w:val="left"/>
              <w:rPr>
                <w:szCs w:val="22"/>
              </w:rPr>
            </w:pPr>
            <w:r>
              <w:rPr>
                <w:sz w:val="22"/>
                <w:szCs w:val="22"/>
              </w:rPr>
              <w:t>а</w:t>
            </w:r>
            <w:r w:rsidRPr="006E62E1">
              <w:rPr>
                <w:sz w:val="22"/>
                <w:szCs w:val="22"/>
              </w:rPr>
              <w:t>втомобильного</w:t>
            </w:r>
          </w:p>
        </w:tc>
        <w:tc>
          <w:tcPr>
            <w:tcW w:w="11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1E2288" w:rsidP="0028708E">
            <w:pPr>
              <w:spacing w:before="60" w:after="60" w:line="200" w:lineRule="exact"/>
              <w:ind w:right="28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1E2288" w:rsidP="0028708E">
            <w:pPr>
              <w:spacing w:before="60" w:after="60" w:line="200" w:lineRule="exact"/>
              <w:ind w:right="28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</w:p>
        </w:tc>
        <w:tc>
          <w:tcPr>
            <w:tcW w:w="10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1E2288" w:rsidP="0028708E">
            <w:pPr>
              <w:spacing w:before="60" w:after="60" w:line="200" w:lineRule="exact"/>
              <w:ind w:right="28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</w:p>
        </w:tc>
        <w:tc>
          <w:tcPr>
            <w:tcW w:w="18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1E2288" w:rsidP="0028708E">
            <w:pPr>
              <w:spacing w:before="60" w:after="60" w:line="200" w:lineRule="exact"/>
              <w:ind w:right="706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</w:p>
        </w:tc>
      </w:tr>
      <w:tr w:rsidR="001E2288" w:rsidRPr="00C7303A" w:rsidTr="00FB74A5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3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6E62E1" w:rsidRDefault="001E2288" w:rsidP="0028708E">
            <w:pPr>
              <w:spacing w:before="60" w:after="60" w:line="200" w:lineRule="exact"/>
              <w:ind w:left="397"/>
              <w:jc w:val="left"/>
              <w:rPr>
                <w:szCs w:val="22"/>
              </w:rPr>
            </w:pPr>
            <w:r w:rsidRPr="006E62E1">
              <w:rPr>
                <w:sz w:val="22"/>
                <w:szCs w:val="22"/>
              </w:rPr>
              <w:t>пригородного сообщения</w:t>
            </w:r>
          </w:p>
        </w:tc>
        <w:tc>
          <w:tcPr>
            <w:tcW w:w="11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1F0C16" w:rsidP="0028708E">
            <w:pPr>
              <w:spacing w:before="60" w:after="60" w:line="200" w:lineRule="exact"/>
              <w:ind w:right="28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1F0C16" w:rsidP="0028708E">
            <w:pPr>
              <w:spacing w:before="60" w:after="60" w:line="200" w:lineRule="exact"/>
              <w:ind w:right="28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108,5</w:t>
            </w:r>
          </w:p>
        </w:tc>
        <w:tc>
          <w:tcPr>
            <w:tcW w:w="10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1F0C16" w:rsidP="0028708E">
            <w:pPr>
              <w:spacing w:before="60" w:after="60" w:line="200" w:lineRule="exact"/>
              <w:ind w:right="28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112,9</w:t>
            </w:r>
          </w:p>
        </w:tc>
        <w:tc>
          <w:tcPr>
            <w:tcW w:w="18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1F0C16" w:rsidP="0028708E">
            <w:pPr>
              <w:spacing w:before="60" w:after="60" w:line="200" w:lineRule="exact"/>
              <w:ind w:right="706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112,9</w:t>
            </w:r>
          </w:p>
        </w:tc>
      </w:tr>
      <w:tr w:rsidR="001E2288" w:rsidRPr="00C7303A" w:rsidTr="00FB74A5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3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6E62E1" w:rsidRDefault="001E2288" w:rsidP="0028708E">
            <w:pPr>
              <w:spacing w:before="60" w:after="60" w:line="200" w:lineRule="exact"/>
              <w:ind w:left="397"/>
              <w:jc w:val="left"/>
              <w:rPr>
                <w:szCs w:val="22"/>
              </w:rPr>
            </w:pPr>
            <w:r w:rsidRPr="006E62E1">
              <w:rPr>
                <w:sz w:val="22"/>
                <w:szCs w:val="22"/>
              </w:rPr>
              <w:t>междугородного сообщения</w:t>
            </w:r>
          </w:p>
        </w:tc>
        <w:tc>
          <w:tcPr>
            <w:tcW w:w="11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3E3E39" w:rsidP="0028708E">
            <w:pPr>
              <w:spacing w:before="60" w:after="60" w:line="200" w:lineRule="exact"/>
              <w:ind w:right="28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99,95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3E3E39" w:rsidP="0028708E">
            <w:pPr>
              <w:spacing w:before="60" w:after="60" w:line="200" w:lineRule="exact"/>
              <w:ind w:right="28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105,9</w:t>
            </w:r>
          </w:p>
        </w:tc>
        <w:tc>
          <w:tcPr>
            <w:tcW w:w="10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3E3E39" w:rsidP="0028708E">
            <w:pPr>
              <w:spacing w:before="60" w:after="60" w:line="200" w:lineRule="exact"/>
              <w:ind w:right="28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107,6</w:t>
            </w:r>
          </w:p>
        </w:tc>
        <w:tc>
          <w:tcPr>
            <w:tcW w:w="18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3E3E39" w:rsidP="0028708E">
            <w:pPr>
              <w:spacing w:before="60" w:after="60" w:line="200" w:lineRule="exact"/>
              <w:ind w:right="706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107,5</w:t>
            </w:r>
          </w:p>
        </w:tc>
      </w:tr>
      <w:tr w:rsidR="001E2288" w:rsidRPr="00C7303A" w:rsidTr="00FB74A5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3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6E62E1" w:rsidRDefault="001E2288" w:rsidP="0028708E">
            <w:pPr>
              <w:spacing w:before="60" w:after="60" w:line="200" w:lineRule="exact"/>
              <w:ind w:left="284"/>
              <w:jc w:val="left"/>
              <w:rPr>
                <w:szCs w:val="22"/>
              </w:rPr>
            </w:pPr>
            <w:r>
              <w:rPr>
                <w:sz w:val="22"/>
                <w:szCs w:val="22"/>
              </w:rPr>
              <w:t>ж</w:t>
            </w:r>
            <w:r w:rsidRPr="006E62E1">
              <w:rPr>
                <w:sz w:val="22"/>
                <w:szCs w:val="22"/>
              </w:rPr>
              <w:t>елезнодорожного</w:t>
            </w:r>
          </w:p>
        </w:tc>
        <w:tc>
          <w:tcPr>
            <w:tcW w:w="11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1E2288" w:rsidP="0028708E">
            <w:pPr>
              <w:spacing w:before="60" w:after="60" w:line="200" w:lineRule="exact"/>
              <w:ind w:right="28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1E2288" w:rsidP="0028708E">
            <w:pPr>
              <w:spacing w:before="60" w:after="60" w:line="200" w:lineRule="exact"/>
              <w:ind w:right="28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</w:p>
        </w:tc>
        <w:tc>
          <w:tcPr>
            <w:tcW w:w="10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1E2288" w:rsidP="0028708E">
            <w:pPr>
              <w:spacing w:before="60" w:after="60" w:line="200" w:lineRule="exact"/>
              <w:ind w:right="28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</w:p>
        </w:tc>
        <w:tc>
          <w:tcPr>
            <w:tcW w:w="18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1E2288" w:rsidP="0028708E">
            <w:pPr>
              <w:spacing w:before="60" w:after="60" w:line="200" w:lineRule="exact"/>
              <w:ind w:right="706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</w:p>
        </w:tc>
      </w:tr>
      <w:tr w:rsidR="001E2288" w:rsidRPr="00C7303A" w:rsidTr="00FB74A5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3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6E62E1" w:rsidRDefault="001E2288" w:rsidP="0028708E">
            <w:pPr>
              <w:spacing w:before="60" w:after="60" w:line="200" w:lineRule="exact"/>
              <w:ind w:left="397"/>
              <w:jc w:val="left"/>
              <w:rPr>
                <w:szCs w:val="22"/>
              </w:rPr>
            </w:pPr>
            <w:r w:rsidRPr="006E62E1">
              <w:rPr>
                <w:sz w:val="22"/>
                <w:szCs w:val="22"/>
              </w:rPr>
              <w:t>международного сообщения</w:t>
            </w:r>
          </w:p>
        </w:tc>
        <w:tc>
          <w:tcPr>
            <w:tcW w:w="11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3E3E39" w:rsidP="0028708E">
            <w:pPr>
              <w:spacing w:before="60" w:after="60" w:line="200" w:lineRule="exact"/>
              <w:ind w:right="28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104,4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3E3E39" w:rsidP="0028708E">
            <w:pPr>
              <w:spacing w:before="60" w:after="60" w:line="200" w:lineRule="exact"/>
              <w:ind w:right="28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130,0</w:t>
            </w:r>
          </w:p>
        </w:tc>
        <w:tc>
          <w:tcPr>
            <w:tcW w:w="10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3E3E39" w:rsidP="0028708E">
            <w:pPr>
              <w:spacing w:before="60" w:after="60" w:line="200" w:lineRule="exact"/>
              <w:ind w:right="28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134,6</w:t>
            </w:r>
          </w:p>
        </w:tc>
        <w:tc>
          <w:tcPr>
            <w:tcW w:w="18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3E3E39" w:rsidP="0028708E">
            <w:pPr>
              <w:spacing w:before="60" w:after="60" w:line="200" w:lineRule="exact"/>
              <w:ind w:right="706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121,6</w:t>
            </w:r>
          </w:p>
        </w:tc>
      </w:tr>
      <w:tr w:rsidR="001E2288" w:rsidRPr="00C7303A" w:rsidTr="00FB74A5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3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6E62E1" w:rsidRDefault="001E2288" w:rsidP="0028708E">
            <w:pPr>
              <w:spacing w:before="60" w:after="60" w:line="200" w:lineRule="exact"/>
              <w:ind w:left="397"/>
              <w:jc w:val="left"/>
              <w:rPr>
                <w:szCs w:val="22"/>
              </w:rPr>
            </w:pPr>
            <w:r w:rsidRPr="006E62E1">
              <w:rPr>
                <w:sz w:val="22"/>
                <w:szCs w:val="22"/>
              </w:rPr>
              <w:t>межрегионального сообщения</w:t>
            </w:r>
          </w:p>
        </w:tc>
        <w:tc>
          <w:tcPr>
            <w:tcW w:w="11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3E3E39" w:rsidP="0028708E">
            <w:pPr>
              <w:spacing w:before="60" w:after="60" w:line="200" w:lineRule="exact"/>
              <w:ind w:right="28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3E3E39" w:rsidP="0028708E">
            <w:pPr>
              <w:spacing w:before="60" w:after="60" w:line="200" w:lineRule="exact"/>
              <w:ind w:right="28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124,6</w:t>
            </w:r>
          </w:p>
        </w:tc>
        <w:tc>
          <w:tcPr>
            <w:tcW w:w="10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3E3E39" w:rsidP="0028708E">
            <w:pPr>
              <w:spacing w:before="60" w:after="60" w:line="200" w:lineRule="exact"/>
              <w:ind w:right="28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132,4</w:t>
            </w:r>
          </w:p>
        </w:tc>
        <w:tc>
          <w:tcPr>
            <w:tcW w:w="18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3E3E39" w:rsidP="0028708E">
            <w:pPr>
              <w:spacing w:before="60" w:after="60" w:line="200" w:lineRule="exact"/>
              <w:ind w:right="706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132,4</w:t>
            </w:r>
          </w:p>
        </w:tc>
      </w:tr>
      <w:tr w:rsidR="001E2288" w:rsidRPr="00C7303A" w:rsidTr="00FB74A5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3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6E62E1" w:rsidRDefault="001E2288" w:rsidP="0028708E">
            <w:pPr>
              <w:spacing w:before="60" w:after="60" w:line="200" w:lineRule="exact"/>
              <w:ind w:left="397"/>
              <w:jc w:val="left"/>
              <w:rPr>
                <w:szCs w:val="22"/>
              </w:rPr>
            </w:pPr>
            <w:r w:rsidRPr="006E62E1">
              <w:rPr>
                <w:sz w:val="22"/>
                <w:szCs w:val="22"/>
              </w:rPr>
              <w:t xml:space="preserve">регионального сообщения </w:t>
            </w:r>
            <w:r w:rsidR="00347854" w:rsidRPr="00347854">
              <w:rPr>
                <w:sz w:val="22"/>
                <w:szCs w:val="22"/>
              </w:rPr>
              <w:br/>
            </w:r>
            <w:proofErr w:type="spellStart"/>
            <w:proofErr w:type="gramStart"/>
            <w:r w:rsidRPr="006E62E1">
              <w:rPr>
                <w:sz w:val="22"/>
                <w:szCs w:val="22"/>
              </w:rPr>
              <w:t>эконом</w:t>
            </w:r>
            <w:r w:rsidRPr="00347854">
              <w:rPr>
                <w:sz w:val="22"/>
                <w:szCs w:val="22"/>
              </w:rPr>
              <w:t>-</w:t>
            </w:r>
            <w:r w:rsidRPr="006E62E1">
              <w:rPr>
                <w:sz w:val="22"/>
                <w:szCs w:val="22"/>
              </w:rPr>
              <w:t>класса</w:t>
            </w:r>
            <w:proofErr w:type="spellEnd"/>
            <w:proofErr w:type="gramEnd"/>
          </w:p>
        </w:tc>
        <w:tc>
          <w:tcPr>
            <w:tcW w:w="11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3E3E39" w:rsidP="0028708E">
            <w:pPr>
              <w:spacing w:before="60" w:after="60" w:line="200" w:lineRule="exact"/>
              <w:ind w:right="28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3E3E39" w:rsidP="0028708E">
            <w:pPr>
              <w:spacing w:before="60" w:after="60" w:line="200" w:lineRule="exact"/>
              <w:ind w:right="28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125,2</w:t>
            </w:r>
          </w:p>
        </w:tc>
        <w:tc>
          <w:tcPr>
            <w:tcW w:w="10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3E3E39" w:rsidP="0028708E">
            <w:pPr>
              <w:spacing w:before="60" w:after="60" w:line="200" w:lineRule="exact"/>
              <w:ind w:right="28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133,3</w:t>
            </w:r>
          </w:p>
        </w:tc>
        <w:tc>
          <w:tcPr>
            <w:tcW w:w="18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3E3E39" w:rsidP="0028708E">
            <w:pPr>
              <w:spacing w:before="60" w:after="60" w:line="200" w:lineRule="exact"/>
              <w:ind w:right="706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133,3</w:t>
            </w:r>
          </w:p>
        </w:tc>
      </w:tr>
      <w:tr w:rsidR="001E2288" w:rsidRPr="00C7303A" w:rsidTr="00FB74A5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3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6E62E1" w:rsidRDefault="001E2288" w:rsidP="0028708E">
            <w:pPr>
              <w:spacing w:before="60" w:after="60" w:line="200" w:lineRule="exact"/>
              <w:ind w:left="113"/>
              <w:jc w:val="left"/>
              <w:rPr>
                <w:szCs w:val="22"/>
              </w:rPr>
            </w:pPr>
            <w:r w:rsidRPr="006E62E1">
              <w:rPr>
                <w:sz w:val="22"/>
                <w:szCs w:val="22"/>
              </w:rPr>
              <w:t>связи</w:t>
            </w:r>
          </w:p>
        </w:tc>
        <w:tc>
          <w:tcPr>
            <w:tcW w:w="11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976C90" w:rsidP="0028708E">
            <w:pPr>
              <w:spacing w:before="60" w:after="60" w:line="200" w:lineRule="exact"/>
              <w:ind w:right="28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103,9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976C90" w:rsidP="0028708E">
            <w:pPr>
              <w:spacing w:before="60" w:after="60" w:line="200" w:lineRule="exact"/>
              <w:ind w:right="28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109,2</w:t>
            </w:r>
          </w:p>
        </w:tc>
        <w:tc>
          <w:tcPr>
            <w:tcW w:w="10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976C90" w:rsidP="0028708E">
            <w:pPr>
              <w:spacing w:before="60" w:after="60" w:line="200" w:lineRule="exact"/>
              <w:ind w:right="28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119,7</w:t>
            </w:r>
          </w:p>
        </w:tc>
        <w:tc>
          <w:tcPr>
            <w:tcW w:w="18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976C90" w:rsidP="0028708E">
            <w:pPr>
              <w:spacing w:before="60" w:after="60" w:line="200" w:lineRule="exact"/>
              <w:ind w:right="706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117,4</w:t>
            </w:r>
          </w:p>
        </w:tc>
      </w:tr>
      <w:tr w:rsidR="001E2288" w:rsidRPr="00C7303A" w:rsidTr="00FB74A5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3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6E62E1" w:rsidRDefault="001E2288" w:rsidP="0028708E">
            <w:pPr>
              <w:spacing w:before="60" w:after="60" w:line="200" w:lineRule="exact"/>
              <w:ind w:left="113"/>
              <w:jc w:val="left"/>
              <w:rPr>
                <w:szCs w:val="22"/>
              </w:rPr>
            </w:pPr>
            <w:r w:rsidRPr="006E62E1">
              <w:rPr>
                <w:sz w:val="22"/>
                <w:szCs w:val="22"/>
              </w:rPr>
              <w:t>дошкольных учреждений</w:t>
            </w:r>
          </w:p>
        </w:tc>
        <w:tc>
          <w:tcPr>
            <w:tcW w:w="11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DF43C1" w:rsidP="0028708E">
            <w:pPr>
              <w:spacing w:before="60" w:after="60" w:line="200" w:lineRule="exact"/>
              <w:ind w:right="28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DF43C1" w:rsidP="0028708E">
            <w:pPr>
              <w:spacing w:before="60" w:after="60" w:line="200" w:lineRule="exact"/>
              <w:ind w:right="28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105,0</w:t>
            </w:r>
          </w:p>
        </w:tc>
        <w:tc>
          <w:tcPr>
            <w:tcW w:w="10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DF43C1" w:rsidP="0028708E">
            <w:pPr>
              <w:spacing w:before="60" w:after="60" w:line="200" w:lineRule="exact"/>
              <w:ind w:right="28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115,5</w:t>
            </w:r>
          </w:p>
        </w:tc>
        <w:tc>
          <w:tcPr>
            <w:tcW w:w="18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DF43C1" w:rsidP="0028708E">
            <w:pPr>
              <w:spacing w:before="60" w:after="60" w:line="200" w:lineRule="exact"/>
              <w:ind w:right="706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113,3</w:t>
            </w:r>
          </w:p>
        </w:tc>
      </w:tr>
      <w:tr w:rsidR="001E2288" w:rsidRPr="00C7303A" w:rsidTr="00FB74A5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3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6E62E1" w:rsidRDefault="001E2288" w:rsidP="0028708E">
            <w:pPr>
              <w:spacing w:before="60" w:after="60" w:line="200" w:lineRule="exact"/>
              <w:ind w:left="113"/>
              <w:jc w:val="left"/>
              <w:rPr>
                <w:szCs w:val="22"/>
              </w:rPr>
            </w:pPr>
            <w:r w:rsidRPr="006E62E1">
              <w:rPr>
                <w:sz w:val="22"/>
                <w:szCs w:val="22"/>
              </w:rPr>
              <w:t>образования</w:t>
            </w:r>
          </w:p>
        </w:tc>
        <w:tc>
          <w:tcPr>
            <w:tcW w:w="11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DF43C1" w:rsidP="0028708E">
            <w:pPr>
              <w:spacing w:before="60" w:after="60" w:line="200" w:lineRule="exact"/>
              <w:ind w:right="28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101,0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DF43C1" w:rsidP="0028708E">
            <w:pPr>
              <w:spacing w:before="60" w:after="60" w:line="200" w:lineRule="exact"/>
              <w:ind w:right="28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102,7</w:t>
            </w:r>
          </w:p>
        </w:tc>
        <w:tc>
          <w:tcPr>
            <w:tcW w:w="10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DF43C1" w:rsidP="0028708E">
            <w:pPr>
              <w:spacing w:before="60" w:after="60" w:line="200" w:lineRule="exact"/>
              <w:ind w:right="28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106,8</w:t>
            </w:r>
          </w:p>
        </w:tc>
        <w:tc>
          <w:tcPr>
            <w:tcW w:w="18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DF43C1" w:rsidP="0028708E">
            <w:pPr>
              <w:spacing w:before="60" w:after="60" w:line="200" w:lineRule="exact"/>
              <w:ind w:right="706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106,0</w:t>
            </w:r>
          </w:p>
        </w:tc>
      </w:tr>
      <w:tr w:rsidR="001E2288" w:rsidRPr="00C7303A" w:rsidTr="00FB74A5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3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6E62E1" w:rsidRDefault="001E2288" w:rsidP="0028708E">
            <w:pPr>
              <w:spacing w:before="60" w:after="60" w:line="200" w:lineRule="exact"/>
              <w:ind w:left="284"/>
              <w:jc w:val="left"/>
              <w:rPr>
                <w:szCs w:val="22"/>
              </w:rPr>
            </w:pPr>
            <w:r w:rsidRPr="006E62E1">
              <w:rPr>
                <w:sz w:val="22"/>
                <w:szCs w:val="22"/>
              </w:rPr>
              <w:t>высшего</w:t>
            </w:r>
          </w:p>
        </w:tc>
        <w:tc>
          <w:tcPr>
            <w:tcW w:w="11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DF43C1" w:rsidP="0028708E">
            <w:pPr>
              <w:spacing w:before="60" w:after="60" w:line="200" w:lineRule="exact"/>
              <w:ind w:right="28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100,9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DF43C1" w:rsidP="0028708E">
            <w:pPr>
              <w:spacing w:before="60" w:after="60" w:line="200" w:lineRule="exact"/>
              <w:ind w:right="28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102,7</w:t>
            </w:r>
          </w:p>
        </w:tc>
        <w:tc>
          <w:tcPr>
            <w:tcW w:w="10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DF43C1" w:rsidP="0028708E">
            <w:pPr>
              <w:spacing w:before="60" w:after="60" w:line="200" w:lineRule="exact"/>
              <w:ind w:right="28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106,6</w:t>
            </w:r>
          </w:p>
        </w:tc>
        <w:tc>
          <w:tcPr>
            <w:tcW w:w="18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DF43C1" w:rsidP="0028708E">
            <w:pPr>
              <w:spacing w:before="60" w:after="60" w:line="200" w:lineRule="exact"/>
              <w:ind w:right="706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105,8</w:t>
            </w:r>
          </w:p>
        </w:tc>
      </w:tr>
      <w:tr w:rsidR="001E2288" w:rsidRPr="00C7303A" w:rsidTr="00FB74A5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3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6E62E1" w:rsidRDefault="001E2288" w:rsidP="0028708E">
            <w:pPr>
              <w:spacing w:before="60" w:after="60" w:line="200" w:lineRule="exact"/>
              <w:ind w:left="284"/>
              <w:jc w:val="left"/>
              <w:rPr>
                <w:szCs w:val="22"/>
              </w:rPr>
            </w:pPr>
            <w:r w:rsidRPr="006E62E1">
              <w:rPr>
                <w:sz w:val="22"/>
                <w:szCs w:val="22"/>
              </w:rPr>
              <w:t>среднего специального</w:t>
            </w:r>
          </w:p>
        </w:tc>
        <w:tc>
          <w:tcPr>
            <w:tcW w:w="11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DF43C1" w:rsidP="0028708E">
            <w:pPr>
              <w:spacing w:before="60" w:after="60" w:line="200" w:lineRule="exact"/>
              <w:ind w:right="28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101,8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DF43C1" w:rsidP="0028708E">
            <w:pPr>
              <w:spacing w:before="60" w:after="60" w:line="200" w:lineRule="exact"/>
              <w:ind w:right="28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102,8</w:t>
            </w:r>
          </w:p>
        </w:tc>
        <w:tc>
          <w:tcPr>
            <w:tcW w:w="10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DF43C1" w:rsidP="0028708E">
            <w:pPr>
              <w:spacing w:before="60" w:after="60" w:line="200" w:lineRule="exact"/>
              <w:ind w:right="28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108,2</w:t>
            </w:r>
          </w:p>
        </w:tc>
        <w:tc>
          <w:tcPr>
            <w:tcW w:w="18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DF43C1" w:rsidP="0028708E">
            <w:pPr>
              <w:spacing w:before="60" w:after="60" w:line="200" w:lineRule="exact"/>
              <w:ind w:right="706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106,9</w:t>
            </w:r>
          </w:p>
        </w:tc>
      </w:tr>
      <w:tr w:rsidR="001E2288" w:rsidRPr="00C7303A" w:rsidTr="00FB74A5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3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6E62E1" w:rsidRDefault="001E2288" w:rsidP="0028708E">
            <w:pPr>
              <w:spacing w:before="60" w:after="60" w:line="200" w:lineRule="exact"/>
              <w:ind w:left="113"/>
              <w:jc w:val="left"/>
              <w:rPr>
                <w:szCs w:val="22"/>
              </w:rPr>
            </w:pPr>
            <w:r w:rsidRPr="006E62E1">
              <w:rPr>
                <w:sz w:val="22"/>
                <w:szCs w:val="22"/>
              </w:rPr>
              <w:t>медицинские</w:t>
            </w:r>
          </w:p>
        </w:tc>
        <w:tc>
          <w:tcPr>
            <w:tcW w:w="11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DF43C1" w:rsidP="0028708E">
            <w:pPr>
              <w:spacing w:before="60" w:after="60" w:line="200" w:lineRule="exact"/>
              <w:ind w:right="28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100,5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DF43C1" w:rsidP="0028708E">
            <w:pPr>
              <w:spacing w:before="60" w:after="60" w:line="200" w:lineRule="exact"/>
              <w:ind w:right="28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111,8</w:t>
            </w:r>
          </w:p>
        </w:tc>
        <w:tc>
          <w:tcPr>
            <w:tcW w:w="10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DF43C1" w:rsidP="0028708E">
            <w:pPr>
              <w:spacing w:before="60" w:after="60" w:line="200" w:lineRule="exact"/>
              <w:ind w:right="28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118,4</w:t>
            </w:r>
          </w:p>
        </w:tc>
        <w:tc>
          <w:tcPr>
            <w:tcW w:w="18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DF43C1" w:rsidP="0028708E">
            <w:pPr>
              <w:spacing w:before="60" w:after="60" w:line="200" w:lineRule="exact"/>
              <w:ind w:right="706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117,6</w:t>
            </w:r>
          </w:p>
        </w:tc>
      </w:tr>
      <w:tr w:rsidR="001E2288" w:rsidRPr="00C7303A" w:rsidTr="00FB74A5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3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6E62E1" w:rsidRDefault="001E2288" w:rsidP="0028708E">
            <w:pPr>
              <w:spacing w:before="60" w:after="60" w:line="200" w:lineRule="exact"/>
              <w:ind w:left="113"/>
              <w:jc w:val="left"/>
              <w:rPr>
                <w:szCs w:val="22"/>
              </w:rPr>
            </w:pPr>
            <w:r w:rsidRPr="006E62E1">
              <w:rPr>
                <w:sz w:val="22"/>
                <w:szCs w:val="22"/>
              </w:rPr>
              <w:t>культуры</w:t>
            </w:r>
          </w:p>
        </w:tc>
        <w:tc>
          <w:tcPr>
            <w:tcW w:w="11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DF43C1" w:rsidP="0028708E">
            <w:pPr>
              <w:spacing w:before="60" w:after="60" w:line="200" w:lineRule="exact"/>
              <w:ind w:right="28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100,4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DF43C1" w:rsidP="0028708E">
            <w:pPr>
              <w:spacing w:before="60" w:after="60" w:line="200" w:lineRule="exact"/>
              <w:ind w:right="28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107,7</w:t>
            </w:r>
          </w:p>
        </w:tc>
        <w:tc>
          <w:tcPr>
            <w:tcW w:w="10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DF43C1" w:rsidP="0028708E">
            <w:pPr>
              <w:spacing w:before="60" w:after="60" w:line="200" w:lineRule="exact"/>
              <w:ind w:right="28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114,2</w:t>
            </w:r>
          </w:p>
        </w:tc>
        <w:tc>
          <w:tcPr>
            <w:tcW w:w="18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DF43C1" w:rsidP="0028708E">
            <w:pPr>
              <w:spacing w:before="60" w:after="60" w:line="200" w:lineRule="exact"/>
              <w:ind w:right="706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115,0</w:t>
            </w:r>
          </w:p>
        </w:tc>
      </w:tr>
      <w:tr w:rsidR="001E2288" w:rsidRPr="00C7303A" w:rsidTr="00FB74A5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3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6E62E1" w:rsidRDefault="001E2288" w:rsidP="0028708E">
            <w:pPr>
              <w:spacing w:before="60" w:after="60" w:line="200" w:lineRule="exact"/>
              <w:ind w:left="284"/>
              <w:jc w:val="left"/>
              <w:rPr>
                <w:szCs w:val="22"/>
              </w:rPr>
            </w:pPr>
            <w:r w:rsidRPr="006E62E1">
              <w:rPr>
                <w:sz w:val="22"/>
                <w:szCs w:val="22"/>
              </w:rPr>
              <w:t>кинотеатров, видеосалонов</w:t>
            </w:r>
          </w:p>
        </w:tc>
        <w:tc>
          <w:tcPr>
            <w:tcW w:w="11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DF43C1" w:rsidP="0028708E">
            <w:pPr>
              <w:spacing w:before="60" w:after="60" w:line="200" w:lineRule="exact"/>
              <w:ind w:right="28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DF43C1" w:rsidP="0028708E">
            <w:pPr>
              <w:spacing w:before="60" w:after="60" w:line="200" w:lineRule="exact"/>
              <w:ind w:right="28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106,8</w:t>
            </w:r>
          </w:p>
        </w:tc>
        <w:tc>
          <w:tcPr>
            <w:tcW w:w="10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DF43C1" w:rsidP="0028708E">
            <w:pPr>
              <w:spacing w:before="60" w:after="60" w:line="200" w:lineRule="exact"/>
              <w:ind w:right="28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111,9</w:t>
            </w:r>
          </w:p>
        </w:tc>
        <w:tc>
          <w:tcPr>
            <w:tcW w:w="18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DF43C1" w:rsidP="0028708E">
            <w:pPr>
              <w:spacing w:before="60" w:after="60" w:line="200" w:lineRule="exact"/>
              <w:ind w:right="706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111,0</w:t>
            </w:r>
          </w:p>
        </w:tc>
      </w:tr>
      <w:tr w:rsidR="001E2288" w:rsidRPr="00C7303A" w:rsidTr="00FB74A5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3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6E62E1" w:rsidRDefault="001E2288" w:rsidP="0028708E">
            <w:pPr>
              <w:spacing w:before="60" w:after="60" w:line="200" w:lineRule="exact"/>
              <w:ind w:left="284"/>
              <w:jc w:val="left"/>
              <w:rPr>
                <w:szCs w:val="22"/>
              </w:rPr>
            </w:pPr>
            <w:r w:rsidRPr="006E62E1">
              <w:rPr>
                <w:sz w:val="22"/>
                <w:szCs w:val="22"/>
              </w:rPr>
              <w:t>театров</w:t>
            </w:r>
          </w:p>
        </w:tc>
        <w:tc>
          <w:tcPr>
            <w:tcW w:w="11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DF43C1" w:rsidP="0028708E">
            <w:pPr>
              <w:spacing w:before="60" w:after="60" w:line="200" w:lineRule="exact"/>
              <w:ind w:right="28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DF43C1" w:rsidP="0028708E">
            <w:pPr>
              <w:spacing w:before="60" w:after="60" w:line="200" w:lineRule="exact"/>
              <w:ind w:right="28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109,5</w:t>
            </w:r>
          </w:p>
        </w:tc>
        <w:tc>
          <w:tcPr>
            <w:tcW w:w="10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DF43C1" w:rsidP="0028708E">
            <w:pPr>
              <w:spacing w:before="60" w:after="60" w:line="200" w:lineRule="exact"/>
              <w:ind w:right="28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119,8</w:t>
            </w:r>
          </w:p>
        </w:tc>
        <w:tc>
          <w:tcPr>
            <w:tcW w:w="18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DF43C1" w:rsidP="0028708E">
            <w:pPr>
              <w:spacing w:before="60" w:after="60" w:line="200" w:lineRule="exact"/>
              <w:ind w:right="706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122,4</w:t>
            </w:r>
          </w:p>
        </w:tc>
      </w:tr>
      <w:tr w:rsidR="001E2288" w:rsidRPr="00C7303A" w:rsidTr="00FB74A5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3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6E62E1" w:rsidRDefault="001E2288" w:rsidP="0028708E">
            <w:pPr>
              <w:spacing w:before="60" w:after="60" w:line="200" w:lineRule="exact"/>
              <w:ind w:left="284"/>
              <w:jc w:val="left"/>
              <w:rPr>
                <w:szCs w:val="22"/>
              </w:rPr>
            </w:pPr>
            <w:r w:rsidRPr="006E62E1">
              <w:rPr>
                <w:sz w:val="22"/>
                <w:szCs w:val="22"/>
              </w:rPr>
              <w:t>концертных организаций</w:t>
            </w:r>
          </w:p>
        </w:tc>
        <w:tc>
          <w:tcPr>
            <w:tcW w:w="11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DF43C1" w:rsidP="0028708E">
            <w:pPr>
              <w:spacing w:before="60" w:after="60" w:line="200" w:lineRule="exact"/>
              <w:ind w:right="28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99,5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DF43C1" w:rsidP="0028708E">
            <w:pPr>
              <w:spacing w:before="60" w:after="60" w:line="200" w:lineRule="exact"/>
              <w:ind w:right="28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103,8</w:t>
            </w:r>
          </w:p>
        </w:tc>
        <w:tc>
          <w:tcPr>
            <w:tcW w:w="10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DF43C1" w:rsidP="0028708E">
            <w:pPr>
              <w:spacing w:before="60" w:after="60" w:line="200" w:lineRule="exact"/>
              <w:ind w:right="28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108,8</w:t>
            </w:r>
          </w:p>
        </w:tc>
        <w:tc>
          <w:tcPr>
            <w:tcW w:w="18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DF43C1" w:rsidP="0028708E">
            <w:pPr>
              <w:spacing w:before="60" w:after="60" w:line="200" w:lineRule="exact"/>
              <w:ind w:right="706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110,3</w:t>
            </w:r>
          </w:p>
        </w:tc>
      </w:tr>
      <w:tr w:rsidR="001E2288" w:rsidRPr="00C7303A" w:rsidTr="00FB74A5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3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6E62E1" w:rsidRDefault="001E2288" w:rsidP="0028708E">
            <w:pPr>
              <w:spacing w:before="60" w:after="60" w:line="200" w:lineRule="exact"/>
              <w:ind w:left="113"/>
              <w:jc w:val="left"/>
              <w:rPr>
                <w:szCs w:val="22"/>
              </w:rPr>
            </w:pPr>
            <w:r w:rsidRPr="006E62E1">
              <w:rPr>
                <w:sz w:val="22"/>
                <w:szCs w:val="22"/>
              </w:rPr>
              <w:t>санаторно-оздоровительные</w:t>
            </w:r>
          </w:p>
        </w:tc>
        <w:tc>
          <w:tcPr>
            <w:tcW w:w="11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DF43C1" w:rsidP="0028708E">
            <w:pPr>
              <w:spacing w:before="60" w:after="60" w:line="200" w:lineRule="exact"/>
              <w:ind w:right="28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101,5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DF43C1" w:rsidP="0028708E">
            <w:pPr>
              <w:spacing w:before="60" w:after="60" w:line="200" w:lineRule="exact"/>
              <w:ind w:right="28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103,4</w:t>
            </w:r>
          </w:p>
        </w:tc>
        <w:tc>
          <w:tcPr>
            <w:tcW w:w="10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DF43C1" w:rsidP="0028708E">
            <w:pPr>
              <w:spacing w:before="60" w:after="60" w:line="200" w:lineRule="exact"/>
              <w:ind w:right="28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106,5</w:t>
            </w:r>
          </w:p>
        </w:tc>
        <w:tc>
          <w:tcPr>
            <w:tcW w:w="18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22B1" w:rsidRDefault="00DF43C1" w:rsidP="0028708E">
            <w:pPr>
              <w:spacing w:before="60" w:after="60" w:line="200" w:lineRule="exact"/>
              <w:ind w:right="706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106,1</w:t>
            </w:r>
          </w:p>
        </w:tc>
      </w:tr>
      <w:tr w:rsidR="001E2288" w:rsidRPr="00C7303A" w:rsidTr="00FB74A5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397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E2288" w:rsidRPr="006E62E1" w:rsidRDefault="001E2288" w:rsidP="0028708E">
            <w:pPr>
              <w:spacing w:before="60" w:after="60" w:line="200" w:lineRule="exact"/>
              <w:ind w:left="113"/>
              <w:jc w:val="left"/>
              <w:rPr>
                <w:szCs w:val="22"/>
              </w:rPr>
            </w:pPr>
            <w:r w:rsidRPr="006E62E1">
              <w:rPr>
                <w:sz w:val="22"/>
                <w:szCs w:val="22"/>
              </w:rPr>
              <w:t xml:space="preserve">туристические </w:t>
            </w:r>
          </w:p>
        </w:tc>
        <w:tc>
          <w:tcPr>
            <w:tcW w:w="111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E2288" w:rsidRPr="008822B1" w:rsidRDefault="00DF43C1" w:rsidP="0028708E">
            <w:pPr>
              <w:spacing w:before="60" w:after="60" w:line="200" w:lineRule="exact"/>
              <w:ind w:right="28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98,7</w:t>
            </w:r>
          </w:p>
        </w:tc>
        <w:tc>
          <w:tcPr>
            <w:tcW w:w="113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E2288" w:rsidRPr="008822B1" w:rsidRDefault="00DF43C1" w:rsidP="0028708E">
            <w:pPr>
              <w:spacing w:before="60" w:after="60" w:line="200" w:lineRule="exact"/>
              <w:ind w:right="28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108,9</w:t>
            </w:r>
          </w:p>
        </w:tc>
        <w:tc>
          <w:tcPr>
            <w:tcW w:w="109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E2288" w:rsidRPr="008822B1" w:rsidRDefault="00DF43C1" w:rsidP="0028708E">
            <w:pPr>
              <w:spacing w:before="60" w:after="60" w:line="200" w:lineRule="exact"/>
              <w:ind w:right="284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129,2</w:t>
            </w:r>
          </w:p>
        </w:tc>
        <w:tc>
          <w:tcPr>
            <w:tcW w:w="182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E2288" w:rsidRPr="008822B1" w:rsidRDefault="00DF43C1" w:rsidP="0028708E">
            <w:pPr>
              <w:spacing w:before="60" w:after="60" w:line="200" w:lineRule="exact"/>
              <w:ind w:right="706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130,8</w:t>
            </w:r>
          </w:p>
        </w:tc>
      </w:tr>
    </w:tbl>
    <w:p w:rsidR="001E2288" w:rsidRDefault="001E2288" w:rsidP="00BB1DB3">
      <w:pPr>
        <w:pStyle w:val="31"/>
        <w:spacing w:line="340" w:lineRule="exact"/>
        <w:rPr>
          <w:szCs w:val="26"/>
        </w:rPr>
      </w:pPr>
      <w:r w:rsidRPr="0063783D">
        <w:rPr>
          <w:szCs w:val="26"/>
        </w:rPr>
        <w:t>Индекс потребительских цен по Республике Беларусь для 10 процентов наименее</w:t>
      </w:r>
      <w:r w:rsidR="0077469C">
        <w:rPr>
          <w:szCs w:val="26"/>
        </w:rPr>
        <w:t xml:space="preserve"> и </w:t>
      </w:r>
      <w:r w:rsidR="005A0F42" w:rsidRPr="0063783D">
        <w:rPr>
          <w:szCs w:val="26"/>
        </w:rPr>
        <w:t xml:space="preserve">10 процентов </w:t>
      </w:r>
      <w:r w:rsidR="0077469C">
        <w:rPr>
          <w:szCs w:val="26"/>
        </w:rPr>
        <w:t>наиболее</w:t>
      </w:r>
      <w:r w:rsidRPr="0063783D">
        <w:rPr>
          <w:szCs w:val="26"/>
        </w:rPr>
        <w:t xml:space="preserve"> обеспеченных домашних хозяйств в </w:t>
      </w:r>
      <w:r w:rsidR="00FE1F98">
        <w:rPr>
          <w:szCs w:val="26"/>
        </w:rPr>
        <w:t>ма</w:t>
      </w:r>
      <w:r w:rsidRPr="0063783D">
        <w:rPr>
          <w:szCs w:val="26"/>
        </w:rPr>
        <w:t>е 201</w:t>
      </w:r>
      <w:r>
        <w:rPr>
          <w:szCs w:val="26"/>
        </w:rPr>
        <w:t>6</w:t>
      </w:r>
      <w:r w:rsidRPr="0063783D">
        <w:rPr>
          <w:szCs w:val="26"/>
          <w:lang w:val="en-US"/>
        </w:rPr>
        <w:t> </w:t>
      </w:r>
      <w:r w:rsidRPr="0063783D">
        <w:rPr>
          <w:szCs w:val="26"/>
        </w:rPr>
        <w:t xml:space="preserve">г. по отношению к </w:t>
      </w:r>
      <w:r w:rsidR="00FE1F98">
        <w:rPr>
          <w:szCs w:val="26"/>
        </w:rPr>
        <w:t>апрелю</w:t>
      </w:r>
      <w:r w:rsidRPr="0063783D">
        <w:rPr>
          <w:szCs w:val="26"/>
        </w:rPr>
        <w:t xml:space="preserve"> 201</w:t>
      </w:r>
      <w:r>
        <w:rPr>
          <w:szCs w:val="26"/>
        </w:rPr>
        <w:t>6</w:t>
      </w:r>
      <w:r w:rsidRPr="0063783D">
        <w:rPr>
          <w:noProof/>
        </w:rPr>
        <w:t> </w:t>
      </w:r>
      <w:r w:rsidRPr="0063783D">
        <w:rPr>
          <w:szCs w:val="26"/>
        </w:rPr>
        <w:t xml:space="preserve">г. составил </w:t>
      </w:r>
      <w:r w:rsidR="00286114">
        <w:rPr>
          <w:szCs w:val="26"/>
        </w:rPr>
        <w:t>100,4</w:t>
      </w:r>
      <w:r w:rsidRPr="0063783D">
        <w:rPr>
          <w:szCs w:val="26"/>
        </w:rPr>
        <w:t>%, к декабрю 201</w:t>
      </w:r>
      <w:r>
        <w:rPr>
          <w:szCs w:val="26"/>
        </w:rPr>
        <w:t>5</w:t>
      </w:r>
      <w:r w:rsidR="000D63D7">
        <w:rPr>
          <w:szCs w:val="26"/>
          <w:lang w:val="en-US"/>
        </w:rPr>
        <w:t> </w:t>
      </w:r>
      <w:r w:rsidRPr="0063783D">
        <w:rPr>
          <w:szCs w:val="26"/>
        </w:rPr>
        <w:t xml:space="preserve">г. – </w:t>
      </w:r>
      <w:r w:rsidR="00286114">
        <w:rPr>
          <w:szCs w:val="26"/>
        </w:rPr>
        <w:t>106,7</w:t>
      </w:r>
      <w:r w:rsidRPr="0063783D">
        <w:rPr>
          <w:szCs w:val="26"/>
        </w:rPr>
        <w:t>%</w:t>
      </w:r>
      <w:r w:rsidR="0077469C">
        <w:rPr>
          <w:szCs w:val="26"/>
        </w:rPr>
        <w:t xml:space="preserve"> и </w:t>
      </w:r>
      <w:r w:rsidR="00286114">
        <w:rPr>
          <w:szCs w:val="26"/>
        </w:rPr>
        <w:t>106</w:t>
      </w:r>
      <w:r w:rsidRPr="0063783D">
        <w:rPr>
          <w:szCs w:val="26"/>
        </w:rPr>
        <w:t>%</w:t>
      </w:r>
      <w:r w:rsidR="00367903" w:rsidRPr="00367903">
        <w:rPr>
          <w:szCs w:val="26"/>
        </w:rPr>
        <w:t xml:space="preserve"> </w:t>
      </w:r>
      <w:r w:rsidR="00367903" w:rsidRPr="0063783D">
        <w:rPr>
          <w:szCs w:val="26"/>
        </w:rPr>
        <w:t>соответственно</w:t>
      </w:r>
      <w:r w:rsidRPr="0063783D">
        <w:rPr>
          <w:szCs w:val="26"/>
        </w:rPr>
        <w:t>.</w:t>
      </w:r>
    </w:p>
    <w:p w:rsidR="001E2288" w:rsidRPr="00B82403" w:rsidRDefault="001E2288" w:rsidP="00F05EED">
      <w:pPr>
        <w:spacing w:before="360" w:after="120"/>
        <w:ind w:right="238"/>
        <w:jc w:val="center"/>
        <w:rPr>
          <w:rFonts w:ascii="Arial" w:hAnsi="Arial"/>
          <w:b/>
          <w:color w:val="000000"/>
          <w:sz w:val="26"/>
          <w:szCs w:val="26"/>
        </w:rPr>
      </w:pPr>
      <w:r w:rsidRPr="00B82403">
        <w:rPr>
          <w:rFonts w:ascii="Arial" w:hAnsi="Arial"/>
          <w:b/>
          <w:color w:val="000000"/>
          <w:sz w:val="26"/>
          <w:szCs w:val="26"/>
        </w:rPr>
        <w:t>2. Цены предприятий</w:t>
      </w:r>
    </w:p>
    <w:p w:rsidR="001E2288" w:rsidRPr="00B82403" w:rsidRDefault="001E2288" w:rsidP="001E2288">
      <w:pPr>
        <w:widowControl/>
        <w:spacing w:after="120" w:line="280" w:lineRule="exact"/>
        <w:jc w:val="center"/>
        <w:rPr>
          <w:rFonts w:ascii="Arial" w:hAnsi="Arial" w:cs="Arial"/>
          <w:b/>
          <w:bCs/>
          <w:sz w:val="26"/>
          <w:szCs w:val="26"/>
        </w:rPr>
      </w:pPr>
      <w:r w:rsidRPr="00B82403">
        <w:rPr>
          <w:rFonts w:ascii="Arial" w:hAnsi="Arial" w:cs="Arial"/>
          <w:b/>
          <w:bCs/>
          <w:color w:val="000000"/>
          <w:sz w:val="26"/>
          <w:szCs w:val="26"/>
        </w:rPr>
        <w:t xml:space="preserve">2.1. Индексы цен производителей </w:t>
      </w:r>
      <w:r w:rsidRPr="00B82403">
        <w:rPr>
          <w:rFonts w:ascii="Arial" w:hAnsi="Arial" w:cs="Arial"/>
          <w:b/>
          <w:bCs/>
          <w:sz w:val="26"/>
          <w:szCs w:val="26"/>
        </w:rPr>
        <w:t>промышленной продукции</w:t>
      </w:r>
    </w:p>
    <w:p w:rsidR="00F05EED" w:rsidRDefault="001E2288" w:rsidP="00BB1DB3">
      <w:pPr>
        <w:widowControl/>
        <w:spacing w:line="340" w:lineRule="exact"/>
        <w:ind w:firstLine="709"/>
        <w:rPr>
          <w:rFonts w:ascii="Arial" w:hAnsi="Arial" w:cs="Arial"/>
          <w:caps/>
          <w:sz w:val="22"/>
          <w:szCs w:val="22"/>
        </w:rPr>
      </w:pPr>
      <w:r w:rsidRPr="00B82403">
        <w:rPr>
          <w:sz w:val="26"/>
          <w:szCs w:val="26"/>
        </w:rPr>
        <w:t xml:space="preserve">Индекс цен производителей промышленной продукции  в </w:t>
      </w:r>
      <w:r w:rsidR="00EE1D3C">
        <w:rPr>
          <w:sz w:val="26"/>
          <w:szCs w:val="26"/>
        </w:rPr>
        <w:t>м</w:t>
      </w:r>
      <w:r w:rsidR="006541BD">
        <w:rPr>
          <w:sz w:val="26"/>
          <w:szCs w:val="26"/>
        </w:rPr>
        <w:t>ае</w:t>
      </w:r>
      <w:r w:rsidRPr="00B82403">
        <w:rPr>
          <w:sz w:val="26"/>
          <w:szCs w:val="26"/>
        </w:rPr>
        <w:t xml:space="preserve"> 2016 г. </w:t>
      </w:r>
      <w:r w:rsidR="004F0BC6">
        <w:rPr>
          <w:sz w:val="26"/>
          <w:szCs w:val="26"/>
        </w:rPr>
        <w:br/>
      </w:r>
      <w:r w:rsidRPr="00B82403">
        <w:rPr>
          <w:sz w:val="26"/>
          <w:szCs w:val="26"/>
        </w:rPr>
        <w:t xml:space="preserve">по сравнению с </w:t>
      </w:r>
      <w:r w:rsidR="00EE1D3C">
        <w:rPr>
          <w:sz w:val="26"/>
          <w:szCs w:val="26"/>
        </w:rPr>
        <w:t>апреле</w:t>
      </w:r>
      <w:r w:rsidR="00394871">
        <w:rPr>
          <w:sz w:val="26"/>
          <w:szCs w:val="26"/>
        </w:rPr>
        <w:t>м</w:t>
      </w:r>
      <w:r w:rsidRPr="00B82403">
        <w:rPr>
          <w:sz w:val="26"/>
          <w:szCs w:val="26"/>
        </w:rPr>
        <w:t xml:space="preserve"> 2016 г. составил </w:t>
      </w:r>
      <w:r w:rsidR="00EE1D3C">
        <w:rPr>
          <w:sz w:val="26"/>
          <w:szCs w:val="26"/>
        </w:rPr>
        <w:t>100</w:t>
      </w:r>
      <w:r w:rsidR="006541BD">
        <w:rPr>
          <w:sz w:val="26"/>
          <w:szCs w:val="26"/>
        </w:rPr>
        <w:t>,</w:t>
      </w:r>
      <w:r w:rsidR="00EE1D3C">
        <w:rPr>
          <w:sz w:val="26"/>
          <w:szCs w:val="26"/>
        </w:rPr>
        <w:t>5</w:t>
      </w:r>
      <w:r w:rsidRPr="00B82403">
        <w:rPr>
          <w:sz w:val="26"/>
          <w:szCs w:val="26"/>
        </w:rPr>
        <w:t xml:space="preserve">%, в том числе </w:t>
      </w:r>
      <w:r w:rsidR="004F0BC6">
        <w:rPr>
          <w:sz w:val="26"/>
          <w:szCs w:val="26"/>
        </w:rPr>
        <w:br/>
      </w:r>
      <w:r w:rsidRPr="004F0BC6">
        <w:rPr>
          <w:sz w:val="26"/>
          <w:szCs w:val="26"/>
        </w:rPr>
        <w:t>в горнодобывающей промышленности</w:t>
      </w:r>
      <w:r w:rsidR="00536743" w:rsidRPr="004F0BC6">
        <w:rPr>
          <w:sz w:val="26"/>
          <w:szCs w:val="26"/>
        </w:rPr>
        <w:t xml:space="preserve"> </w:t>
      </w:r>
      <w:r w:rsidRPr="004F0BC6">
        <w:rPr>
          <w:sz w:val="26"/>
          <w:szCs w:val="26"/>
        </w:rPr>
        <w:t>–</w:t>
      </w:r>
      <w:r w:rsidR="00394871" w:rsidRPr="004F0BC6">
        <w:rPr>
          <w:sz w:val="26"/>
          <w:szCs w:val="26"/>
        </w:rPr>
        <w:t xml:space="preserve"> </w:t>
      </w:r>
      <w:r w:rsidR="00EE1D3C">
        <w:rPr>
          <w:sz w:val="26"/>
          <w:szCs w:val="26"/>
        </w:rPr>
        <w:t>100</w:t>
      </w:r>
      <w:r w:rsidR="00536743" w:rsidRPr="004F0BC6">
        <w:rPr>
          <w:sz w:val="26"/>
          <w:szCs w:val="26"/>
        </w:rPr>
        <w:t>,</w:t>
      </w:r>
      <w:r w:rsidR="00EE1D3C">
        <w:rPr>
          <w:sz w:val="26"/>
          <w:szCs w:val="26"/>
        </w:rPr>
        <w:t>6</w:t>
      </w:r>
      <w:r w:rsidRPr="004F0BC6">
        <w:rPr>
          <w:sz w:val="26"/>
          <w:szCs w:val="26"/>
        </w:rPr>
        <w:t xml:space="preserve">%, обрабатывающей промышленности </w:t>
      </w:r>
      <w:r w:rsidRPr="00B82403">
        <w:rPr>
          <w:sz w:val="26"/>
          <w:szCs w:val="26"/>
        </w:rPr>
        <w:t>–</w:t>
      </w:r>
      <w:r w:rsidR="00394871">
        <w:rPr>
          <w:sz w:val="26"/>
          <w:szCs w:val="26"/>
        </w:rPr>
        <w:t xml:space="preserve"> </w:t>
      </w:r>
      <w:r w:rsidR="00536743">
        <w:rPr>
          <w:sz w:val="26"/>
          <w:szCs w:val="26"/>
        </w:rPr>
        <w:t>100</w:t>
      </w:r>
      <w:r w:rsidR="00EE1D3C">
        <w:rPr>
          <w:sz w:val="26"/>
          <w:szCs w:val="26"/>
        </w:rPr>
        <w:t>,9</w:t>
      </w:r>
      <w:r w:rsidRPr="00B82403">
        <w:rPr>
          <w:sz w:val="26"/>
          <w:szCs w:val="26"/>
        </w:rPr>
        <w:t xml:space="preserve">%, снабжении электроэнергией, газом, паром, горячей водой и кондиционированным воздухом – </w:t>
      </w:r>
      <w:r w:rsidR="00EE1D3C">
        <w:rPr>
          <w:sz w:val="26"/>
          <w:szCs w:val="26"/>
        </w:rPr>
        <w:t>99</w:t>
      </w:r>
      <w:r w:rsidR="00536743">
        <w:rPr>
          <w:sz w:val="26"/>
          <w:szCs w:val="26"/>
        </w:rPr>
        <w:t>,</w:t>
      </w:r>
      <w:r w:rsidR="00EE1D3C">
        <w:rPr>
          <w:sz w:val="26"/>
          <w:szCs w:val="26"/>
        </w:rPr>
        <w:t>2</w:t>
      </w:r>
      <w:r w:rsidRPr="00B82403">
        <w:rPr>
          <w:sz w:val="26"/>
          <w:szCs w:val="26"/>
        </w:rPr>
        <w:t>%, водоснабжении; сборе, обработке и удалении отходов, деятельности по ликвидации</w:t>
      </w:r>
      <w:r w:rsidR="00926670" w:rsidRPr="00926670">
        <w:rPr>
          <w:sz w:val="26"/>
          <w:szCs w:val="26"/>
        </w:rPr>
        <w:br/>
      </w:r>
      <w:r w:rsidRPr="00B82403">
        <w:rPr>
          <w:sz w:val="26"/>
          <w:szCs w:val="26"/>
        </w:rPr>
        <w:t>загрязнений –</w:t>
      </w:r>
      <w:r w:rsidR="00F05421">
        <w:rPr>
          <w:sz w:val="26"/>
          <w:szCs w:val="26"/>
        </w:rPr>
        <w:t xml:space="preserve"> </w:t>
      </w:r>
      <w:r w:rsidR="00EE1D3C">
        <w:rPr>
          <w:sz w:val="26"/>
          <w:szCs w:val="26"/>
        </w:rPr>
        <w:t>100</w:t>
      </w:r>
      <w:r w:rsidR="00536743">
        <w:rPr>
          <w:sz w:val="26"/>
          <w:szCs w:val="26"/>
        </w:rPr>
        <w:t>,</w:t>
      </w:r>
      <w:r w:rsidR="00EE1D3C">
        <w:rPr>
          <w:sz w:val="26"/>
          <w:szCs w:val="26"/>
        </w:rPr>
        <w:t>7</w:t>
      </w:r>
      <w:r w:rsidR="004F0BC6">
        <w:rPr>
          <w:sz w:val="26"/>
          <w:szCs w:val="26"/>
        </w:rPr>
        <w:t>%</w:t>
      </w:r>
      <w:r w:rsidRPr="00B82403">
        <w:rPr>
          <w:sz w:val="26"/>
          <w:szCs w:val="26"/>
        </w:rPr>
        <w:t>.</w:t>
      </w:r>
    </w:p>
    <w:p w:rsidR="001E2288" w:rsidRPr="00B82403" w:rsidRDefault="001E2288" w:rsidP="001E2288">
      <w:pPr>
        <w:pStyle w:val="33"/>
        <w:spacing w:before="240" w:line="240" w:lineRule="auto"/>
        <w:rPr>
          <w:rFonts w:ascii="Arial" w:hAnsi="Arial" w:cs="Arial"/>
          <w:b w:val="0"/>
          <w:caps w:val="0"/>
          <w:sz w:val="22"/>
          <w:szCs w:val="22"/>
        </w:rPr>
      </w:pPr>
      <w:r w:rsidRPr="00B82403">
        <w:rPr>
          <w:rFonts w:ascii="Arial" w:hAnsi="Arial" w:cs="Arial"/>
          <w:caps w:val="0"/>
          <w:sz w:val="22"/>
          <w:szCs w:val="22"/>
        </w:rPr>
        <w:lastRenderedPageBreak/>
        <w:t xml:space="preserve">Индексы цен производителей промышленной продукции </w:t>
      </w:r>
    </w:p>
    <w:p w:rsidR="001E2288" w:rsidRDefault="001E2288" w:rsidP="001E2288">
      <w:pPr>
        <w:tabs>
          <w:tab w:val="left" w:pos="7655"/>
        </w:tabs>
        <w:spacing w:before="40" w:after="80"/>
        <w:jc w:val="center"/>
        <w:rPr>
          <w:rFonts w:ascii="Arial" w:hAnsi="Arial" w:cs="Arial"/>
          <w:i/>
          <w:sz w:val="20"/>
        </w:rPr>
      </w:pPr>
      <w:r w:rsidRPr="00B82403">
        <w:rPr>
          <w:rFonts w:ascii="Arial" w:hAnsi="Arial" w:cs="Arial"/>
          <w:i/>
          <w:sz w:val="20"/>
        </w:rPr>
        <w:t>(в процентах)</w:t>
      </w:r>
    </w:p>
    <w:tbl>
      <w:tblPr>
        <w:tblW w:w="4954" w:type="pct"/>
        <w:jc w:val="center"/>
        <w:tblCellMar>
          <w:left w:w="40" w:type="dxa"/>
          <w:right w:w="40" w:type="dxa"/>
        </w:tblCellMar>
        <w:tblLook w:val="0000"/>
      </w:tblPr>
      <w:tblGrid>
        <w:gridCol w:w="1412"/>
        <w:gridCol w:w="1315"/>
        <w:gridCol w:w="1297"/>
        <w:gridCol w:w="1552"/>
        <w:gridCol w:w="1750"/>
        <w:gridCol w:w="1741"/>
      </w:tblGrid>
      <w:tr w:rsidR="00276D00" w:rsidRPr="00150D11" w:rsidTr="004428A5">
        <w:trPr>
          <w:cantSplit/>
          <w:tblHeader/>
          <w:jc w:val="center"/>
        </w:trPr>
        <w:tc>
          <w:tcPr>
            <w:tcW w:w="7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76D00" w:rsidRPr="00150D11" w:rsidRDefault="00276D00" w:rsidP="00C072B9">
            <w:pPr>
              <w:spacing w:before="20" w:after="20" w:line="200" w:lineRule="exact"/>
              <w:ind w:left="57"/>
              <w:jc w:val="center"/>
              <w:rPr>
                <w:b/>
                <w:bCs/>
                <w:noProof/>
                <w:szCs w:val="22"/>
              </w:rPr>
            </w:pPr>
          </w:p>
        </w:tc>
        <w:tc>
          <w:tcPr>
            <w:tcW w:w="7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6D00" w:rsidRPr="009B6A2C" w:rsidRDefault="00276D00" w:rsidP="00926670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9B6A2C">
              <w:rPr>
                <w:sz w:val="22"/>
                <w:szCs w:val="22"/>
              </w:rPr>
              <w:t>Промышлен-ная</w:t>
            </w:r>
            <w:proofErr w:type="spellEnd"/>
            <w:proofErr w:type="gramEnd"/>
            <w:r w:rsidR="00926670" w:rsidRPr="00926670">
              <w:rPr>
                <w:sz w:val="22"/>
                <w:szCs w:val="22"/>
              </w:rPr>
              <w:br/>
            </w:r>
            <w:r w:rsidRPr="009B6A2C">
              <w:rPr>
                <w:sz w:val="22"/>
                <w:szCs w:val="22"/>
              </w:rPr>
              <w:t>продукция</w:t>
            </w:r>
          </w:p>
        </w:tc>
        <w:tc>
          <w:tcPr>
            <w:tcW w:w="349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D00" w:rsidRPr="009B6A2C" w:rsidRDefault="00276D00" w:rsidP="00C072B9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9B6A2C">
              <w:rPr>
                <w:sz w:val="22"/>
                <w:szCs w:val="22"/>
              </w:rPr>
              <w:t>В том числе</w:t>
            </w:r>
          </w:p>
        </w:tc>
      </w:tr>
      <w:tr w:rsidR="00276D00" w:rsidRPr="00150D11" w:rsidTr="004428A5">
        <w:trPr>
          <w:cantSplit/>
          <w:tblHeader/>
          <w:jc w:val="center"/>
        </w:trPr>
        <w:tc>
          <w:tcPr>
            <w:tcW w:w="77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6D00" w:rsidRPr="00150D11" w:rsidRDefault="00276D00" w:rsidP="00C072B9">
            <w:pPr>
              <w:spacing w:before="20" w:after="20" w:line="200" w:lineRule="exact"/>
              <w:ind w:left="57"/>
              <w:jc w:val="center"/>
              <w:rPr>
                <w:b/>
                <w:bCs/>
                <w:noProof/>
                <w:szCs w:val="22"/>
              </w:rPr>
            </w:pPr>
            <w:bookmarkStart w:id="0" w:name="_Hlk443552108"/>
          </w:p>
        </w:tc>
        <w:tc>
          <w:tcPr>
            <w:tcW w:w="7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D00" w:rsidRPr="009B6A2C" w:rsidRDefault="00276D00" w:rsidP="00C072B9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D00" w:rsidRPr="009B6A2C" w:rsidRDefault="00276D00" w:rsidP="00C072B9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9B6A2C">
              <w:rPr>
                <w:sz w:val="22"/>
                <w:szCs w:val="22"/>
              </w:rPr>
              <w:t>горно-добывающая</w:t>
            </w:r>
            <w:proofErr w:type="spellEnd"/>
            <w:proofErr w:type="gramEnd"/>
            <w:r w:rsidRPr="009B6A2C">
              <w:rPr>
                <w:sz w:val="22"/>
                <w:szCs w:val="22"/>
              </w:rPr>
              <w:t xml:space="preserve"> </w:t>
            </w:r>
            <w:proofErr w:type="spellStart"/>
            <w:r w:rsidRPr="009B6A2C">
              <w:rPr>
                <w:sz w:val="22"/>
                <w:szCs w:val="22"/>
              </w:rPr>
              <w:t>промышлен-ность</w:t>
            </w:r>
            <w:proofErr w:type="spellEnd"/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D00" w:rsidRPr="009B6A2C" w:rsidRDefault="00276D00" w:rsidP="00C072B9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9B6A2C">
              <w:rPr>
                <w:sz w:val="22"/>
                <w:szCs w:val="22"/>
              </w:rPr>
              <w:t>обрабаты-вающая</w:t>
            </w:r>
            <w:proofErr w:type="spellEnd"/>
            <w:proofErr w:type="gramEnd"/>
            <w:r w:rsidRPr="009B6A2C">
              <w:rPr>
                <w:sz w:val="22"/>
                <w:szCs w:val="22"/>
              </w:rPr>
              <w:t xml:space="preserve"> </w:t>
            </w:r>
            <w:proofErr w:type="spellStart"/>
            <w:r w:rsidRPr="009B6A2C">
              <w:rPr>
                <w:sz w:val="22"/>
                <w:szCs w:val="22"/>
              </w:rPr>
              <w:t>промышлен-ность</w:t>
            </w:r>
            <w:proofErr w:type="spellEnd"/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6D00" w:rsidRPr="009B6A2C" w:rsidRDefault="00276D00" w:rsidP="00C072B9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9B6A2C">
              <w:rPr>
                <w:sz w:val="22"/>
                <w:szCs w:val="22"/>
              </w:rPr>
              <w:t xml:space="preserve">снабжение электроэнергией, газом, паром, горячей водой и </w:t>
            </w:r>
            <w:proofErr w:type="spellStart"/>
            <w:proofErr w:type="gramStart"/>
            <w:r w:rsidRPr="009B6A2C">
              <w:rPr>
                <w:sz w:val="22"/>
                <w:szCs w:val="22"/>
              </w:rPr>
              <w:t>кондициони-рованным</w:t>
            </w:r>
            <w:proofErr w:type="spellEnd"/>
            <w:proofErr w:type="gramEnd"/>
            <w:r w:rsidRPr="009B6A2C">
              <w:rPr>
                <w:sz w:val="22"/>
                <w:szCs w:val="22"/>
              </w:rPr>
              <w:t xml:space="preserve"> воздухом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D00" w:rsidRPr="009B6A2C" w:rsidRDefault="00276D00" w:rsidP="00C072B9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9B6A2C">
              <w:rPr>
                <w:sz w:val="22"/>
                <w:szCs w:val="22"/>
              </w:rPr>
              <w:t>водоснабжение; сбор, обработка и удаление отходов, деятельность по ликвидации загрязнений</w:t>
            </w:r>
          </w:p>
        </w:tc>
      </w:tr>
      <w:bookmarkEnd w:id="0"/>
      <w:tr w:rsidR="00276D00" w:rsidRPr="00150D11" w:rsidTr="00FB74A5">
        <w:trPr>
          <w:jc w:val="center"/>
        </w:trPr>
        <w:tc>
          <w:tcPr>
            <w:tcW w:w="5000" w:type="pct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D00" w:rsidRDefault="00276D00" w:rsidP="00FB74A5">
            <w:pPr>
              <w:tabs>
                <w:tab w:val="left" w:pos="438"/>
              </w:tabs>
              <w:spacing w:before="30" w:after="30" w:line="200" w:lineRule="exact"/>
              <w:ind w:right="198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 процентах к предыдущему месяцу</w:t>
            </w:r>
          </w:p>
        </w:tc>
      </w:tr>
      <w:tr w:rsidR="004428A5" w:rsidRPr="00150D11" w:rsidTr="00FB74A5">
        <w:trPr>
          <w:jc w:val="center"/>
        </w:trPr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28A5" w:rsidRPr="00EF5B66" w:rsidRDefault="004428A5" w:rsidP="00A6643F">
            <w:pPr>
              <w:spacing w:before="24" w:after="24" w:line="200" w:lineRule="exact"/>
              <w:ind w:left="57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EF5B66">
              <w:rPr>
                <w:b/>
                <w:bCs/>
                <w:noProof/>
                <w:sz w:val="22"/>
                <w:szCs w:val="22"/>
              </w:rPr>
              <w:t>2015 г.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28A5" w:rsidRPr="00EF5B66" w:rsidRDefault="004428A5" w:rsidP="00A6643F">
            <w:pPr>
              <w:tabs>
                <w:tab w:val="left" w:pos="438"/>
              </w:tabs>
              <w:spacing w:before="24" w:after="24" w:line="200" w:lineRule="exact"/>
              <w:ind w:left="-57" w:right="17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1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28A5" w:rsidRPr="00EF5B66" w:rsidRDefault="004428A5" w:rsidP="00A6643F">
            <w:pPr>
              <w:tabs>
                <w:tab w:val="left" w:pos="438"/>
              </w:tabs>
              <w:spacing w:before="24" w:after="24" w:line="20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28A5" w:rsidRPr="00EF5B66" w:rsidRDefault="004428A5" w:rsidP="00A6643F">
            <w:pPr>
              <w:tabs>
                <w:tab w:val="left" w:pos="438"/>
              </w:tabs>
              <w:spacing w:before="24" w:after="24" w:line="200" w:lineRule="exact"/>
              <w:ind w:left="-57" w:right="198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6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28A5" w:rsidRPr="00EF5B66" w:rsidRDefault="004428A5" w:rsidP="00A6643F">
            <w:pPr>
              <w:tabs>
                <w:tab w:val="left" w:pos="438"/>
              </w:tabs>
              <w:spacing w:before="24" w:after="24" w:line="200" w:lineRule="exact"/>
              <w:ind w:right="198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60" w:type="pct"/>
            <w:tcBorders>
              <w:right w:val="single" w:sz="4" w:space="0" w:color="auto"/>
            </w:tcBorders>
            <w:vAlign w:val="center"/>
          </w:tcPr>
          <w:p w:rsidR="004428A5" w:rsidRPr="00EF5B66" w:rsidRDefault="004428A5" w:rsidP="00A6643F">
            <w:pPr>
              <w:tabs>
                <w:tab w:val="left" w:pos="438"/>
              </w:tabs>
              <w:spacing w:before="24" w:after="24" w:line="200" w:lineRule="exact"/>
              <w:ind w:right="198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276D00" w:rsidRPr="00A03411" w:rsidTr="00FB74A5">
        <w:trPr>
          <w:jc w:val="center"/>
        </w:trPr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D00" w:rsidRPr="007343F3" w:rsidRDefault="00276D00" w:rsidP="00A6643F">
            <w:pPr>
              <w:spacing w:before="19" w:after="19" w:line="200" w:lineRule="exact"/>
              <w:ind w:left="227"/>
              <w:rPr>
                <w:sz w:val="22"/>
                <w:szCs w:val="22"/>
              </w:rPr>
            </w:pPr>
            <w:r w:rsidRPr="007343F3">
              <w:rPr>
                <w:sz w:val="22"/>
                <w:szCs w:val="22"/>
              </w:rPr>
              <w:t xml:space="preserve">Январь 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D00" w:rsidRPr="007343F3" w:rsidRDefault="00276D00" w:rsidP="00A6643F">
            <w:pPr>
              <w:spacing w:before="19" w:after="19" w:line="200" w:lineRule="exact"/>
              <w:ind w:left="-57" w:right="327"/>
              <w:jc w:val="right"/>
              <w:rPr>
                <w:sz w:val="22"/>
                <w:szCs w:val="22"/>
              </w:rPr>
            </w:pPr>
            <w:r w:rsidRPr="007343F3">
              <w:rPr>
                <w:sz w:val="22"/>
                <w:szCs w:val="22"/>
              </w:rPr>
              <w:t>103,7</w:t>
            </w:r>
          </w:p>
        </w:tc>
        <w:tc>
          <w:tcPr>
            <w:tcW w:w="71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D00" w:rsidRPr="007343F3" w:rsidRDefault="00276D00" w:rsidP="00A6643F">
            <w:pPr>
              <w:spacing w:before="19" w:after="19" w:line="200" w:lineRule="exact"/>
              <w:ind w:right="251"/>
              <w:jc w:val="right"/>
              <w:rPr>
                <w:sz w:val="22"/>
                <w:szCs w:val="22"/>
              </w:rPr>
            </w:pPr>
            <w:r w:rsidRPr="007343F3">
              <w:rPr>
                <w:sz w:val="22"/>
                <w:szCs w:val="22"/>
              </w:rPr>
              <w:t>100,6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D00" w:rsidRPr="007343F3" w:rsidRDefault="00276D00" w:rsidP="00A6643F">
            <w:pPr>
              <w:spacing w:before="19" w:after="19" w:line="200" w:lineRule="exact"/>
              <w:ind w:left="-57" w:right="453"/>
              <w:jc w:val="right"/>
              <w:rPr>
                <w:sz w:val="22"/>
                <w:szCs w:val="22"/>
              </w:rPr>
            </w:pPr>
            <w:r w:rsidRPr="007343F3">
              <w:rPr>
                <w:sz w:val="22"/>
                <w:szCs w:val="22"/>
              </w:rPr>
              <w:t>101,5</w:t>
            </w:r>
          </w:p>
        </w:tc>
        <w:tc>
          <w:tcPr>
            <w:tcW w:w="96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D00" w:rsidRPr="007343F3" w:rsidRDefault="00276D00" w:rsidP="00A6643F">
            <w:pPr>
              <w:spacing w:before="19" w:after="19" w:line="200" w:lineRule="exact"/>
              <w:ind w:right="603"/>
              <w:jc w:val="right"/>
              <w:rPr>
                <w:sz w:val="22"/>
                <w:szCs w:val="22"/>
              </w:rPr>
            </w:pPr>
            <w:r w:rsidRPr="007343F3">
              <w:rPr>
                <w:sz w:val="22"/>
                <w:szCs w:val="22"/>
              </w:rPr>
              <w:t>116,5</w:t>
            </w:r>
          </w:p>
        </w:tc>
        <w:tc>
          <w:tcPr>
            <w:tcW w:w="96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D00" w:rsidRPr="007343F3" w:rsidRDefault="00276D00" w:rsidP="00A6643F">
            <w:pPr>
              <w:tabs>
                <w:tab w:val="left" w:pos="1323"/>
              </w:tabs>
              <w:spacing w:before="19" w:after="19" w:line="200" w:lineRule="exact"/>
              <w:ind w:right="510"/>
              <w:jc w:val="right"/>
              <w:rPr>
                <w:sz w:val="22"/>
                <w:szCs w:val="22"/>
              </w:rPr>
            </w:pPr>
            <w:r w:rsidRPr="007343F3">
              <w:rPr>
                <w:sz w:val="22"/>
                <w:szCs w:val="22"/>
              </w:rPr>
              <w:t>101,4</w:t>
            </w:r>
          </w:p>
        </w:tc>
      </w:tr>
      <w:tr w:rsidR="00276D00" w:rsidRPr="00150D11" w:rsidTr="00FB74A5">
        <w:trPr>
          <w:jc w:val="center"/>
        </w:trPr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D00" w:rsidRPr="007B29D4" w:rsidRDefault="00276D00" w:rsidP="00A6643F">
            <w:pPr>
              <w:spacing w:before="19" w:after="19" w:line="200" w:lineRule="exact"/>
              <w:ind w:left="227"/>
              <w:rPr>
                <w:sz w:val="22"/>
                <w:szCs w:val="22"/>
              </w:rPr>
            </w:pPr>
            <w:r w:rsidRPr="007B29D4">
              <w:rPr>
                <w:sz w:val="22"/>
                <w:szCs w:val="22"/>
              </w:rPr>
              <w:t>Февраль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D00" w:rsidRPr="007B29D4" w:rsidRDefault="00276D00" w:rsidP="00A6643F">
            <w:pPr>
              <w:spacing w:before="19" w:after="19" w:line="200" w:lineRule="exact"/>
              <w:ind w:left="-57" w:right="327"/>
              <w:jc w:val="right"/>
              <w:rPr>
                <w:sz w:val="22"/>
                <w:szCs w:val="22"/>
              </w:rPr>
            </w:pPr>
            <w:r w:rsidRPr="007B29D4">
              <w:rPr>
                <w:sz w:val="22"/>
                <w:szCs w:val="22"/>
              </w:rPr>
              <w:t>103,9</w:t>
            </w:r>
          </w:p>
        </w:tc>
        <w:tc>
          <w:tcPr>
            <w:tcW w:w="71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D00" w:rsidRPr="007B29D4" w:rsidRDefault="00276D00" w:rsidP="00A6643F">
            <w:pPr>
              <w:spacing w:before="19" w:after="19" w:line="200" w:lineRule="exact"/>
              <w:ind w:right="251"/>
              <w:jc w:val="right"/>
              <w:rPr>
                <w:sz w:val="22"/>
                <w:szCs w:val="22"/>
              </w:rPr>
            </w:pPr>
            <w:r w:rsidRPr="007B29D4">
              <w:rPr>
                <w:sz w:val="22"/>
                <w:szCs w:val="22"/>
              </w:rPr>
              <w:t>101,8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D00" w:rsidRPr="007B29D4" w:rsidRDefault="00276D00" w:rsidP="00A6643F">
            <w:pPr>
              <w:spacing w:before="19" w:after="19" w:line="200" w:lineRule="exact"/>
              <w:ind w:left="-57" w:right="453"/>
              <w:jc w:val="right"/>
              <w:rPr>
                <w:sz w:val="22"/>
                <w:szCs w:val="22"/>
              </w:rPr>
            </w:pPr>
            <w:r w:rsidRPr="007B29D4">
              <w:rPr>
                <w:sz w:val="22"/>
                <w:szCs w:val="22"/>
              </w:rPr>
              <w:t>102,5</w:t>
            </w:r>
          </w:p>
        </w:tc>
        <w:tc>
          <w:tcPr>
            <w:tcW w:w="96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D00" w:rsidRPr="007B29D4" w:rsidRDefault="00276D00" w:rsidP="00A6643F">
            <w:pPr>
              <w:spacing w:before="19" w:after="19" w:line="200" w:lineRule="exact"/>
              <w:ind w:right="603"/>
              <w:jc w:val="right"/>
              <w:rPr>
                <w:sz w:val="22"/>
                <w:szCs w:val="22"/>
              </w:rPr>
            </w:pPr>
            <w:r w:rsidRPr="007B29D4">
              <w:rPr>
                <w:sz w:val="22"/>
                <w:szCs w:val="22"/>
              </w:rPr>
              <w:t>109,2</w:t>
            </w:r>
          </w:p>
        </w:tc>
        <w:tc>
          <w:tcPr>
            <w:tcW w:w="96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D00" w:rsidRPr="007B29D4" w:rsidRDefault="00276D00" w:rsidP="00A6643F">
            <w:pPr>
              <w:tabs>
                <w:tab w:val="left" w:pos="1323"/>
              </w:tabs>
              <w:spacing w:before="19" w:after="19" w:line="200" w:lineRule="exact"/>
              <w:ind w:right="510"/>
              <w:jc w:val="right"/>
              <w:rPr>
                <w:sz w:val="22"/>
                <w:szCs w:val="22"/>
              </w:rPr>
            </w:pPr>
            <w:r w:rsidRPr="007B29D4">
              <w:rPr>
                <w:sz w:val="22"/>
                <w:szCs w:val="22"/>
              </w:rPr>
              <w:t>108,8</w:t>
            </w:r>
          </w:p>
        </w:tc>
      </w:tr>
      <w:tr w:rsidR="00276D00" w:rsidRPr="00A86C07" w:rsidTr="00FB74A5">
        <w:trPr>
          <w:jc w:val="center"/>
        </w:trPr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D00" w:rsidRPr="00A86C07" w:rsidRDefault="00276D00" w:rsidP="00A6643F">
            <w:pPr>
              <w:spacing w:before="19" w:after="19" w:line="200" w:lineRule="exact"/>
              <w:ind w:left="227"/>
              <w:rPr>
                <w:sz w:val="22"/>
                <w:szCs w:val="22"/>
              </w:rPr>
            </w:pPr>
            <w:r w:rsidRPr="00A86C07">
              <w:rPr>
                <w:sz w:val="22"/>
                <w:szCs w:val="22"/>
              </w:rPr>
              <w:t>Март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D00" w:rsidRPr="00A86C07" w:rsidRDefault="00276D00" w:rsidP="00A6643F">
            <w:pPr>
              <w:spacing w:before="19" w:after="19" w:line="200" w:lineRule="exact"/>
              <w:ind w:left="-57" w:right="327"/>
              <w:jc w:val="right"/>
              <w:rPr>
                <w:sz w:val="22"/>
                <w:szCs w:val="22"/>
              </w:rPr>
            </w:pPr>
            <w:r w:rsidRPr="00A86C07">
              <w:rPr>
                <w:sz w:val="22"/>
                <w:szCs w:val="22"/>
              </w:rPr>
              <w:t>100,8</w:t>
            </w:r>
          </w:p>
        </w:tc>
        <w:tc>
          <w:tcPr>
            <w:tcW w:w="71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D00" w:rsidRPr="00A86C07" w:rsidRDefault="00276D00" w:rsidP="00A6643F">
            <w:pPr>
              <w:spacing w:before="19" w:after="19" w:line="200" w:lineRule="exact"/>
              <w:ind w:right="251"/>
              <w:jc w:val="right"/>
              <w:rPr>
                <w:sz w:val="22"/>
                <w:szCs w:val="22"/>
              </w:rPr>
            </w:pPr>
            <w:r w:rsidRPr="00A86C07">
              <w:rPr>
                <w:sz w:val="22"/>
                <w:szCs w:val="22"/>
              </w:rPr>
              <w:t>100,9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D00" w:rsidRPr="00A86C07" w:rsidRDefault="00276D00" w:rsidP="00A6643F">
            <w:pPr>
              <w:spacing w:before="19" w:after="19" w:line="200" w:lineRule="exact"/>
              <w:ind w:left="-57" w:right="453"/>
              <w:jc w:val="right"/>
              <w:rPr>
                <w:sz w:val="22"/>
                <w:szCs w:val="22"/>
              </w:rPr>
            </w:pPr>
            <w:r w:rsidRPr="00A86C07">
              <w:rPr>
                <w:sz w:val="22"/>
                <w:szCs w:val="22"/>
              </w:rPr>
              <w:t>101,2</w:t>
            </w:r>
          </w:p>
        </w:tc>
        <w:tc>
          <w:tcPr>
            <w:tcW w:w="96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D00" w:rsidRPr="00A86C07" w:rsidRDefault="00276D00" w:rsidP="00A6643F">
            <w:pPr>
              <w:spacing w:before="19" w:after="19" w:line="200" w:lineRule="exact"/>
              <w:ind w:right="603"/>
              <w:jc w:val="right"/>
              <w:rPr>
                <w:sz w:val="22"/>
                <w:szCs w:val="22"/>
              </w:rPr>
            </w:pPr>
            <w:r w:rsidRPr="00A86C07">
              <w:rPr>
                <w:sz w:val="22"/>
                <w:szCs w:val="22"/>
              </w:rPr>
              <w:t>98,8</w:t>
            </w:r>
          </w:p>
        </w:tc>
        <w:tc>
          <w:tcPr>
            <w:tcW w:w="96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D00" w:rsidRPr="00A86C07" w:rsidRDefault="00276D00" w:rsidP="00A6643F">
            <w:pPr>
              <w:tabs>
                <w:tab w:val="left" w:pos="1323"/>
              </w:tabs>
              <w:spacing w:before="19" w:after="19" w:line="200" w:lineRule="exact"/>
              <w:ind w:right="510"/>
              <w:jc w:val="right"/>
              <w:rPr>
                <w:sz w:val="22"/>
                <w:szCs w:val="22"/>
              </w:rPr>
            </w:pPr>
            <w:r w:rsidRPr="00A86C07">
              <w:rPr>
                <w:sz w:val="22"/>
                <w:szCs w:val="22"/>
              </w:rPr>
              <w:t>102,2</w:t>
            </w:r>
          </w:p>
        </w:tc>
      </w:tr>
      <w:tr w:rsidR="00276D00" w:rsidRPr="00EE1D3C" w:rsidTr="00FB74A5">
        <w:trPr>
          <w:jc w:val="center"/>
        </w:trPr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D00" w:rsidRPr="00EE1D3C" w:rsidRDefault="00276D00" w:rsidP="00A6643F">
            <w:pPr>
              <w:spacing w:before="19" w:after="19" w:line="200" w:lineRule="exact"/>
              <w:ind w:left="227"/>
              <w:rPr>
                <w:sz w:val="22"/>
                <w:szCs w:val="22"/>
              </w:rPr>
            </w:pPr>
            <w:r w:rsidRPr="00EE1D3C">
              <w:rPr>
                <w:sz w:val="22"/>
                <w:szCs w:val="22"/>
              </w:rPr>
              <w:t>Апрель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D00" w:rsidRPr="00EE1D3C" w:rsidRDefault="00276D00" w:rsidP="00A6643F">
            <w:pPr>
              <w:spacing w:before="19" w:after="19" w:line="200" w:lineRule="exact"/>
              <w:ind w:left="-57" w:right="327"/>
              <w:jc w:val="right"/>
              <w:rPr>
                <w:sz w:val="22"/>
                <w:szCs w:val="22"/>
              </w:rPr>
            </w:pPr>
            <w:r w:rsidRPr="00EE1D3C">
              <w:rPr>
                <w:sz w:val="22"/>
                <w:szCs w:val="22"/>
              </w:rPr>
              <w:t>100,4</w:t>
            </w:r>
          </w:p>
        </w:tc>
        <w:tc>
          <w:tcPr>
            <w:tcW w:w="71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D00" w:rsidRPr="00EE1D3C" w:rsidRDefault="00276D00" w:rsidP="00A6643F">
            <w:pPr>
              <w:spacing w:before="19" w:after="19" w:line="200" w:lineRule="exact"/>
              <w:ind w:right="251"/>
              <w:jc w:val="right"/>
              <w:rPr>
                <w:sz w:val="22"/>
                <w:szCs w:val="22"/>
              </w:rPr>
            </w:pPr>
            <w:r w:rsidRPr="00EE1D3C">
              <w:rPr>
                <w:sz w:val="22"/>
                <w:szCs w:val="22"/>
              </w:rPr>
              <w:t>100,5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D00" w:rsidRPr="00EE1D3C" w:rsidRDefault="00276D00" w:rsidP="00A6643F">
            <w:pPr>
              <w:spacing w:before="19" w:after="19" w:line="200" w:lineRule="exact"/>
              <w:ind w:left="-57" w:right="453"/>
              <w:jc w:val="right"/>
              <w:rPr>
                <w:sz w:val="22"/>
                <w:szCs w:val="22"/>
              </w:rPr>
            </w:pPr>
            <w:r w:rsidRPr="00EE1D3C">
              <w:rPr>
                <w:sz w:val="22"/>
                <w:szCs w:val="22"/>
              </w:rPr>
              <w:t>100,9</w:t>
            </w:r>
          </w:p>
        </w:tc>
        <w:tc>
          <w:tcPr>
            <w:tcW w:w="96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D00" w:rsidRPr="00EE1D3C" w:rsidRDefault="00276D00" w:rsidP="00A6643F">
            <w:pPr>
              <w:spacing w:before="19" w:after="19" w:line="200" w:lineRule="exact"/>
              <w:ind w:right="603"/>
              <w:jc w:val="right"/>
              <w:rPr>
                <w:sz w:val="22"/>
                <w:szCs w:val="22"/>
              </w:rPr>
            </w:pPr>
            <w:r w:rsidRPr="00EE1D3C">
              <w:rPr>
                <w:sz w:val="22"/>
                <w:szCs w:val="22"/>
              </w:rPr>
              <w:t>98,1</w:t>
            </w:r>
          </w:p>
        </w:tc>
        <w:tc>
          <w:tcPr>
            <w:tcW w:w="96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D00" w:rsidRPr="00EE1D3C" w:rsidRDefault="00276D00" w:rsidP="00A6643F">
            <w:pPr>
              <w:tabs>
                <w:tab w:val="left" w:pos="1323"/>
              </w:tabs>
              <w:spacing w:before="19" w:after="19" w:line="200" w:lineRule="exact"/>
              <w:ind w:right="510"/>
              <w:jc w:val="right"/>
              <w:rPr>
                <w:sz w:val="22"/>
                <w:szCs w:val="22"/>
              </w:rPr>
            </w:pPr>
            <w:r w:rsidRPr="00EE1D3C">
              <w:rPr>
                <w:sz w:val="22"/>
                <w:szCs w:val="22"/>
              </w:rPr>
              <w:t>100,8</w:t>
            </w:r>
          </w:p>
        </w:tc>
      </w:tr>
      <w:tr w:rsidR="00276D00" w:rsidRPr="00EE1D3C" w:rsidTr="00FB74A5">
        <w:trPr>
          <w:jc w:val="center"/>
        </w:trPr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D00" w:rsidRPr="00EE1D3C" w:rsidRDefault="00276D00" w:rsidP="00A6643F">
            <w:pPr>
              <w:spacing w:before="19" w:after="19" w:line="200" w:lineRule="exact"/>
              <w:ind w:left="227"/>
              <w:rPr>
                <w:i/>
                <w:sz w:val="22"/>
                <w:szCs w:val="22"/>
              </w:rPr>
            </w:pPr>
            <w:r w:rsidRPr="00EE1D3C">
              <w:rPr>
                <w:i/>
                <w:sz w:val="22"/>
                <w:szCs w:val="22"/>
              </w:rPr>
              <w:t>Май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D00" w:rsidRPr="00EE1D3C" w:rsidRDefault="00276D00" w:rsidP="00A6643F">
            <w:pPr>
              <w:spacing w:before="19" w:after="19" w:line="200" w:lineRule="exact"/>
              <w:ind w:left="-57" w:right="327"/>
              <w:jc w:val="right"/>
              <w:rPr>
                <w:i/>
                <w:sz w:val="22"/>
                <w:szCs w:val="22"/>
              </w:rPr>
            </w:pPr>
            <w:r w:rsidRPr="00EE1D3C">
              <w:rPr>
                <w:i/>
                <w:sz w:val="22"/>
                <w:szCs w:val="22"/>
              </w:rPr>
              <w:t>100,6</w:t>
            </w:r>
          </w:p>
        </w:tc>
        <w:tc>
          <w:tcPr>
            <w:tcW w:w="71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D00" w:rsidRPr="00EE1D3C" w:rsidRDefault="00276D00" w:rsidP="00A6643F">
            <w:pPr>
              <w:spacing w:before="19" w:after="19" w:line="200" w:lineRule="exact"/>
              <w:ind w:right="251"/>
              <w:jc w:val="right"/>
              <w:rPr>
                <w:i/>
                <w:sz w:val="22"/>
                <w:szCs w:val="22"/>
              </w:rPr>
            </w:pPr>
            <w:r w:rsidRPr="00EE1D3C">
              <w:rPr>
                <w:i/>
                <w:sz w:val="22"/>
                <w:szCs w:val="22"/>
              </w:rPr>
              <w:t>100,1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D00" w:rsidRPr="00EE1D3C" w:rsidRDefault="00276D00" w:rsidP="00A6643F">
            <w:pPr>
              <w:spacing w:before="19" w:after="19" w:line="200" w:lineRule="exact"/>
              <w:ind w:left="-57" w:right="453"/>
              <w:jc w:val="right"/>
              <w:rPr>
                <w:i/>
                <w:sz w:val="22"/>
                <w:szCs w:val="22"/>
              </w:rPr>
            </w:pPr>
            <w:r w:rsidRPr="00EE1D3C">
              <w:rPr>
                <w:i/>
                <w:sz w:val="22"/>
                <w:szCs w:val="22"/>
              </w:rPr>
              <w:t>100,7</w:t>
            </w:r>
          </w:p>
        </w:tc>
        <w:tc>
          <w:tcPr>
            <w:tcW w:w="96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D00" w:rsidRPr="00EE1D3C" w:rsidRDefault="00276D00" w:rsidP="00A6643F">
            <w:pPr>
              <w:spacing w:before="19" w:after="19" w:line="200" w:lineRule="exact"/>
              <w:ind w:right="603"/>
              <w:jc w:val="right"/>
              <w:rPr>
                <w:i/>
                <w:sz w:val="22"/>
                <w:szCs w:val="22"/>
              </w:rPr>
            </w:pPr>
            <w:r w:rsidRPr="00EE1D3C">
              <w:rPr>
                <w:i/>
                <w:sz w:val="22"/>
                <w:szCs w:val="22"/>
              </w:rPr>
              <w:t>100,1</w:t>
            </w:r>
          </w:p>
        </w:tc>
        <w:tc>
          <w:tcPr>
            <w:tcW w:w="96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D00" w:rsidRPr="00EE1D3C" w:rsidRDefault="00276D00" w:rsidP="00A6643F">
            <w:pPr>
              <w:tabs>
                <w:tab w:val="left" w:pos="1323"/>
              </w:tabs>
              <w:spacing w:before="19" w:after="19" w:line="200" w:lineRule="exact"/>
              <w:ind w:right="510"/>
              <w:jc w:val="right"/>
              <w:rPr>
                <w:i/>
                <w:sz w:val="22"/>
                <w:szCs w:val="22"/>
              </w:rPr>
            </w:pPr>
            <w:r w:rsidRPr="00EE1D3C">
              <w:rPr>
                <w:i/>
                <w:sz w:val="22"/>
                <w:szCs w:val="22"/>
              </w:rPr>
              <w:t>100,2</w:t>
            </w:r>
          </w:p>
        </w:tc>
      </w:tr>
      <w:tr w:rsidR="00276D00" w:rsidRPr="00BB4586" w:rsidTr="00FB74A5">
        <w:trPr>
          <w:jc w:val="center"/>
        </w:trPr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D00" w:rsidRPr="00EF5B66" w:rsidRDefault="00276D00" w:rsidP="00A6643F">
            <w:pPr>
              <w:spacing w:before="19" w:after="19" w:line="200" w:lineRule="exact"/>
              <w:ind w:left="227"/>
              <w:rPr>
                <w:sz w:val="22"/>
                <w:szCs w:val="22"/>
              </w:rPr>
            </w:pPr>
            <w:r w:rsidRPr="00EF5B66">
              <w:rPr>
                <w:sz w:val="22"/>
                <w:szCs w:val="22"/>
              </w:rPr>
              <w:t>Июнь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D00" w:rsidRPr="00EF5B66" w:rsidRDefault="00276D00" w:rsidP="00A6643F">
            <w:pPr>
              <w:spacing w:before="19" w:after="19" w:line="200" w:lineRule="exact"/>
              <w:ind w:left="-170" w:right="3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  <w:tc>
          <w:tcPr>
            <w:tcW w:w="71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D00" w:rsidRPr="00EF5B66" w:rsidRDefault="00276D00" w:rsidP="00A6643F">
            <w:pPr>
              <w:spacing w:before="19" w:after="19" w:line="200" w:lineRule="exact"/>
              <w:ind w:left="-170" w:right="25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D00" w:rsidRPr="00EF5B66" w:rsidRDefault="00276D00" w:rsidP="00A6643F">
            <w:pPr>
              <w:spacing w:before="19" w:after="19" w:line="200" w:lineRule="exact"/>
              <w:ind w:left="-170" w:right="45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96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D00" w:rsidRPr="00EF5B66" w:rsidRDefault="00276D00" w:rsidP="00A6643F">
            <w:pPr>
              <w:spacing w:before="19" w:after="19" w:line="200" w:lineRule="exact"/>
              <w:ind w:left="-170" w:right="60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104,5</w:t>
            </w:r>
          </w:p>
        </w:tc>
        <w:tc>
          <w:tcPr>
            <w:tcW w:w="96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D00" w:rsidRPr="00EF5B66" w:rsidRDefault="00276D00" w:rsidP="00A6643F">
            <w:pPr>
              <w:tabs>
                <w:tab w:val="left" w:pos="1323"/>
              </w:tabs>
              <w:spacing w:before="19" w:after="19" w:line="20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</w:tr>
      <w:tr w:rsidR="00276D00" w:rsidRPr="00BB4586" w:rsidTr="00FB74A5">
        <w:trPr>
          <w:jc w:val="center"/>
        </w:trPr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D00" w:rsidRPr="00EF5B66" w:rsidRDefault="00276D00" w:rsidP="00A6643F">
            <w:pPr>
              <w:spacing w:before="19" w:after="19" w:line="200" w:lineRule="exact"/>
              <w:ind w:left="227"/>
              <w:rPr>
                <w:sz w:val="22"/>
                <w:szCs w:val="22"/>
              </w:rPr>
            </w:pPr>
            <w:r w:rsidRPr="00EF5B66">
              <w:rPr>
                <w:sz w:val="22"/>
                <w:szCs w:val="22"/>
              </w:rPr>
              <w:t>Июль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D00" w:rsidRPr="00EF5B66" w:rsidRDefault="00276D00" w:rsidP="00A6643F">
            <w:pPr>
              <w:spacing w:before="19" w:after="19" w:line="200" w:lineRule="exact"/>
              <w:ind w:left="-170" w:right="3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71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D00" w:rsidRPr="00EF5B66" w:rsidRDefault="00276D00" w:rsidP="00A6643F">
            <w:pPr>
              <w:spacing w:before="19" w:after="19" w:line="200" w:lineRule="exact"/>
              <w:ind w:left="-170" w:right="25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D00" w:rsidRPr="00EF5B66" w:rsidRDefault="00276D00" w:rsidP="00A6643F">
            <w:pPr>
              <w:spacing w:before="19" w:after="19" w:line="200" w:lineRule="exact"/>
              <w:ind w:left="-170" w:right="45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96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D00" w:rsidRPr="00EF5B66" w:rsidRDefault="00276D00" w:rsidP="00A6643F">
            <w:pPr>
              <w:spacing w:before="19" w:after="19" w:line="200" w:lineRule="exact"/>
              <w:ind w:left="-170" w:right="60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96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D00" w:rsidRPr="00EF5B66" w:rsidRDefault="00276D00" w:rsidP="00A6643F">
            <w:pPr>
              <w:tabs>
                <w:tab w:val="left" w:pos="1323"/>
              </w:tabs>
              <w:spacing w:before="19" w:after="19" w:line="20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</w:tr>
      <w:tr w:rsidR="00276D00" w:rsidRPr="00417803" w:rsidTr="00FB74A5">
        <w:trPr>
          <w:jc w:val="center"/>
        </w:trPr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D00" w:rsidRPr="00EF5B66" w:rsidRDefault="00276D00" w:rsidP="00A6643F">
            <w:pPr>
              <w:spacing w:before="19" w:after="19" w:line="200" w:lineRule="exact"/>
              <w:ind w:left="227"/>
              <w:rPr>
                <w:sz w:val="22"/>
                <w:szCs w:val="22"/>
              </w:rPr>
            </w:pPr>
            <w:r w:rsidRPr="00EF5B66">
              <w:rPr>
                <w:sz w:val="22"/>
                <w:szCs w:val="22"/>
              </w:rPr>
              <w:t>Август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D00" w:rsidRPr="00EF5B66" w:rsidRDefault="00276D00" w:rsidP="00A6643F">
            <w:pPr>
              <w:spacing w:before="19" w:after="19" w:line="200" w:lineRule="exact"/>
              <w:ind w:left="-170" w:right="3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71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D00" w:rsidRPr="00EF5B66" w:rsidRDefault="00276D00" w:rsidP="00A6643F">
            <w:pPr>
              <w:spacing w:before="19" w:after="19" w:line="200" w:lineRule="exact"/>
              <w:ind w:left="-170" w:right="25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D00" w:rsidRPr="00EF5B66" w:rsidRDefault="00276D00" w:rsidP="00A6643F">
            <w:pPr>
              <w:spacing w:before="19" w:after="19" w:line="200" w:lineRule="exact"/>
              <w:ind w:left="-170" w:right="45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96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D00" w:rsidRPr="00EF5B66" w:rsidRDefault="00276D00" w:rsidP="00A6643F">
            <w:pPr>
              <w:spacing w:before="19" w:after="19" w:line="200" w:lineRule="exact"/>
              <w:ind w:left="-170" w:right="60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102,7</w:t>
            </w:r>
          </w:p>
        </w:tc>
        <w:tc>
          <w:tcPr>
            <w:tcW w:w="96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D00" w:rsidRPr="00EF5B66" w:rsidRDefault="00276D00" w:rsidP="00A6643F">
            <w:pPr>
              <w:tabs>
                <w:tab w:val="left" w:pos="1323"/>
              </w:tabs>
              <w:spacing w:before="19" w:after="19" w:line="20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</w:tr>
      <w:tr w:rsidR="00276D00" w:rsidRPr="00E52286" w:rsidTr="00FB74A5">
        <w:trPr>
          <w:jc w:val="center"/>
        </w:trPr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D00" w:rsidRPr="00EF5B66" w:rsidRDefault="00276D00" w:rsidP="00A6643F">
            <w:pPr>
              <w:spacing w:before="19" w:after="19" w:line="200" w:lineRule="exact"/>
              <w:ind w:left="227"/>
              <w:rPr>
                <w:sz w:val="22"/>
                <w:szCs w:val="22"/>
              </w:rPr>
            </w:pPr>
            <w:r w:rsidRPr="00EF5B66">
              <w:rPr>
                <w:sz w:val="22"/>
                <w:szCs w:val="22"/>
              </w:rPr>
              <w:t>Сентябрь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D00" w:rsidRPr="00EF5B66" w:rsidRDefault="00276D00" w:rsidP="00A6643F">
            <w:pPr>
              <w:spacing w:before="19" w:after="19" w:line="200" w:lineRule="exact"/>
              <w:ind w:left="-170" w:right="3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  <w:tc>
          <w:tcPr>
            <w:tcW w:w="71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D00" w:rsidRPr="00EF5B66" w:rsidRDefault="00276D00" w:rsidP="00A6643F">
            <w:pPr>
              <w:spacing w:before="19" w:after="19" w:line="200" w:lineRule="exact"/>
              <w:ind w:left="-170" w:right="25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D00" w:rsidRPr="00EF5B66" w:rsidRDefault="00276D00" w:rsidP="00A6643F">
            <w:pPr>
              <w:spacing w:before="19" w:after="19" w:line="200" w:lineRule="exact"/>
              <w:ind w:left="-170" w:right="45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96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D00" w:rsidRPr="00EF5B66" w:rsidRDefault="00276D00" w:rsidP="00A6643F">
            <w:pPr>
              <w:spacing w:before="19" w:after="19" w:line="200" w:lineRule="exact"/>
              <w:ind w:left="-170" w:right="60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110,0</w:t>
            </w:r>
          </w:p>
        </w:tc>
        <w:tc>
          <w:tcPr>
            <w:tcW w:w="96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D00" w:rsidRPr="00EF5B66" w:rsidRDefault="00276D00" w:rsidP="00A6643F">
            <w:pPr>
              <w:tabs>
                <w:tab w:val="left" w:pos="1323"/>
              </w:tabs>
              <w:spacing w:before="19" w:after="19" w:line="20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</w:tr>
      <w:tr w:rsidR="00276D00" w:rsidRPr="00E52286" w:rsidTr="00FB74A5">
        <w:trPr>
          <w:jc w:val="center"/>
        </w:trPr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D00" w:rsidRPr="00EF5B66" w:rsidRDefault="00276D00" w:rsidP="00A6643F">
            <w:pPr>
              <w:spacing w:before="19" w:after="19" w:line="200" w:lineRule="exact"/>
              <w:ind w:left="227"/>
              <w:rPr>
                <w:sz w:val="22"/>
                <w:szCs w:val="22"/>
              </w:rPr>
            </w:pPr>
            <w:r w:rsidRPr="00EF5B66">
              <w:rPr>
                <w:sz w:val="22"/>
                <w:szCs w:val="22"/>
              </w:rPr>
              <w:t>Октябрь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D00" w:rsidRPr="00EF5B66" w:rsidRDefault="00276D00" w:rsidP="00A6643F">
            <w:pPr>
              <w:spacing w:before="19" w:after="19" w:line="200" w:lineRule="exact"/>
              <w:ind w:left="-170" w:right="3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71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D00" w:rsidRPr="00EF5B66" w:rsidRDefault="00276D00" w:rsidP="00A6643F">
            <w:pPr>
              <w:spacing w:before="19" w:after="19" w:line="200" w:lineRule="exact"/>
              <w:ind w:left="-170" w:right="25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D00" w:rsidRPr="00EF5B66" w:rsidRDefault="00276D00" w:rsidP="00A6643F">
            <w:pPr>
              <w:spacing w:before="19" w:after="19" w:line="200" w:lineRule="exact"/>
              <w:ind w:left="-170" w:right="45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96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D00" w:rsidRPr="00EF5B66" w:rsidRDefault="00276D00" w:rsidP="00A6643F">
            <w:pPr>
              <w:tabs>
                <w:tab w:val="left" w:pos="662"/>
              </w:tabs>
              <w:spacing w:before="19" w:after="19" w:line="200" w:lineRule="exact"/>
              <w:ind w:left="-170" w:right="60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98,1</w:t>
            </w:r>
          </w:p>
        </w:tc>
        <w:tc>
          <w:tcPr>
            <w:tcW w:w="96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D00" w:rsidRPr="00EF5B66" w:rsidRDefault="00276D00" w:rsidP="00A6643F">
            <w:pPr>
              <w:tabs>
                <w:tab w:val="left" w:pos="662"/>
                <w:tab w:val="left" w:pos="1323"/>
              </w:tabs>
              <w:spacing w:before="19" w:after="19" w:line="20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</w:tr>
      <w:tr w:rsidR="00276D00" w:rsidRPr="00C83B0D" w:rsidTr="00FB74A5">
        <w:trPr>
          <w:jc w:val="center"/>
        </w:trPr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D00" w:rsidRPr="00EF5B66" w:rsidRDefault="00276D00" w:rsidP="00A6643F">
            <w:pPr>
              <w:spacing w:before="19" w:after="19" w:line="200" w:lineRule="exact"/>
              <w:ind w:left="227"/>
              <w:rPr>
                <w:sz w:val="22"/>
                <w:szCs w:val="22"/>
              </w:rPr>
            </w:pPr>
            <w:r w:rsidRPr="00EF5B66">
              <w:rPr>
                <w:sz w:val="22"/>
                <w:szCs w:val="22"/>
              </w:rPr>
              <w:t>Ноябрь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D00" w:rsidRPr="00EF5B66" w:rsidRDefault="00276D00" w:rsidP="00A6643F">
            <w:pPr>
              <w:spacing w:before="19" w:after="19" w:line="200" w:lineRule="exact"/>
              <w:ind w:left="-170" w:right="3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71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D00" w:rsidRPr="00EF5B66" w:rsidRDefault="00276D00" w:rsidP="00A6643F">
            <w:pPr>
              <w:spacing w:before="19" w:after="19" w:line="200" w:lineRule="exact"/>
              <w:ind w:left="-170" w:right="25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D00" w:rsidRPr="00EF5B66" w:rsidRDefault="00276D00" w:rsidP="00A6643F">
            <w:pPr>
              <w:spacing w:before="19" w:after="19" w:line="200" w:lineRule="exact"/>
              <w:ind w:left="-170" w:right="45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96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D00" w:rsidRPr="00EF5B66" w:rsidRDefault="00276D00" w:rsidP="00A6643F">
            <w:pPr>
              <w:tabs>
                <w:tab w:val="left" w:pos="662"/>
              </w:tabs>
              <w:spacing w:before="19" w:after="19" w:line="200" w:lineRule="exact"/>
              <w:ind w:left="-170" w:right="60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  <w:tc>
          <w:tcPr>
            <w:tcW w:w="96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D00" w:rsidRPr="00EF5B66" w:rsidRDefault="00276D00" w:rsidP="00A6643F">
            <w:pPr>
              <w:tabs>
                <w:tab w:val="left" w:pos="662"/>
                <w:tab w:val="left" w:pos="1323"/>
              </w:tabs>
              <w:spacing w:before="19" w:after="19" w:line="20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</w:tr>
      <w:tr w:rsidR="00276D00" w:rsidRPr="00C83B0D" w:rsidTr="00FB74A5">
        <w:trPr>
          <w:jc w:val="center"/>
        </w:trPr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D00" w:rsidRPr="00EF5B66" w:rsidRDefault="00276D00" w:rsidP="00A6643F">
            <w:pPr>
              <w:spacing w:before="19" w:after="19" w:line="200" w:lineRule="exact"/>
              <w:ind w:left="227"/>
              <w:rPr>
                <w:sz w:val="22"/>
                <w:szCs w:val="22"/>
              </w:rPr>
            </w:pPr>
            <w:r w:rsidRPr="00EF5B66">
              <w:rPr>
                <w:sz w:val="22"/>
                <w:szCs w:val="22"/>
              </w:rPr>
              <w:t>Декабрь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D00" w:rsidRPr="00EF5B66" w:rsidRDefault="00276D00" w:rsidP="00A6643F">
            <w:pPr>
              <w:spacing w:before="19" w:after="19" w:line="200" w:lineRule="exact"/>
              <w:ind w:left="-57" w:right="3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71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D00" w:rsidRPr="00EF5B66" w:rsidRDefault="00276D00" w:rsidP="00A6643F">
            <w:pPr>
              <w:spacing w:before="19" w:after="19" w:line="200" w:lineRule="exact"/>
              <w:ind w:right="25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D00" w:rsidRPr="00EF5B66" w:rsidRDefault="00276D00" w:rsidP="00A6643F">
            <w:pPr>
              <w:spacing w:before="19" w:after="19" w:line="200" w:lineRule="exact"/>
              <w:ind w:left="-57" w:right="45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96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D00" w:rsidRPr="00EF5B66" w:rsidRDefault="00276D00" w:rsidP="00A6643F">
            <w:pPr>
              <w:spacing w:before="19" w:after="19" w:line="200" w:lineRule="exact"/>
              <w:ind w:right="60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96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D00" w:rsidRPr="00EF5B66" w:rsidRDefault="00276D00" w:rsidP="00A6643F">
            <w:pPr>
              <w:tabs>
                <w:tab w:val="left" w:pos="1323"/>
              </w:tabs>
              <w:spacing w:before="19" w:after="19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</w:tr>
      <w:tr w:rsidR="00276D00" w:rsidRPr="000A2BA2" w:rsidTr="00FB74A5">
        <w:trPr>
          <w:jc w:val="center"/>
        </w:trPr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D00" w:rsidRPr="00EF5B66" w:rsidRDefault="00276D00" w:rsidP="00A6643F">
            <w:pPr>
              <w:spacing w:before="24" w:after="24" w:line="200" w:lineRule="exact"/>
              <w:ind w:left="57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EF5B66">
              <w:rPr>
                <w:b/>
                <w:bCs/>
                <w:noProof/>
                <w:sz w:val="22"/>
                <w:szCs w:val="22"/>
              </w:rPr>
              <w:t>2016 г.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D00" w:rsidRPr="00EF5B66" w:rsidRDefault="00276D00" w:rsidP="00A6643F">
            <w:pPr>
              <w:tabs>
                <w:tab w:val="left" w:pos="438"/>
              </w:tabs>
              <w:spacing w:before="24" w:after="24" w:line="200" w:lineRule="exact"/>
              <w:ind w:left="-57" w:right="327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1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D00" w:rsidRPr="00EF5B66" w:rsidRDefault="00276D00" w:rsidP="00A6643F">
            <w:pPr>
              <w:tabs>
                <w:tab w:val="left" w:pos="438"/>
              </w:tabs>
              <w:spacing w:before="24" w:after="24" w:line="200" w:lineRule="exact"/>
              <w:ind w:right="251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D00" w:rsidRPr="00EF5B66" w:rsidRDefault="00276D00" w:rsidP="00A6643F">
            <w:pPr>
              <w:tabs>
                <w:tab w:val="left" w:pos="438"/>
              </w:tabs>
              <w:spacing w:before="24" w:after="24" w:line="200" w:lineRule="exact"/>
              <w:ind w:left="-57" w:right="453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6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D00" w:rsidRPr="00EF5B66" w:rsidRDefault="00276D00" w:rsidP="00A6643F">
            <w:pPr>
              <w:tabs>
                <w:tab w:val="left" w:pos="438"/>
              </w:tabs>
              <w:spacing w:before="24" w:after="24" w:line="200" w:lineRule="exact"/>
              <w:ind w:right="603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6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D00" w:rsidRPr="00EF5B66" w:rsidRDefault="00276D00" w:rsidP="00A6643F">
            <w:pPr>
              <w:tabs>
                <w:tab w:val="left" w:pos="438"/>
                <w:tab w:val="left" w:pos="1323"/>
              </w:tabs>
              <w:spacing w:before="24" w:after="24" w:line="200" w:lineRule="exact"/>
              <w:ind w:right="510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276D00" w:rsidRPr="000A2BA2" w:rsidTr="00FB74A5">
        <w:trPr>
          <w:jc w:val="center"/>
        </w:trPr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D00" w:rsidRPr="00B82403" w:rsidRDefault="00276D00" w:rsidP="00A6643F">
            <w:pPr>
              <w:spacing w:before="19" w:after="19" w:line="200" w:lineRule="exact"/>
              <w:ind w:left="227"/>
              <w:rPr>
                <w:sz w:val="22"/>
                <w:szCs w:val="22"/>
              </w:rPr>
            </w:pPr>
            <w:r w:rsidRPr="00B82403">
              <w:rPr>
                <w:sz w:val="22"/>
                <w:szCs w:val="22"/>
              </w:rPr>
              <w:t xml:space="preserve">Январь 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D00" w:rsidRPr="00B82403" w:rsidRDefault="00276D00" w:rsidP="00A6643F">
            <w:pPr>
              <w:spacing w:before="19" w:after="19" w:line="200" w:lineRule="exact"/>
              <w:ind w:left="-170" w:right="327"/>
              <w:jc w:val="right"/>
              <w:rPr>
                <w:sz w:val="22"/>
                <w:szCs w:val="22"/>
              </w:rPr>
            </w:pPr>
            <w:r w:rsidRPr="00B82403">
              <w:rPr>
                <w:sz w:val="22"/>
                <w:szCs w:val="22"/>
              </w:rPr>
              <w:t>102,3</w:t>
            </w:r>
          </w:p>
        </w:tc>
        <w:tc>
          <w:tcPr>
            <w:tcW w:w="71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D00" w:rsidRPr="00B82403" w:rsidRDefault="00276D00" w:rsidP="00A6643F">
            <w:pPr>
              <w:tabs>
                <w:tab w:val="left" w:pos="438"/>
              </w:tabs>
              <w:spacing w:before="19" w:after="19" w:line="200" w:lineRule="exact"/>
              <w:ind w:right="251"/>
              <w:jc w:val="right"/>
              <w:rPr>
                <w:sz w:val="22"/>
                <w:szCs w:val="22"/>
              </w:rPr>
            </w:pPr>
            <w:r w:rsidRPr="00B82403">
              <w:rPr>
                <w:sz w:val="22"/>
                <w:szCs w:val="22"/>
              </w:rPr>
              <w:t>100,6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D00" w:rsidRPr="00B82403" w:rsidRDefault="00276D00" w:rsidP="00A6643F">
            <w:pPr>
              <w:spacing w:before="19" w:after="19" w:line="200" w:lineRule="exact"/>
              <w:ind w:left="-57" w:right="453"/>
              <w:jc w:val="right"/>
              <w:rPr>
                <w:sz w:val="22"/>
                <w:szCs w:val="22"/>
              </w:rPr>
            </w:pPr>
            <w:r w:rsidRPr="00B82403">
              <w:rPr>
                <w:sz w:val="22"/>
                <w:szCs w:val="22"/>
              </w:rPr>
              <w:t>101,2</w:t>
            </w:r>
          </w:p>
        </w:tc>
        <w:tc>
          <w:tcPr>
            <w:tcW w:w="96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D00" w:rsidRPr="00B82403" w:rsidRDefault="00276D00" w:rsidP="00A6643F">
            <w:pPr>
              <w:tabs>
                <w:tab w:val="left" w:pos="438"/>
              </w:tabs>
              <w:spacing w:before="19" w:after="19" w:line="200" w:lineRule="exact"/>
              <w:ind w:right="603"/>
              <w:jc w:val="right"/>
              <w:rPr>
                <w:sz w:val="22"/>
                <w:szCs w:val="22"/>
              </w:rPr>
            </w:pPr>
            <w:r w:rsidRPr="00B82403">
              <w:rPr>
                <w:sz w:val="22"/>
                <w:szCs w:val="22"/>
              </w:rPr>
              <w:t>106,5</w:t>
            </w:r>
          </w:p>
        </w:tc>
        <w:tc>
          <w:tcPr>
            <w:tcW w:w="96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D00" w:rsidRPr="00B82403" w:rsidRDefault="00276D00" w:rsidP="00A6643F">
            <w:pPr>
              <w:tabs>
                <w:tab w:val="left" w:pos="438"/>
                <w:tab w:val="left" w:pos="1323"/>
              </w:tabs>
              <w:spacing w:before="19" w:after="19" w:line="200" w:lineRule="exact"/>
              <w:ind w:right="510"/>
              <w:jc w:val="right"/>
              <w:rPr>
                <w:sz w:val="22"/>
                <w:szCs w:val="22"/>
              </w:rPr>
            </w:pPr>
            <w:r w:rsidRPr="00B82403">
              <w:rPr>
                <w:sz w:val="22"/>
                <w:szCs w:val="22"/>
              </w:rPr>
              <w:t>103,5</w:t>
            </w:r>
          </w:p>
        </w:tc>
      </w:tr>
      <w:tr w:rsidR="00276D00" w:rsidRPr="000A2BA2" w:rsidTr="00FB74A5">
        <w:trPr>
          <w:jc w:val="center"/>
        </w:trPr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D00" w:rsidRPr="007B29D4" w:rsidRDefault="00276D00" w:rsidP="00A6643F">
            <w:pPr>
              <w:spacing w:before="19" w:after="19" w:line="200" w:lineRule="exact"/>
              <w:ind w:left="227"/>
              <w:rPr>
                <w:sz w:val="22"/>
                <w:szCs w:val="22"/>
              </w:rPr>
            </w:pPr>
            <w:r w:rsidRPr="007B29D4">
              <w:rPr>
                <w:sz w:val="22"/>
                <w:szCs w:val="22"/>
              </w:rPr>
              <w:t>Февраль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D00" w:rsidRPr="007B29D4" w:rsidRDefault="00536743" w:rsidP="00A6643F">
            <w:pPr>
              <w:spacing w:before="19" w:after="19" w:line="200" w:lineRule="exact"/>
              <w:ind w:left="-170" w:right="3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103,8</w:t>
            </w:r>
          </w:p>
        </w:tc>
        <w:tc>
          <w:tcPr>
            <w:tcW w:w="71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D00" w:rsidRPr="007B29D4" w:rsidRDefault="00536743" w:rsidP="00A6643F">
            <w:pPr>
              <w:tabs>
                <w:tab w:val="left" w:pos="438"/>
              </w:tabs>
              <w:spacing w:before="19" w:after="19" w:line="200" w:lineRule="exact"/>
              <w:ind w:right="25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D00" w:rsidRPr="007B29D4" w:rsidRDefault="00276D00" w:rsidP="00A6643F">
            <w:pPr>
              <w:spacing w:before="19" w:after="19" w:line="200" w:lineRule="exact"/>
              <w:ind w:left="-57" w:right="453"/>
              <w:jc w:val="right"/>
              <w:rPr>
                <w:sz w:val="22"/>
                <w:szCs w:val="22"/>
              </w:rPr>
            </w:pPr>
            <w:r w:rsidRPr="007B29D4">
              <w:rPr>
                <w:sz w:val="22"/>
                <w:szCs w:val="22"/>
              </w:rPr>
              <w:t>101,8</w:t>
            </w:r>
          </w:p>
        </w:tc>
        <w:tc>
          <w:tcPr>
            <w:tcW w:w="96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D00" w:rsidRPr="007B29D4" w:rsidRDefault="00536743" w:rsidP="00A6643F">
            <w:pPr>
              <w:tabs>
                <w:tab w:val="left" w:pos="438"/>
              </w:tabs>
              <w:spacing w:before="19" w:after="19" w:line="200" w:lineRule="exact"/>
              <w:ind w:right="60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110,4</w:t>
            </w:r>
          </w:p>
        </w:tc>
        <w:tc>
          <w:tcPr>
            <w:tcW w:w="96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D00" w:rsidRPr="007B29D4" w:rsidRDefault="00536743" w:rsidP="00A6643F">
            <w:pPr>
              <w:tabs>
                <w:tab w:val="left" w:pos="438"/>
                <w:tab w:val="left" w:pos="1323"/>
              </w:tabs>
              <w:spacing w:before="19" w:after="19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114,3</w:t>
            </w:r>
          </w:p>
        </w:tc>
      </w:tr>
      <w:tr w:rsidR="007B29D4" w:rsidRPr="00A86C07" w:rsidTr="00FB74A5">
        <w:trPr>
          <w:jc w:val="center"/>
        </w:trPr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29D4" w:rsidRPr="00A86C07" w:rsidRDefault="007B29D4" w:rsidP="00A6643F">
            <w:pPr>
              <w:spacing w:before="19" w:after="19" w:line="200" w:lineRule="exact"/>
              <w:ind w:left="227"/>
              <w:rPr>
                <w:sz w:val="22"/>
                <w:szCs w:val="22"/>
              </w:rPr>
            </w:pPr>
            <w:r w:rsidRPr="00A86C07">
              <w:rPr>
                <w:sz w:val="22"/>
                <w:szCs w:val="22"/>
              </w:rPr>
              <w:t>Март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29D4" w:rsidRPr="00A86C07" w:rsidRDefault="00A86C07" w:rsidP="00A6643F">
            <w:pPr>
              <w:tabs>
                <w:tab w:val="left" w:pos="882"/>
              </w:tabs>
              <w:spacing w:before="19" w:after="19" w:line="200" w:lineRule="exact"/>
              <w:ind w:left="-170" w:right="3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71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29D4" w:rsidRPr="00A86C07" w:rsidRDefault="00536743" w:rsidP="00A6643F">
            <w:pPr>
              <w:tabs>
                <w:tab w:val="left" w:pos="438"/>
              </w:tabs>
              <w:spacing w:before="19" w:after="19" w:line="200" w:lineRule="exact"/>
              <w:ind w:right="251"/>
              <w:jc w:val="right"/>
              <w:rPr>
                <w:sz w:val="22"/>
                <w:szCs w:val="22"/>
              </w:rPr>
            </w:pPr>
            <w:r w:rsidRPr="00A86C07">
              <w:rPr>
                <w:sz w:val="22"/>
                <w:szCs w:val="22"/>
              </w:rPr>
              <w:t>101,4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29D4" w:rsidRPr="00A86C07" w:rsidRDefault="00536743" w:rsidP="00A6643F">
            <w:pPr>
              <w:spacing w:before="19" w:after="19" w:line="200" w:lineRule="exact"/>
              <w:ind w:left="-57" w:right="453"/>
              <w:jc w:val="right"/>
              <w:rPr>
                <w:sz w:val="22"/>
                <w:szCs w:val="22"/>
              </w:rPr>
            </w:pPr>
            <w:r w:rsidRPr="00A86C07">
              <w:rPr>
                <w:sz w:val="22"/>
                <w:szCs w:val="22"/>
              </w:rPr>
              <w:t>100,</w:t>
            </w:r>
            <w:r w:rsidR="00A86C07">
              <w:rPr>
                <w:sz w:val="22"/>
                <w:szCs w:val="22"/>
              </w:rPr>
              <w:t>6</w:t>
            </w:r>
          </w:p>
        </w:tc>
        <w:tc>
          <w:tcPr>
            <w:tcW w:w="96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29D4" w:rsidRPr="00A86C07" w:rsidRDefault="00536743" w:rsidP="00A6643F">
            <w:pPr>
              <w:tabs>
                <w:tab w:val="left" w:pos="438"/>
              </w:tabs>
              <w:spacing w:before="19" w:after="19" w:line="200" w:lineRule="exact"/>
              <w:ind w:right="603"/>
              <w:jc w:val="right"/>
              <w:rPr>
                <w:sz w:val="22"/>
                <w:szCs w:val="22"/>
              </w:rPr>
            </w:pPr>
            <w:r w:rsidRPr="00A86C07">
              <w:rPr>
                <w:sz w:val="22"/>
                <w:szCs w:val="22"/>
              </w:rPr>
              <w:t>9</w:t>
            </w:r>
            <w:r w:rsidR="00A86C07">
              <w:rPr>
                <w:sz w:val="22"/>
                <w:szCs w:val="22"/>
              </w:rPr>
              <w:t>7</w:t>
            </w:r>
            <w:r w:rsidRPr="00A86C07">
              <w:rPr>
                <w:sz w:val="22"/>
                <w:szCs w:val="22"/>
              </w:rPr>
              <w:t>,</w:t>
            </w:r>
            <w:r w:rsidR="00A86C07">
              <w:rPr>
                <w:sz w:val="22"/>
                <w:szCs w:val="22"/>
              </w:rPr>
              <w:t>1</w:t>
            </w:r>
          </w:p>
        </w:tc>
        <w:tc>
          <w:tcPr>
            <w:tcW w:w="96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29D4" w:rsidRPr="00A86C07" w:rsidRDefault="00536743" w:rsidP="00A6643F">
            <w:pPr>
              <w:tabs>
                <w:tab w:val="left" w:pos="438"/>
                <w:tab w:val="left" w:pos="1323"/>
              </w:tabs>
              <w:spacing w:before="19" w:after="19" w:line="200" w:lineRule="exact"/>
              <w:ind w:right="510"/>
              <w:jc w:val="right"/>
              <w:rPr>
                <w:sz w:val="22"/>
                <w:szCs w:val="22"/>
              </w:rPr>
            </w:pPr>
            <w:r w:rsidRPr="00A86C07">
              <w:rPr>
                <w:sz w:val="22"/>
                <w:szCs w:val="22"/>
              </w:rPr>
              <w:t>100,2</w:t>
            </w:r>
          </w:p>
        </w:tc>
      </w:tr>
      <w:tr w:rsidR="00A86C07" w:rsidRPr="00EE1D3C" w:rsidTr="00FB74A5">
        <w:trPr>
          <w:jc w:val="center"/>
        </w:trPr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6C07" w:rsidRPr="00EE1D3C" w:rsidRDefault="00A86C07" w:rsidP="00A6643F">
            <w:pPr>
              <w:spacing w:before="19" w:after="19" w:line="200" w:lineRule="exact"/>
              <w:ind w:left="227"/>
              <w:rPr>
                <w:sz w:val="22"/>
                <w:szCs w:val="22"/>
              </w:rPr>
            </w:pPr>
            <w:r w:rsidRPr="00EE1D3C">
              <w:rPr>
                <w:sz w:val="22"/>
                <w:szCs w:val="22"/>
              </w:rPr>
              <w:t>Апрель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6C07" w:rsidRPr="00EE1D3C" w:rsidRDefault="00A86C07" w:rsidP="00A6643F">
            <w:pPr>
              <w:tabs>
                <w:tab w:val="left" w:pos="882"/>
              </w:tabs>
              <w:spacing w:before="19" w:after="19" w:line="200" w:lineRule="exact"/>
              <w:ind w:left="-170" w:right="327"/>
              <w:jc w:val="right"/>
              <w:rPr>
                <w:sz w:val="22"/>
                <w:szCs w:val="22"/>
              </w:rPr>
            </w:pPr>
            <w:r w:rsidRPr="00EE1D3C">
              <w:rPr>
                <w:sz w:val="22"/>
                <w:szCs w:val="22"/>
              </w:rPr>
              <w:t>99,</w:t>
            </w:r>
            <w:r w:rsidR="00EE1D3C">
              <w:rPr>
                <w:sz w:val="22"/>
                <w:szCs w:val="22"/>
              </w:rPr>
              <w:t>5</w:t>
            </w:r>
          </w:p>
        </w:tc>
        <w:tc>
          <w:tcPr>
            <w:tcW w:w="71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6C07" w:rsidRPr="00EE1D3C" w:rsidRDefault="00A86C07" w:rsidP="00A6643F">
            <w:pPr>
              <w:tabs>
                <w:tab w:val="left" w:pos="438"/>
              </w:tabs>
              <w:spacing w:before="19" w:after="19" w:line="200" w:lineRule="exact"/>
              <w:ind w:right="251"/>
              <w:jc w:val="right"/>
              <w:rPr>
                <w:sz w:val="22"/>
                <w:szCs w:val="22"/>
              </w:rPr>
            </w:pPr>
            <w:r w:rsidRPr="00EE1D3C">
              <w:rPr>
                <w:sz w:val="22"/>
                <w:szCs w:val="22"/>
              </w:rPr>
              <w:t>101,9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6C07" w:rsidRPr="00EE1D3C" w:rsidRDefault="00A86C07" w:rsidP="00A6643F">
            <w:pPr>
              <w:spacing w:before="19" w:after="19" w:line="200" w:lineRule="exact"/>
              <w:ind w:left="-57" w:right="453"/>
              <w:jc w:val="right"/>
              <w:rPr>
                <w:sz w:val="22"/>
                <w:szCs w:val="22"/>
              </w:rPr>
            </w:pPr>
            <w:r w:rsidRPr="00EE1D3C">
              <w:rPr>
                <w:sz w:val="22"/>
                <w:szCs w:val="22"/>
              </w:rPr>
              <w:t>100,0</w:t>
            </w:r>
          </w:p>
        </w:tc>
        <w:tc>
          <w:tcPr>
            <w:tcW w:w="96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6C07" w:rsidRPr="00EE1D3C" w:rsidRDefault="00A86C07" w:rsidP="00A6643F">
            <w:pPr>
              <w:tabs>
                <w:tab w:val="left" w:pos="438"/>
              </w:tabs>
              <w:spacing w:before="19" w:after="19" w:line="200" w:lineRule="exact"/>
              <w:ind w:right="603"/>
              <w:jc w:val="right"/>
              <w:rPr>
                <w:sz w:val="22"/>
                <w:szCs w:val="22"/>
              </w:rPr>
            </w:pPr>
            <w:r w:rsidRPr="00EE1D3C">
              <w:rPr>
                <w:sz w:val="22"/>
                <w:szCs w:val="22"/>
              </w:rPr>
              <w:t>97,</w:t>
            </w:r>
            <w:r w:rsidR="00EE1D3C">
              <w:rPr>
                <w:sz w:val="22"/>
                <w:szCs w:val="22"/>
              </w:rPr>
              <w:t>5</w:t>
            </w:r>
          </w:p>
        </w:tc>
        <w:tc>
          <w:tcPr>
            <w:tcW w:w="96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6C07" w:rsidRPr="00EE1D3C" w:rsidRDefault="00A86C07" w:rsidP="00A6643F">
            <w:pPr>
              <w:tabs>
                <w:tab w:val="left" w:pos="438"/>
                <w:tab w:val="left" w:pos="1323"/>
              </w:tabs>
              <w:spacing w:before="19" w:after="19" w:line="200" w:lineRule="exact"/>
              <w:ind w:right="510"/>
              <w:jc w:val="right"/>
              <w:rPr>
                <w:sz w:val="22"/>
                <w:szCs w:val="22"/>
              </w:rPr>
            </w:pPr>
            <w:r w:rsidRPr="00EE1D3C">
              <w:rPr>
                <w:sz w:val="22"/>
                <w:szCs w:val="22"/>
              </w:rPr>
              <w:t>99,</w:t>
            </w:r>
            <w:r w:rsidR="00EE1D3C">
              <w:rPr>
                <w:sz w:val="22"/>
                <w:szCs w:val="22"/>
              </w:rPr>
              <w:t>5</w:t>
            </w:r>
          </w:p>
        </w:tc>
      </w:tr>
      <w:tr w:rsidR="00EE1D3C" w:rsidRPr="00EE1D3C" w:rsidTr="003E6ED6">
        <w:trPr>
          <w:jc w:val="center"/>
        </w:trPr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1D3C" w:rsidRPr="00EE1D3C" w:rsidRDefault="00EE1D3C" w:rsidP="00A6643F">
            <w:pPr>
              <w:spacing w:before="19" w:after="19" w:line="200" w:lineRule="exact"/>
              <w:ind w:left="227"/>
              <w:rPr>
                <w:b/>
                <w:i/>
                <w:sz w:val="22"/>
                <w:szCs w:val="22"/>
              </w:rPr>
            </w:pPr>
            <w:r w:rsidRPr="00EE1D3C">
              <w:rPr>
                <w:b/>
                <w:i/>
                <w:sz w:val="22"/>
                <w:szCs w:val="22"/>
              </w:rPr>
              <w:t>Май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1D3C" w:rsidRPr="00EE1D3C" w:rsidRDefault="00EE1D3C" w:rsidP="00A6643F">
            <w:pPr>
              <w:spacing w:before="19" w:after="19" w:line="200" w:lineRule="exact"/>
              <w:ind w:left="-57" w:right="32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100,5</w:t>
            </w:r>
          </w:p>
        </w:tc>
        <w:tc>
          <w:tcPr>
            <w:tcW w:w="71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1D3C" w:rsidRPr="00EE1D3C" w:rsidRDefault="00EE1D3C" w:rsidP="00A6643F">
            <w:pPr>
              <w:spacing w:before="19" w:after="19" w:line="200" w:lineRule="exact"/>
              <w:ind w:right="251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100,6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1D3C" w:rsidRPr="00EE1D3C" w:rsidRDefault="00EE1D3C" w:rsidP="00A6643F">
            <w:pPr>
              <w:spacing w:before="19" w:after="19" w:line="200" w:lineRule="exact"/>
              <w:ind w:left="-57" w:right="453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100,9</w:t>
            </w:r>
          </w:p>
        </w:tc>
        <w:tc>
          <w:tcPr>
            <w:tcW w:w="96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1D3C" w:rsidRPr="00EE1D3C" w:rsidRDefault="00EE1D3C" w:rsidP="00A6643F">
            <w:pPr>
              <w:spacing w:before="19" w:after="19" w:line="200" w:lineRule="exact"/>
              <w:ind w:right="603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99,2</w:t>
            </w:r>
          </w:p>
        </w:tc>
        <w:tc>
          <w:tcPr>
            <w:tcW w:w="96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1D3C" w:rsidRPr="00EE1D3C" w:rsidRDefault="00EE1D3C" w:rsidP="00A6643F">
            <w:pPr>
              <w:tabs>
                <w:tab w:val="left" w:pos="1323"/>
              </w:tabs>
              <w:spacing w:before="19" w:after="19" w:line="200" w:lineRule="exact"/>
              <w:ind w:right="51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100,7</w:t>
            </w:r>
          </w:p>
        </w:tc>
      </w:tr>
      <w:tr w:rsidR="00276D00" w:rsidRPr="000A2BA2" w:rsidTr="00FB74A5">
        <w:trPr>
          <w:jc w:val="center"/>
        </w:trPr>
        <w:tc>
          <w:tcPr>
            <w:tcW w:w="5000" w:type="pct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D00" w:rsidRPr="00354AF8" w:rsidRDefault="00276D00" w:rsidP="00FB74A5">
            <w:pPr>
              <w:tabs>
                <w:tab w:val="left" w:pos="438"/>
              </w:tabs>
              <w:spacing w:before="30" w:after="30" w:line="200" w:lineRule="exact"/>
              <w:ind w:right="198"/>
              <w:jc w:val="center"/>
              <w:rPr>
                <w:b/>
                <w:sz w:val="22"/>
                <w:szCs w:val="22"/>
              </w:rPr>
            </w:pPr>
            <w:r w:rsidRPr="00354AF8">
              <w:rPr>
                <w:b/>
                <w:sz w:val="22"/>
                <w:szCs w:val="22"/>
              </w:rPr>
              <w:t>В процентах к декабрю предыдущего года</w:t>
            </w:r>
          </w:p>
        </w:tc>
      </w:tr>
      <w:tr w:rsidR="004428A5" w:rsidRPr="000A2BA2" w:rsidTr="00FB74A5">
        <w:trPr>
          <w:jc w:val="center"/>
        </w:trPr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28A5" w:rsidRPr="00150D11" w:rsidRDefault="004428A5" w:rsidP="00A6643F">
            <w:pPr>
              <w:spacing w:before="24" w:after="24" w:line="200" w:lineRule="exact"/>
              <w:ind w:left="57"/>
              <w:jc w:val="center"/>
              <w:rPr>
                <w:b/>
                <w:bCs/>
                <w:noProof/>
                <w:szCs w:val="22"/>
              </w:rPr>
            </w:pPr>
            <w:r w:rsidRPr="00150D11">
              <w:rPr>
                <w:b/>
                <w:bCs/>
                <w:noProof/>
                <w:sz w:val="22"/>
                <w:szCs w:val="22"/>
              </w:rPr>
              <w:t>201</w:t>
            </w:r>
            <w:r>
              <w:rPr>
                <w:b/>
                <w:bCs/>
                <w:noProof/>
                <w:sz w:val="22"/>
                <w:szCs w:val="22"/>
              </w:rPr>
              <w:t>5</w:t>
            </w:r>
            <w:r w:rsidRPr="00150D11">
              <w:rPr>
                <w:b/>
                <w:bCs/>
                <w:noProof/>
                <w:sz w:val="22"/>
                <w:szCs w:val="22"/>
              </w:rPr>
              <w:t xml:space="preserve"> г.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28A5" w:rsidRPr="00882FFF" w:rsidRDefault="004428A5" w:rsidP="00A6643F">
            <w:pPr>
              <w:tabs>
                <w:tab w:val="left" w:pos="438"/>
              </w:tabs>
              <w:spacing w:before="24" w:after="24" w:line="200" w:lineRule="exact"/>
              <w:ind w:left="-57" w:right="327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1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28A5" w:rsidRPr="00882FFF" w:rsidRDefault="004428A5" w:rsidP="00A6643F">
            <w:pPr>
              <w:tabs>
                <w:tab w:val="left" w:pos="438"/>
              </w:tabs>
              <w:spacing w:before="24" w:after="24" w:line="20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28A5" w:rsidRPr="00882FFF" w:rsidRDefault="004428A5" w:rsidP="00A6643F">
            <w:pPr>
              <w:tabs>
                <w:tab w:val="left" w:pos="438"/>
                <w:tab w:val="left" w:pos="1086"/>
              </w:tabs>
              <w:spacing w:before="24" w:after="24" w:line="200" w:lineRule="exact"/>
              <w:ind w:left="-57" w:right="198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6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28A5" w:rsidRPr="00882FFF" w:rsidRDefault="004428A5" w:rsidP="00A6643F">
            <w:pPr>
              <w:tabs>
                <w:tab w:val="left" w:pos="438"/>
              </w:tabs>
              <w:spacing w:before="24" w:after="24" w:line="200" w:lineRule="exact"/>
              <w:ind w:right="603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6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28A5" w:rsidRPr="00882FFF" w:rsidRDefault="004428A5" w:rsidP="00A6643F">
            <w:pPr>
              <w:tabs>
                <w:tab w:val="left" w:pos="438"/>
              </w:tabs>
              <w:spacing w:before="24" w:after="24" w:line="200" w:lineRule="exact"/>
              <w:ind w:right="480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276D00" w:rsidRPr="000A2BA2" w:rsidTr="00FB74A5">
        <w:trPr>
          <w:jc w:val="center"/>
        </w:trPr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D00" w:rsidRPr="007343F3" w:rsidRDefault="00276D00" w:rsidP="00A6643F">
            <w:pPr>
              <w:spacing w:before="19" w:after="19" w:line="200" w:lineRule="exact"/>
              <w:ind w:left="227"/>
              <w:rPr>
                <w:sz w:val="22"/>
                <w:szCs w:val="22"/>
              </w:rPr>
            </w:pPr>
            <w:r w:rsidRPr="007343F3">
              <w:rPr>
                <w:sz w:val="22"/>
                <w:szCs w:val="22"/>
              </w:rPr>
              <w:t xml:space="preserve">Январь 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D00" w:rsidRPr="007343F3" w:rsidRDefault="00276D00" w:rsidP="00A6643F">
            <w:pPr>
              <w:spacing w:before="19" w:after="19" w:line="200" w:lineRule="exact"/>
              <w:ind w:left="-57" w:right="327"/>
              <w:jc w:val="right"/>
              <w:rPr>
                <w:sz w:val="22"/>
                <w:szCs w:val="22"/>
              </w:rPr>
            </w:pPr>
            <w:r w:rsidRPr="007343F3">
              <w:rPr>
                <w:sz w:val="22"/>
                <w:szCs w:val="22"/>
              </w:rPr>
              <w:t>103,7</w:t>
            </w:r>
          </w:p>
        </w:tc>
        <w:tc>
          <w:tcPr>
            <w:tcW w:w="71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D00" w:rsidRPr="007343F3" w:rsidRDefault="00276D00" w:rsidP="00A6643F">
            <w:pPr>
              <w:tabs>
                <w:tab w:val="left" w:pos="981"/>
              </w:tabs>
              <w:spacing w:before="19" w:after="19" w:line="200" w:lineRule="exact"/>
              <w:ind w:left="-57" w:right="249"/>
              <w:jc w:val="right"/>
              <w:rPr>
                <w:sz w:val="22"/>
                <w:szCs w:val="22"/>
              </w:rPr>
            </w:pPr>
            <w:r w:rsidRPr="007343F3">
              <w:rPr>
                <w:sz w:val="22"/>
                <w:szCs w:val="22"/>
              </w:rPr>
              <w:t>100,6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D00" w:rsidRPr="007343F3" w:rsidRDefault="00276D00" w:rsidP="00A6643F">
            <w:pPr>
              <w:spacing w:before="19" w:after="19" w:line="200" w:lineRule="exact"/>
              <w:ind w:right="451"/>
              <w:jc w:val="right"/>
              <w:rPr>
                <w:sz w:val="22"/>
                <w:szCs w:val="22"/>
              </w:rPr>
            </w:pPr>
            <w:r w:rsidRPr="007343F3">
              <w:rPr>
                <w:sz w:val="22"/>
                <w:szCs w:val="22"/>
              </w:rPr>
              <w:t>101,5</w:t>
            </w:r>
          </w:p>
        </w:tc>
        <w:tc>
          <w:tcPr>
            <w:tcW w:w="96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D00" w:rsidRPr="007343F3" w:rsidRDefault="00276D00" w:rsidP="00A6643F">
            <w:pPr>
              <w:tabs>
                <w:tab w:val="left" w:pos="1086"/>
              </w:tabs>
              <w:spacing w:before="19" w:after="19" w:line="200" w:lineRule="exact"/>
              <w:ind w:left="-57" w:right="602"/>
              <w:jc w:val="right"/>
              <w:rPr>
                <w:sz w:val="22"/>
                <w:szCs w:val="22"/>
              </w:rPr>
            </w:pPr>
            <w:r w:rsidRPr="007343F3">
              <w:rPr>
                <w:sz w:val="22"/>
                <w:szCs w:val="22"/>
              </w:rPr>
              <w:t>116,5</w:t>
            </w:r>
          </w:p>
        </w:tc>
        <w:tc>
          <w:tcPr>
            <w:tcW w:w="96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D00" w:rsidRPr="007343F3" w:rsidRDefault="00276D00" w:rsidP="00A6643F">
            <w:pPr>
              <w:spacing w:before="19" w:after="19" w:line="200" w:lineRule="exact"/>
              <w:ind w:right="510"/>
              <w:jc w:val="right"/>
              <w:rPr>
                <w:sz w:val="22"/>
                <w:szCs w:val="22"/>
              </w:rPr>
            </w:pPr>
            <w:r w:rsidRPr="007343F3">
              <w:rPr>
                <w:sz w:val="22"/>
                <w:szCs w:val="22"/>
              </w:rPr>
              <w:t>101,4</w:t>
            </w:r>
          </w:p>
        </w:tc>
      </w:tr>
      <w:tr w:rsidR="00276D00" w:rsidRPr="000A2BA2" w:rsidTr="00723DEE">
        <w:trPr>
          <w:jc w:val="center"/>
        </w:trPr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D00" w:rsidRPr="007B29D4" w:rsidRDefault="00276D00" w:rsidP="00A6643F">
            <w:pPr>
              <w:spacing w:before="19" w:after="19" w:line="200" w:lineRule="exact"/>
              <w:ind w:left="227"/>
              <w:rPr>
                <w:sz w:val="22"/>
                <w:szCs w:val="22"/>
              </w:rPr>
            </w:pPr>
            <w:r w:rsidRPr="007B29D4">
              <w:rPr>
                <w:sz w:val="22"/>
                <w:szCs w:val="22"/>
              </w:rPr>
              <w:t>Февраль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D00" w:rsidRPr="007B29D4" w:rsidRDefault="00276D00" w:rsidP="00A6643F">
            <w:pPr>
              <w:spacing w:before="19" w:after="19" w:line="200" w:lineRule="exact"/>
              <w:ind w:left="-57" w:right="327"/>
              <w:jc w:val="right"/>
              <w:rPr>
                <w:sz w:val="22"/>
                <w:szCs w:val="22"/>
              </w:rPr>
            </w:pPr>
            <w:r w:rsidRPr="007B29D4">
              <w:rPr>
                <w:sz w:val="22"/>
                <w:szCs w:val="22"/>
              </w:rPr>
              <w:t>107,7</w:t>
            </w:r>
          </w:p>
        </w:tc>
        <w:tc>
          <w:tcPr>
            <w:tcW w:w="71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D00" w:rsidRPr="007B29D4" w:rsidRDefault="00276D00" w:rsidP="00A6643F">
            <w:pPr>
              <w:tabs>
                <w:tab w:val="left" w:pos="981"/>
              </w:tabs>
              <w:spacing w:before="19" w:after="19" w:line="200" w:lineRule="exact"/>
              <w:ind w:left="-57" w:right="249"/>
              <w:jc w:val="right"/>
              <w:rPr>
                <w:sz w:val="22"/>
                <w:szCs w:val="22"/>
              </w:rPr>
            </w:pPr>
            <w:r w:rsidRPr="007B29D4">
              <w:rPr>
                <w:sz w:val="22"/>
                <w:szCs w:val="22"/>
              </w:rPr>
              <w:t>102,3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D00" w:rsidRPr="007B29D4" w:rsidRDefault="00276D00" w:rsidP="00A6643F">
            <w:pPr>
              <w:spacing w:before="19" w:after="19" w:line="200" w:lineRule="exact"/>
              <w:ind w:right="451"/>
              <w:jc w:val="right"/>
              <w:rPr>
                <w:sz w:val="22"/>
                <w:szCs w:val="22"/>
              </w:rPr>
            </w:pPr>
            <w:r w:rsidRPr="007B29D4">
              <w:rPr>
                <w:sz w:val="22"/>
                <w:szCs w:val="22"/>
              </w:rPr>
              <w:t>104,1</w:t>
            </w:r>
          </w:p>
        </w:tc>
        <w:tc>
          <w:tcPr>
            <w:tcW w:w="96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D00" w:rsidRPr="007B29D4" w:rsidRDefault="00276D00" w:rsidP="00A6643F">
            <w:pPr>
              <w:tabs>
                <w:tab w:val="left" w:pos="1086"/>
              </w:tabs>
              <w:spacing w:before="19" w:after="19" w:line="200" w:lineRule="exact"/>
              <w:ind w:left="-57" w:right="602"/>
              <w:jc w:val="right"/>
              <w:rPr>
                <w:sz w:val="22"/>
                <w:szCs w:val="22"/>
              </w:rPr>
            </w:pPr>
            <w:r w:rsidRPr="007B29D4">
              <w:rPr>
                <w:sz w:val="22"/>
                <w:szCs w:val="22"/>
              </w:rPr>
              <w:t>127,3</w:t>
            </w:r>
          </w:p>
        </w:tc>
        <w:tc>
          <w:tcPr>
            <w:tcW w:w="96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D00" w:rsidRPr="007B29D4" w:rsidRDefault="00276D00" w:rsidP="00A6643F">
            <w:pPr>
              <w:spacing w:before="19" w:after="19" w:line="200" w:lineRule="exact"/>
              <w:ind w:right="510"/>
              <w:jc w:val="right"/>
              <w:rPr>
                <w:sz w:val="22"/>
                <w:szCs w:val="22"/>
              </w:rPr>
            </w:pPr>
            <w:r w:rsidRPr="007B29D4">
              <w:rPr>
                <w:sz w:val="22"/>
                <w:szCs w:val="22"/>
              </w:rPr>
              <w:t>110,4</w:t>
            </w:r>
          </w:p>
        </w:tc>
      </w:tr>
      <w:tr w:rsidR="00276D00" w:rsidRPr="00A86C07" w:rsidTr="00723DEE">
        <w:trPr>
          <w:jc w:val="center"/>
        </w:trPr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D00" w:rsidRPr="00A86C07" w:rsidRDefault="00276D00" w:rsidP="00A6643F">
            <w:pPr>
              <w:spacing w:before="19" w:after="19" w:line="200" w:lineRule="exact"/>
              <w:ind w:left="227"/>
              <w:rPr>
                <w:sz w:val="22"/>
                <w:szCs w:val="22"/>
              </w:rPr>
            </w:pPr>
            <w:r w:rsidRPr="00A86C07">
              <w:rPr>
                <w:sz w:val="22"/>
                <w:szCs w:val="22"/>
              </w:rPr>
              <w:t>Март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D00" w:rsidRPr="00A86C07" w:rsidRDefault="00276D00" w:rsidP="00A6643F">
            <w:pPr>
              <w:spacing w:before="19" w:after="19" w:line="200" w:lineRule="exact"/>
              <w:ind w:left="-57" w:right="327"/>
              <w:jc w:val="right"/>
              <w:rPr>
                <w:sz w:val="22"/>
                <w:szCs w:val="22"/>
              </w:rPr>
            </w:pPr>
            <w:r w:rsidRPr="00A86C07">
              <w:rPr>
                <w:sz w:val="22"/>
                <w:szCs w:val="22"/>
              </w:rPr>
              <w:t>108,6</w:t>
            </w:r>
          </w:p>
        </w:tc>
        <w:tc>
          <w:tcPr>
            <w:tcW w:w="71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D00" w:rsidRPr="00A86C07" w:rsidRDefault="00276D00" w:rsidP="00A6643F">
            <w:pPr>
              <w:tabs>
                <w:tab w:val="left" w:pos="981"/>
              </w:tabs>
              <w:spacing w:before="19" w:after="19" w:line="200" w:lineRule="exact"/>
              <w:ind w:left="-57" w:right="249"/>
              <w:jc w:val="right"/>
              <w:rPr>
                <w:sz w:val="22"/>
                <w:szCs w:val="22"/>
              </w:rPr>
            </w:pPr>
            <w:r w:rsidRPr="00A86C07">
              <w:rPr>
                <w:sz w:val="22"/>
                <w:szCs w:val="22"/>
              </w:rPr>
              <w:t>103,3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D00" w:rsidRPr="00A86C07" w:rsidRDefault="00276D00" w:rsidP="00A6643F">
            <w:pPr>
              <w:spacing w:before="19" w:after="19" w:line="200" w:lineRule="exact"/>
              <w:ind w:right="451"/>
              <w:jc w:val="right"/>
              <w:rPr>
                <w:sz w:val="22"/>
                <w:szCs w:val="22"/>
              </w:rPr>
            </w:pPr>
            <w:r w:rsidRPr="00A86C07">
              <w:rPr>
                <w:sz w:val="22"/>
                <w:szCs w:val="22"/>
              </w:rPr>
              <w:t>105,3</w:t>
            </w:r>
          </w:p>
        </w:tc>
        <w:tc>
          <w:tcPr>
            <w:tcW w:w="96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D00" w:rsidRPr="00A86C07" w:rsidRDefault="00276D00" w:rsidP="00A6643F">
            <w:pPr>
              <w:tabs>
                <w:tab w:val="left" w:pos="1086"/>
              </w:tabs>
              <w:spacing w:before="19" w:after="19" w:line="200" w:lineRule="exact"/>
              <w:ind w:left="-57" w:right="602"/>
              <w:jc w:val="right"/>
              <w:rPr>
                <w:sz w:val="22"/>
                <w:szCs w:val="22"/>
              </w:rPr>
            </w:pPr>
            <w:r w:rsidRPr="00A86C07">
              <w:rPr>
                <w:sz w:val="22"/>
                <w:szCs w:val="22"/>
              </w:rPr>
              <w:t>125,8</w:t>
            </w:r>
          </w:p>
        </w:tc>
        <w:tc>
          <w:tcPr>
            <w:tcW w:w="96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D00" w:rsidRPr="00A86C07" w:rsidRDefault="00276D00" w:rsidP="00A6643F">
            <w:pPr>
              <w:spacing w:before="19" w:after="19" w:line="200" w:lineRule="exact"/>
              <w:ind w:right="510"/>
              <w:jc w:val="right"/>
              <w:rPr>
                <w:sz w:val="22"/>
                <w:szCs w:val="22"/>
              </w:rPr>
            </w:pPr>
            <w:r w:rsidRPr="00A86C07">
              <w:rPr>
                <w:sz w:val="22"/>
                <w:szCs w:val="22"/>
              </w:rPr>
              <w:t>112,8</w:t>
            </w:r>
          </w:p>
        </w:tc>
      </w:tr>
      <w:tr w:rsidR="00276D00" w:rsidRPr="000A2BA2" w:rsidTr="00723DEE">
        <w:trPr>
          <w:jc w:val="center"/>
        </w:trPr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D00" w:rsidRPr="00E21DA1" w:rsidRDefault="00276D00" w:rsidP="00A6643F">
            <w:pPr>
              <w:spacing w:before="19" w:after="19" w:line="200" w:lineRule="exact"/>
              <w:ind w:left="220" w:hanging="107"/>
              <w:rPr>
                <w:b/>
                <w:szCs w:val="22"/>
              </w:rPr>
            </w:pPr>
            <w:r w:rsidRPr="00E21DA1">
              <w:rPr>
                <w:b/>
                <w:spacing w:val="-6"/>
                <w:sz w:val="22"/>
                <w:szCs w:val="22"/>
              </w:rPr>
              <w:t>I квартал</w:t>
            </w:r>
            <w:proofErr w:type="gramStart"/>
            <w:r w:rsidRPr="00E21DA1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E21DA1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D00" w:rsidRPr="00882FFF" w:rsidRDefault="00276D00" w:rsidP="00A6643F">
            <w:pPr>
              <w:spacing w:before="19" w:after="19" w:line="200" w:lineRule="exact"/>
              <w:ind w:left="-57" w:right="3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108,6</w:t>
            </w:r>
          </w:p>
        </w:tc>
        <w:tc>
          <w:tcPr>
            <w:tcW w:w="71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D00" w:rsidRPr="00882FFF" w:rsidRDefault="00276D00" w:rsidP="00A6643F">
            <w:pPr>
              <w:tabs>
                <w:tab w:val="left" w:pos="981"/>
              </w:tabs>
              <w:spacing w:before="19" w:after="19" w:line="200" w:lineRule="exact"/>
              <w:ind w:left="-57" w:right="249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103,3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D00" w:rsidRPr="00882FFF" w:rsidRDefault="00276D00" w:rsidP="00A6643F">
            <w:pPr>
              <w:spacing w:before="19" w:after="19" w:line="200" w:lineRule="exact"/>
              <w:ind w:right="451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105,3</w:t>
            </w:r>
          </w:p>
        </w:tc>
        <w:tc>
          <w:tcPr>
            <w:tcW w:w="96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D00" w:rsidRPr="00882FFF" w:rsidRDefault="00276D00" w:rsidP="00A6643F">
            <w:pPr>
              <w:tabs>
                <w:tab w:val="left" w:pos="1086"/>
              </w:tabs>
              <w:spacing w:before="19" w:after="19" w:line="200" w:lineRule="exact"/>
              <w:ind w:left="-57" w:right="60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125,8</w:t>
            </w:r>
          </w:p>
        </w:tc>
        <w:tc>
          <w:tcPr>
            <w:tcW w:w="96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D00" w:rsidRPr="00882FFF" w:rsidRDefault="00276D00" w:rsidP="00A6643F">
            <w:pPr>
              <w:spacing w:before="19" w:after="19" w:line="20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112,8</w:t>
            </w:r>
          </w:p>
        </w:tc>
      </w:tr>
      <w:tr w:rsidR="00276D00" w:rsidRPr="00A6643F" w:rsidTr="00FB74A5">
        <w:trPr>
          <w:jc w:val="center"/>
        </w:trPr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D00" w:rsidRPr="00A6643F" w:rsidRDefault="00276D00" w:rsidP="00A6643F">
            <w:pPr>
              <w:spacing w:before="19" w:after="19" w:line="200" w:lineRule="exact"/>
              <w:ind w:left="227"/>
              <w:rPr>
                <w:sz w:val="22"/>
                <w:szCs w:val="22"/>
              </w:rPr>
            </w:pPr>
            <w:r w:rsidRPr="00A6643F">
              <w:rPr>
                <w:sz w:val="22"/>
                <w:szCs w:val="22"/>
              </w:rPr>
              <w:t>Апрель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D00" w:rsidRPr="00A6643F" w:rsidRDefault="00276D00" w:rsidP="00A6643F">
            <w:pPr>
              <w:spacing w:before="19" w:after="19" w:line="200" w:lineRule="exact"/>
              <w:ind w:left="-57" w:right="327"/>
              <w:jc w:val="right"/>
              <w:rPr>
                <w:sz w:val="22"/>
                <w:szCs w:val="22"/>
              </w:rPr>
            </w:pPr>
            <w:r w:rsidRPr="00A6643F">
              <w:rPr>
                <w:sz w:val="22"/>
                <w:szCs w:val="22"/>
              </w:rPr>
              <w:t>109,0</w:t>
            </w:r>
          </w:p>
        </w:tc>
        <w:tc>
          <w:tcPr>
            <w:tcW w:w="71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D00" w:rsidRPr="00A6643F" w:rsidRDefault="00276D00" w:rsidP="00A6643F">
            <w:pPr>
              <w:tabs>
                <w:tab w:val="left" w:pos="981"/>
              </w:tabs>
              <w:spacing w:before="19" w:after="19" w:line="200" w:lineRule="exact"/>
              <w:ind w:left="-57" w:right="249"/>
              <w:jc w:val="right"/>
              <w:rPr>
                <w:sz w:val="22"/>
                <w:szCs w:val="22"/>
              </w:rPr>
            </w:pPr>
            <w:r w:rsidRPr="00A6643F">
              <w:rPr>
                <w:sz w:val="22"/>
                <w:szCs w:val="22"/>
              </w:rPr>
              <w:t>103,8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D00" w:rsidRPr="00A6643F" w:rsidRDefault="00276D00" w:rsidP="00A6643F">
            <w:pPr>
              <w:spacing w:before="19" w:after="19" w:line="200" w:lineRule="exact"/>
              <w:ind w:right="451"/>
              <w:jc w:val="right"/>
              <w:rPr>
                <w:sz w:val="22"/>
                <w:szCs w:val="22"/>
              </w:rPr>
            </w:pPr>
            <w:r w:rsidRPr="00A6643F">
              <w:rPr>
                <w:sz w:val="22"/>
                <w:szCs w:val="22"/>
              </w:rPr>
              <w:t>106,2</w:t>
            </w:r>
          </w:p>
        </w:tc>
        <w:tc>
          <w:tcPr>
            <w:tcW w:w="96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D00" w:rsidRPr="00A6643F" w:rsidRDefault="00276D00" w:rsidP="00A6643F">
            <w:pPr>
              <w:tabs>
                <w:tab w:val="left" w:pos="1086"/>
              </w:tabs>
              <w:spacing w:before="19" w:after="19" w:line="200" w:lineRule="exact"/>
              <w:ind w:left="-57" w:right="602"/>
              <w:jc w:val="right"/>
              <w:rPr>
                <w:sz w:val="22"/>
                <w:szCs w:val="22"/>
              </w:rPr>
            </w:pPr>
            <w:r w:rsidRPr="00A6643F">
              <w:rPr>
                <w:sz w:val="22"/>
                <w:szCs w:val="22"/>
              </w:rPr>
              <w:t>123,4</w:t>
            </w:r>
          </w:p>
        </w:tc>
        <w:tc>
          <w:tcPr>
            <w:tcW w:w="96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D00" w:rsidRPr="00A6643F" w:rsidRDefault="00276D00" w:rsidP="00A6643F">
            <w:pPr>
              <w:spacing w:before="19" w:after="19" w:line="200" w:lineRule="exact"/>
              <w:ind w:right="510"/>
              <w:jc w:val="right"/>
              <w:rPr>
                <w:sz w:val="22"/>
                <w:szCs w:val="22"/>
              </w:rPr>
            </w:pPr>
            <w:r w:rsidRPr="00A6643F">
              <w:rPr>
                <w:sz w:val="22"/>
                <w:szCs w:val="22"/>
              </w:rPr>
              <w:t>113,6</w:t>
            </w:r>
          </w:p>
        </w:tc>
      </w:tr>
      <w:tr w:rsidR="00276D00" w:rsidRPr="00A6643F" w:rsidTr="00FB74A5">
        <w:trPr>
          <w:jc w:val="center"/>
        </w:trPr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D00" w:rsidRPr="00A6643F" w:rsidRDefault="00276D00" w:rsidP="00A6643F">
            <w:pPr>
              <w:spacing w:before="19" w:after="19" w:line="200" w:lineRule="exact"/>
              <w:ind w:left="227"/>
              <w:rPr>
                <w:i/>
                <w:sz w:val="22"/>
                <w:szCs w:val="22"/>
              </w:rPr>
            </w:pPr>
            <w:r w:rsidRPr="00A6643F">
              <w:rPr>
                <w:i/>
                <w:sz w:val="22"/>
                <w:szCs w:val="22"/>
              </w:rPr>
              <w:t>Май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D00" w:rsidRPr="00A6643F" w:rsidRDefault="00276D00" w:rsidP="00A6643F">
            <w:pPr>
              <w:spacing w:before="19" w:after="19" w:line="200" w:lineRule="exact"/>
              <w:ind w:left="-57" w:right="327"/>
              <w:jc w:val="right"/>
              <w:rPr>
                <w:i/>
                <w:sz w:val="22"/>
                <w:szCs w:val="22"/>
              </w:rPr>
            </w:pPr>
            <w:r w:rsidRPr="00A6643F">
              <w:rPr>
                <w:i/>
                <w:sz w:val="22"/>
                <w:szCs w:val="22"/>
              </w:rPr>
              <w:t>109,7</w:t>
            </w:r>
          </w:p>
        </w:tc>
        <w:tc>
          <w:tcPr>
            <w:tcW w:w="71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D00" w:rsidRPr="00A6643F" w:rsidRDefault="00276D00" w:rsidP="00A6643F">
            <w:pPr>
              <w:tabs>
                <w:tab w:val="left" w:pos="981"/>
              </w:tabs>
              <w:spacing w:before="19" w:after="19" w:line="200" w:lineRule="exact"/>
              <w:ind w:left="-57" w:right="249"/>
              <w:jc w:val="right"/>
              <w:rPr>
                <w:i/>
                <w:sz w:val="22"/>
                <w:szCs w:val="22"/>
              </w:rPr>
            </w:pPr>
            <w:r w:rsidRPr="00A6643F">
              <w:rPr>
                <w:i/>
                <w:sz w:val="22"/>
                <w:szCs w:val="22"/>
              </w:rPr>
              <w:t>103,9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D00" w:rsidRPr="00A6643F" w:rsidRDefault="00276D00" w:rsidP="00A6643F">
            <w:pPr>
              <w:spacing w:before="19" w:after="19" w:line="200" w:lineRule="exact"/>
              <w:ind w:right="451"/>
              <w:jc w:val="right"/>
              <w:rPr>
                <w:i/>
                <w:sz w:val="22"/>
                <w:szCs w:val="22"/>
              </w:rPr>
            </w:pPr>
            <w:r w:rsidRPr="00A6643F">
              <w:rPr>
                <w:i/>
                <w:sz w:val="22"/>
                <w:szCs w:val="22"/>
              </w:rPr>
              <w:t>107,0</w:t>
            </w:r>
          </w:p>
        </w:tc>
        <w:tc>
          <w:tcPr>
            <w:tcW w:w="96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D00" w:rsidRPr="00A6643F" w:rsidRDefault="00276D00" w:rsidP="00A6643F">
            <w:pPr>
              <w:tabs>
                <w:tab w:val="left" w:pos="1086"/>
              </w:tabs>
              <w:spacing w:before="19" w:after="19" w:line="200" w:lineRule="exact"/>
              <w:ind w:left="-57" w:right="602"/>
              <w:jc w:val="right"/>
              <w:rPr>
                <w:i/>
                <w:sz w:val="22"/>
                <w:szCs w:val="22"/>
              </w:rPr>
            </w:pPr>
            <w:r w:rsidRPr="00A6643F">
              <w:rPr>
                <w:i/>
                <w:sz w:val="22"/>
                <w:szCs w:val="22"/>
              </w:rPr>
              <w:t>123,4</w:t>
            </w:r>
          </w:p>
        </w:tc>
        <w:tc>
          <w:tcPr>
            <w:tcW w:w="96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D00" w:rsidRPr="00A6643F" w:rsidRDefault="00276D00" w:rsidP="00A6643F">
            <w:pPr>
              <w:spacing w:before="19" w:after="19" w:line="200" w:lineRule="exact"/>
              <w:ind w:right="510"/>
              <w:jc w:val="right"/>
              <w:rPr>
                <w:i/>
                <w:sz w:val="22"/>
                <w:szCs w:val="22"/>
              </w:rPr>
            </w:pPr>
            <w:r w:rsidRPr="00A6643F">
              <w:rPr>
                <w:i/>
                <w:sz w:val="22"/>
                <w:szCs w:val="22"/>
              </w:rPr>
              <w:t>113,9</w:t>
            </w:r>
          </w:p>
        </w:tc>
      </w:tr>
      <w:tr w:rsidR="00276D00" w:rsidRPr="000A2BA2" w:rsidTr="00FB74A5">
        <w:trPr>
          <w:jc w:val="center"/>
        </w:trPr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D00" w:rsidRPr="00944C7F" w:rsidRDefault="00276D00" w:rsidP="00A6643F">
            <w:pPr>
              <w:spacing w:before="19" w:after="19" w:line="200" w:lineRule="exact"/>
              <w:ind w:left="227"/>
              <w:rPr>
                <w:sz w:val="22"/>
                <w:szCs w:val="22"/>
              </w:rPr>
            </w:pPr>
            <w:r w:rsidRPr="0042245B">
              <w:rPr>
                <w:sz w:val="22"/>
                <w:szCs w:val="22"/>
              </w:rPr>
              <w:t>Июнь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D00" w:rsidRPr="00882FFF" w:rsidRDefault="00276D00" w:rsidP="00A6643F">
            <w:pPr>
              <w:spacing w:before="19" w:after="19" w:line="200" w:lineRule="exact"/>
              <w:ind w:left="-170" w:right="3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111,0</w:t>
            </w:r>
          </w:p>
        </w:tc>
        <w:tc>
          <w:tcPr>
            <w:tcW w:w="71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D00" w:rsidRPr="00882FFF" w:rsidRDefault="00276D00" w:rsidP="00A6643F">
            <w:pPr>
              <w:tabs>
                <w:tab w:val="left" w:pos="981"/>
              </w:tabs>
              <w:spacing w:before="19" w:after="19" w:line="200" w:lineRule="exact"/>
              <w:ind w:left="-170" w:right="24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104,4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D00" w:rsidRPr="00882FFF" w:rsidRDefault="00276D00" w:rsidP="00A6643F">
            <w:pPr>
              <w:spacing w:before="19" w:after="19" w:line="200" w:lineRule="exact"/>
              <w:ind w:left="-170" w:right="45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107,6</w:t>
            </w:r>
          </w:p>
        </w:tc>
        <w:tc>
          <w:tcPr>
            <w:tcW w:w="96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D00" w:rsidRPr="00882FFF" w:rsidRDefault="00276D00" w:rsidP="00A6643F">
            <w:pPr>
              <w:tabs>
                <w:tab w:val="left" w:pos="1086"/>
              </w:tabs>
              <w:spacing w:before="19" w:after="19" w:line="200" w:lineRule="exact"/>
              <w:ind w:left="-170" w:right="60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129,0</w:t>
            </w:r>
          </w:p>
        </w:tc>
        <w:tc>
          <w:tcPr>
            <w:tcW w:w="96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D00" w:rsidRPr="00882FFF" w:rsidRDefault="00276D00" w:rsidP="00A6643F">
            <w:pPr>
              <w:spacing w:before="19" w:after="19" w:line="20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114,7</w:t>
            </w:r>
          </w:p>
        </w:tc>
      </w:tr>
      <w:tr w:rsidR="00276D00" w:rsidRPr="000A2BA2" w:rsidTr="00FB74A5">
        <w:trPr>
          <w:jc w:val="center"/>
        </w:trPr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D00" w:rsidRPr="0042245B" w:rsidRDefault="00276D00" w:rsidP="00A6643F">
            <w:pPr>
              <w:spacing w:before="19" w:after="19" w:line="200" w:lineRule="exact"/>
              <w:ind w:left="113"/>
              <w:rPr>
                <w:b/>
                <w:spacing w:val="-6"/>
                <w:szCs w:val="22"/>
              </w:rPr>
            </w:pPr>
            <w:r w:rsidRPr="0042245B">
              <w:rPr>
                <w:b/>
                <w:spacing w:val="-6"/>
                <w:sz w:val="22"/>
                <w:szCs w:val="22"/>
              </w:rPr>
              <w:t>II квартал</w:t>
            </w:r>
            <w:proofErr w:type="gramStart"/>
            <w:r w:rsidRPr="0042245B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42245B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D00" w:rsidRPr="00882FFF" w:rsidRDefault="00276D00" w:rsidP="00A6643F">
            <w:pPr>
              <w:spacing w:before="19" w:after="19" w:line="200" w:lineRule="exact"/>
              <w:ind w:left="-170" w:right="3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102,2</w:t>
            </w:r>
          </w:p>
        </w:tc>
        <w:tc>
          <w:tcPr>
            <w:tcW w:w="71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D00" w:rsidRPr="00882FFF" w:rsidRDefault="00276D00" w:rsidP="00A6643F">
            <w:pPr>
              <w:tabs>
                <w:tab w:val="left" w:pos="981"/>
              </w:tabs>
              <w:spacing w:before="19" w:after="19" w:line="200" w:lineRule="exact"/>
              <w:ind w:left="-170" w:right="249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101,1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D00" w:rsidRPr="00882FFF" w:rsidRDefault="00276D00" w:rsidP="00A6643F">
            <w:pPr>
              <w:spacing w:before="19" w:after="19" w:line="200" w:lineRule="exact"/>
              <w:ind w:left="-170" w:right="451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102,2</w:t>
            </w:r>
          </w:p>
        </w:tc>
        <w:tc>
          <w:tcPr>
            <w:tcW w:w="96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D00" w:rsidRPr="00882FFF" w:rsidRDefault="00276D00" w:rsidP="00A6643F">
            <w:pPr>
              <w:tabs>
                <w:tab w:val="left" w:pos="1086"/>
              </w:tabs>
              <w:spacing w:before="19" w:after="19" w:line="200" w:lineRule="exact"/>
              <w:ind w:left="-170" w:right="60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102,5</w:t>
            </w:r>
          </w:p>
        </w:tc>
        <w:tc>
          <w:tcPr>
            <w:tcW w:w="96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D00" w:rsidRPr="00882FFF" w:rsidRDefault="00276D00" w:rsidP="00A6643F">
            <w:pPr>
              <w:spacing w:before="19" w:after="19" w:line="200" w:lineRule="exact"/>
              <w:ind w:left="-170"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101,7</w:t>
            </w:r>
          </w:p>
        </w:tc>
      </w:tr>
      <w:tr w:rsidR="00276D00" w:rsidRPr="000A2BA2" w:rsidTr="00FB74A5">
        <w:trPr>
          <w:jc w:val="center"/>
        </w:trPr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D00" w:rsidRPr="00944C7F" w:rsidRDefault="00276D00" w:rsidP="00A6643F">
            <w:pPr>
              <w:spacing w:before="19" w:after="19" w:line="200" w:lineRule="exact"/>
              <w:ind w:left="227"/>
              <w:rPr>
                <w:sz w:val="22"/>
                <w:szCs w:val="22"/>
              </w:rPr>
            </w:pPr>
            <w:r w:rsidRPr="00944C7F">
              <w:rPr>
                <w:sz w:val="22"/>
                <w:szCs w:val="22"/>
              </w:rPr>
              <w:t>Июль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D00" w:rsidRPr="00882FFF" w:rsidRDefault="00276D00" w:rsidP="00A6643F">
            <w:pPr>
              <w:spacing w:before="19" w:after="19" w:line="200" w:lineRule="exact"/>
              <w:ind w:left="-170" w:right="3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111,6</w:t>
            </w:r>
          </w:p>
        </w:tc>
        <w:tc>
          <w:tcPr>
            <w:tcW w:w="71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D00" w:rsidRPr="00882FFF" w:rsidRDefault="00276D00" w:rsidP="00A6643F">
            <w:pPr>
              <w:tabs>
                <w:tab w:val="left" w:pos="981"/>
              </w:tabs>
              <w:spacing w:before="19" w:after="19" w:line="200" w:lineRule="exact"/>
              <w:ind w:left="-170" w:right="24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105,2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D00" w:rsidRPr="00882FFF" w:rsidRDefault="00276D00" w:rsidP="00A6643F">
            <w:pPr>
              <w:spacing w:before="19" w:after="19" w:line="200" w:lineRule="exact"/>
              <w:ind w:left="-170" w:right="45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108,2</w:t>
            </w:r>
          </w:p>
        </w:tc>
        <w:tc>
          <w:tcPr>
            <w:tcW w:w="96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D00" w:rsidRPr="00882FFF" w:rsidRDefault="00276D00" w:rsidP="00A6643F">
            <w:pPr>
              <w:tabs>
                <w:tab w:val="left" w:pos="1086"/>
              </w:tabs>
              <w:spacing w:before="19" w:after="19" w:line="200" w:lineRule="exact"/>
              <w:ind w:left="-170" w:right="60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129,8</w:t>
            </w:r>
          </w:p>
        </w:tc>
        <w:tc>
          <w:tcPr>
            <w:tcW w:w="96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D00" w:rsidRPr="00882FFF" w:rsidRDefault="00276D00" w:rsidP="00A6643F">
            <w:pPr>
              <w:spacing w:before="19" w:after="19" w:line="20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115,6</w:t>
            </w:r>
          </w:p>
        </w:tc>
      </w:tr>
      <w:tr w:rsidR="00276D00" w:rsidRPr="000A2BA2" w:rsidTr="00FB74A5">
        <w:trPr>
          <w:jc w:val="center"/>
        </w:trPr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D00" w:rsidRPr="00944C7F" w:rsidRDefault="00276D00" w:rsidP="00A6643F">
            <w:pPr>
              <w:spacing w:before="19" w:after="19" w:line="200" w:lineRule="exact"/>
              <w:ind w:left="227"/>
              <w:rPr>
                <w:sz w:val="22"/>
                <w:szCs w:val="22"/>
              </w:rPr>
            </w:pPr>
            <w:r w:rsidRPr="00944C7F">
              <w:rPr>
                <w:sz w:val="22"/>
                <w:szCs w:val="22"/>
              </w:rPr>
              <w:t>Август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D00" w:rsidRPr="00882FFF" w:rsidRDefault="00276D00" w:rsidP="00A6643F">
            <w:pPr>
              <w:spacing w:before="19" w:after="19" w:line="200" w:lineRule="exact"/>
              <w:ind w:left="-170" w:right="3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112,7</w:t>
            </w:r>
          </w:p>
        </w:tc>
        <w:tc>
          <w:tcPr>
            <w:tcW w:w="71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D00" w:rsidRPr="00882FFF" w:rsidRDefault="00276D00" w:rsidP="00A6643F">
            <w:pPr>
              <w:tabs>
                <w:tab w:val="left" w:pos="981"/>
              </w:tabs>
              <w:spacing w:before="19" w:after="19" w:line="200" w:lineRule="exact"/>
              <w:ind w:left="-170" w:right="24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105,5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D00" w:rsidRPr="00882FFF" w:rsidRDefault="00276D00" w:rsidP="00A6643F">
            <w:pPr>
              <w:spacing w:before="19" w:after="19" w:line="200" w:lineRule="exact"/>
              <w:ind w:left="-170" w:right="45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108,9</w:t>
            </w:r>
          </w:p>
        </w:tc>
        <w:tc>
          <w:tcPr>
            <w:tcW w:w="96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D00" w:rsidRPr="00882FFF" w:rsidRDefault="00276D00" w:rsidP="00A6643F">
            <w:pPr>
              <w:tabs>
                <w:tab w:val="left" w:pos="1086"/>
              </w:tabs>
              <w:spacing w:before="19" w:after="19" w:line="200" w:lineRule="exact"/>
              <w:ind w:left="-170" w:right="60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133,3</w:t>
            </w:r>
          </w:p>
        </w:tc>
        <w:tc>
          <w:tcPr>
            <w:tcW w:w="96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D00" w:rsidRPr="00882FFF" w:rsidRDefault="00276D00" w:rsidP="00A6643F">
            <w:pPr>
              <w:spacing w:before="19" w:after="19" w:line="20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116,6</w:t>
            </w:r>
          </w:p>
        </w:tc>
      </w:tr>
      <w:tr w:rsidR="00276D00" w:rsidRPr="000A2BA2" w:rsidTr="00FB74A5">
        <w:trPr>
          <w:jc w:val="center"/>
        </w:trPr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D00" w:rsidRPr="00944C7F" w:rsidRDefault="00276D00" w:rsidP="00A6643F">
            <w:pPr>
              <w:spacing w:before="19" w:after="19" w:line="200" w:lineRule="exact"/>
              <w:ind w:left="227"/>
              <w:rPr>
                <w:sz w:val="22"/>
                <w:szCs w:val="22"/>
              </w:rPr>
            </w:pPr>
            <w:r w:rsidRPr="00060081">
              <w:rPr>
                <w:sz w:val="22"/>
                <w:szCs w:val="22"/>
              </w:rPr>
              <w:t>Сентябрь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D00" w:rsidRPr="00882FFF" w:rsidRDefault="00276D00" w:rsidP="00A6643F">
            <w:pPr>
              <w:spacing w:before="19" w:after="19" w:line="200" w:lineRule="exact"/>
              <w:ind w:left="-170" w:right="3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115,5</w:t>
            </w:r>
          </w:p>
        </w:tc>
        <w:tc>
          <w:tcPr>
            <w:tcW w:w="71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D00" w:rsidRPr="00882FFF" w:rsidRDefault="00276D00" w:rsidP="00A6643F">
            <w:pPr>
              <w:tabs>
                <w:tab w:val="left" w:pos="981"/>
              </w:tabs>
              <w:spacing w:before="19" w:after="19" w:line="200" w:lineRule="exact"/>
              <w:ind w:left="-170" w:right="24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105,7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D00" w:rsidRPr="00882FFF" w:rsidRDefault="00276D00" w:rsidP="00A6643F">
            <w:pPr>
              <w:spacing w:before="19" w:after="19" w:line="200" w:lineRule="exact"/>
              <w:ind w:left="-170" w:right="45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109,8</w:t>
            </w:r>
          </w:p>
        </w:tc>
        <w:tc>
          <w:tcPr>
            <w:tcW w:w="96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D00" w:rsidRPr="00882FFF" w:rsidRDefault="00276D00" w:rsidP="00A6643F">
            <w:pPr>
              <w:tabs>
                <w:tab w:val="left" w:pos="1086"/>
              </w:tabs>
              <w:spacing w:before="19" w:after="19" w:line="200" w:lineRule="exact"/>
              <w:ind w:left="-170" w:right="60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146,6</w:t>
            </w:r>
          </w:p>
        </w:tc>
        <w:tc>
          <w:tcPr>
            <w:tcW w:w="96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D00" w:rsidRPr="00882FFF" w:rsidRDefault="00276D00" w:rsidP="00A6643F">
            <w:pPr>
              <w:spacing w:before="19" w:after="19" w:line="20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117,6</w:t>
            </w:r>
          </w:p>
        </w:tc>
      </w:tr>
      <w:tr w:rsidR="00276D00" w:rsidRPr="000A2BA2" w:rsidTr="00FB74A5">
        <w:trPr>
          <w:jc w:val="center"/>
        </w:trPr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D00" w:rsidRPr="00060081" w:rsidRDefault="00276D00" w:rsidP="00A6643F">
            <w:pPr>
              <w:spacing w:before="19" w:after="19" w:line="200" w:lineRule="exact"/>
              <w:ind w:left="113"/>
              <w:rPr>
                <w:b/>
                <w:spacing w:val="-6"/>
                <w:szCs w:val="22"/>
              </w:rPr>
            </w:pPr>
            <w:r w:rsidRPr="00060081">
              <w:rPr>
                <w:b/>
                <w:spacing w:val="-6"/>
                <w:sz w:val="22"/>
                <w:szCs w:val="22"/>
              </w:rPr>
              <w:t>I</w:t>
            </w:r>
            <w:r w:rsidRPr="00060081">
              <w:rPr>
                <w:b/>
                <w:spacing w:val="-6"/>
                <w:sz w:val="22"/>
                <w:szCs w:val="22"/>
                <w:lang w:val="en-US"/>
              </w:rPr>
              <w:t xml:space="preserve">II </w:t>
            </w:r>
            <w:r w:rsidRPr="00060081">
              <w:rPr>
                <w:b/>
                <w:spacing w:val="-6"/>
                <w:sz w:val="22"/>
                <w:szCs w:val="22"/>
              </w:rPr>
              <w:t>квартал</w:t>
            </w:r>
            <w:proofErr w:type="gramStart"/>
            <w:r w:rsidRPr="00060081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060081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D00" w:rsidRPr="00882FFF" w:rsidRDefault="00276D00" w:rsidP="00A6643F">
            <w:pPr>
              <w:spacing w:before="19" w:after="19" w:line="200" w:lineRule="exact"/>
              <w:ind w:left="-170" w:right="3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104,1</w:t>
            </w:r>
          </w:p>
        </w:tc>
        <w:tc>
          <w:tcPr>
            <w:tcW w:w="71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D00" w:rsidRPr="00882FFF" w:rsidRDefault="00276D00" w:rsidP="00A6643F">
            <w:pPr>
              <w:tabs>
                <w:tab w:val="left" w:pos="981"/>
              </w:tabs>
              <w:spacing w:before="19" w:after="19" w:line="200" w:lineRule="exact"/>
              <w:ind w:left="-170" w:right="249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101,2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D00" w:rsidRPr="00882FFF" w:rsidRDefault="00276D00" w:rsidP="00A6643F">
            <w:pPr>
              <w:spacing w:before="19" w:after="19" w:line="200" w:lineRule="exact"/>
              <w:ind w:left="-170" w:right="451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102,0</w:t>
            </w:r>
          </w:p>
        </w:tc>
        <w:tc>
          <w:tcPr>
            <w:tcW w:w="96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D00" w:rsidRPr="00882FFF" w:rsidRDefault="00276D00" w:rsidP="00A6643F">
            <w:pPr>
              <w:tabs>
                <w:tab w:val="left" w:pos="1086"/>
              </w:tabs>
              <w:spacing w:before="19" w:after="19" w:line="200" w:lineRule="exact"/>
              <w:ind w:left="-170" w:right="60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113,6</w:t>
            </w:r>
          </w:p>
        </w:tc>
        <w:tc>
          <w:tcPr>
            <w:tcW w:w="96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D00" w:rsidRPr="00882FFF" w:rsidRDefault="00276D00" w:rsidP="00A6643F">
            <w:pPr>
              <w:spacing w:before="19" w:after="19" w:line="200" w:lineRule="exact"/>
              <w:ind w:left="-170"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102,5</w:t>
            </w:r>
          </w:p>
        </w:tc>
      </w:tr>
      <w:tr w:rsidR="00276D00" w:rsidRPr="000A2BA2" w:rsidTr="00FB74A5">
        <w:trPr>
          <w:jc w:val="center"/>
        </w:trPr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D00" w:rsidRPr="00FA18E2" w:rsidRDefault="00276D00" w:rsidP="00A6643F">
            <w:pPr>
              <w:spacing w:before="19" w:after="19" w:line="200" w:lineRule="exact"/>
              <w:ind w:left="227"/>
              <w:rPr>
                <w:sz w:val="22"/>
                <w:szCs w:val="22"/>
              </w:rPr>
            </w:pPr>
            <w:r w:rsidRPr="00FA18E2">
              <w:rPr>
                <w:sz w:val="22"/>
                <w:szCs w:val="22"/>
              </w:rPr>
              <w:t>Октябрь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D00" w:rsidRPr="00882FFF" w:rsidRDefault="00276D00" w:rsidP="00A6643F">
            <w:pPr>
              <w:spacing w:before="19" w:after="19" w:line="200" w:lineRule="exact"/>
              <w:ind w:left="-170" w:right="3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115,7</w:t>
            </w:r>
          </w:p>
        </w:tc>
        <w:tc>
          <w:tcPr>
            <w:tcW w:w="71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D00" w:rsidRPr="00882FFF" w:rsidRDefault="00276D00" w:rsidP="00A6643F">
            <w:pPr>
              <w:tabs>
                <w:tab w:val="left" w:pos="981"/>
              </w:tabs>
              <w:spacing w:before="19" w:after="19" w:line="200" w:lineRule="exact"/>
              <w:ind w:left="-170" w:right="24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106,9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D00" w:rsidRPr="00882FFF" w:rsidRDefault="00276D00" w:rsidP="00A6643F">
            <w:pPr>
              <w:spacing w:before="19" w:after="19" w:line="200" w:lineRule="exact"/>
              <w:ind w:left="-170" w:right="45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110,5</w:t>
            </w:r>
          </w:p>
        </w:tc>
        <w:tc>
          <w:tcPr>
            <w:tcW w:w="96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D00" w:rsidRPr="00882FFF" w:rsidRDefault="00276D00" w:rsidP="00A6643F">
            <w:pPr>
              <w:tabs>
                <w:tab w:val="left" w:pos="1086"/>
              </w:tabs>
              <w:spacing w:before="19" w:after="19" w:line="200" w:lineRule="exact"/>
              <w:ind w:left="-170" w:right="60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143,8</w:t>
            </w:r>
          </w:p>
        </w:tc>
        <w:tc>
          <w:tcPr>
            <w:tcW w:w="96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D00" w:rsidRPr="00882FFF" w:rsidRDefault="00276D00" w:rsidP="00A6643F">
            <w:pPr>
              <w:tabs>
                <w:tab w:val="left" w:pos="662"/>
              </w:tabs>
              <w:spacing w:before="19" w:after="19" w:line="20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118,2</w:t>
            </w:r>
          </w:p>
        </w:tc>
      </w:tr>
      <w:tr w:rsidR="00276D00" w:rsidRPr="000A2BA2" w:rsidTr="00FB74A5">
        <w:trPr>
          <w:jc w:val="center"/>
        </w:trPr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D00" w:rsidRPr="0050091E" w:rsidRDefault="00276D00" w:rsidP="00A6643F">
            <w:pPr>
              <w:spacing w:before="19" w:after="19" w:line="200" w:lineRule="exact"/>
              <w:ind w:left="227"/>
              <w:rPr>
                <w:sz w:val="22"/>
                <w:szCs w:val="22"/>
              </w:rPr>
            </w:pPr>
            <w:r w:rsidRPr="0050091E">
              <w:rPr>
                <w:sz w:val="22"/>
                <w:szCs w:val="22"/>
              </w:rPr>
              <w:t>Ноябрь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D00" w:rsidRPr="00882FFF" w:rsidRDefault="00276D00" w:rsidP="00A6643F">
            <w:pPr>
              <w:spacing w:before="19" w:after="19" w:line="200" w:lineRule="exact"/>
              <w:ind w:left="-170" w:right="3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116,2</w:t>
            </w:r>
          </w:p>
        </w:tc>
        <w:tc>
          <w:tcPr>
            <w:tcW w:w="71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D00" w:rsidRPr="00882FFF" w:rsidRDefault="00276D00" w:rsidP="00A6643F">
            <w:pPr>
              <w:tabs>
                <w:tab w:val="left" w:pos="981"/>
              </w:tabs>
              <w:spacing w:before="19" w:after="19" w:line="200" w:lineRule="exact"/>
              <w:ind w:left="-170" w:right="24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107,3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D00" w:rsidRPr="00882FFF" w:rsidRDefault="00276D00" w:rsidP="00A6643F">
            <w:pPr>
              <w:spacing w:before="19" w:after="19" w:line="200" w:lineRule="exact"/>
              <w:ind w:left="-170" w:right="45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111,5</w:t>
            </w:r>
          </w:p>
        </w:tc>
        <w:tc>
          <w:tcPr>
            <w:tcW w:w="96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D00" w:rsidRPr="00882FFF" w:rsidRDefault="00276D00" w:rsidP="00A6643F">
            <w:pPr>
              <w:tabs>
                <w:tab w:val="left" w:pos="1086"/>
              </w:tabs>
              <w:spacing w:before="19" w:after="19" w:line="200" w:lineRule="exact"/>
              <w:ind w:left="-170" w:right="60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142,2</w:t>
            </w:r>
          </w:p>
        </w:tc>
        <w:tc>
          <w:tcPr>
            <w:tcW w:w="96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D00" w:rsidRPr="00882FFF" w:rsidRDefault="00276D00" w:rsidP="00A6643F">
            <w:pPr>
              <w:tabs>
                <w:tab w:val="left" w:pos="662"/>
              </w:tabs>
              <w:spacing w:before="19" w:after="19" w:line="20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116,8</w:t>
            </w:r>
          </w:p>
        </w:tc>
      </w:tr>
      <w:tr w:rsidR="00276D00" w:rsidRPr="000A2BA2" w:rsidTr="00FB74A5">
        <w:trPr>
          <w:jc w:val="center"/>
        </w:trPr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D00" w:rsidRPr="00882FFF" w:rsidRDefault="00276D00" w:rsidP="00A6643F">
            <w:pPr>
              <w:spacing w:before="19" w:after="19" w:line="200" w:lineRule="exact"/>
              <w:ind w:left="227"/>
              <w:rPr>
                <w:sz w:val="22"/>
                <w:szCs w:val="22"/>
              </w:rPr>
            </w:pPr>
            <w:r w:rsidRPr="00882FFF">
              <w:rPr>
                <w:sz w:val="22"/>
                <w:szCs w:val="22"/>
              </w:rPr>
              <w:t>Декабрь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D00" w:rsidRPr="00882FFF" w:rsidRDefault="00276D00" w:rsidP="00A6643F">
            <w:pPr>
              <w:spacing w:before="19" w:after="19" w:line="200" w:lineRule="exact"/>
              <w:ind w:left="-57" w:right="3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117,0</w:t>
            </w:r>
          </w:p>
        </w:tc>
        <w:tc>
          <w:tcPr>
            <w:tcW w:w="71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D00" w:rsidRPr="00882FFF" w:rsidRDefault="00276D00" w:rsidP="00A6643F">
            <w:pPr>
              <w:tabs>
                <w:tab w:val="left" w:pos="981"/>
              </w:tabs>
              <w:spacing w:before="19" w:after="19" w:line="200" w:lineRule="exact"/>
              <w:ind w:left="-57" w:right="24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107,5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D00" w:rsidRPr="00882FFF" w:rsidRDefault="00276D00" w:rsidP="00A6643F">
            <w:pPr>
              <w:spacing w:before="19" w:after="19" w:line="200" w:lineRule="exact"/>
              <w:ind w:right="45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112,3</w:t>
            </w:r>
          </w:p>
        </w:tc>
        <w:tc>
          <w:tcPr>
            <w:tcW w:w="96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D00" w:rsidRPr="00882FFF" w:rsidRDefault="00276D00" w:rsidP="00A6643F">
            <w:pPr>
              <w:tabs>
                <w:tab w:val="left" w:pos="1086"/>
              </w:tabs>
              <w:spacing w:before="19" w:after="19" w:line="200" w:lineRule="exact"/>
              <w:ind w:left="-57" w:right="60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143,6</w:t>
            </w:r>
          </w:p>
        </w:tc>
        <w:tc>
          <w:tcPr>
            <w:tcW w:w="96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D00" w:rsidRPr="00882FFF" w:rsidRDefault="00276D00" w:rsidP="00A6643F">
            <w:pPr>
              <w:spacing w:before="19" w:after="19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116,2</w:t>
            </w:r>
          </w:p>
        </w:tc>
      </w:tr>
      <w:tr w:rsidR="00276D00" w:rsidRPr="000A2BA2" w:rsidTr="00FB74A5">
        <w:trPr>
          <w:jc w:val="center"/>
        </w:trPr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D00" w:rsidRPr="00882FFF" w:rsidRDefault="00276D00" w:rsidP="00A6643F">
            <w:pPr>
              <w:spacing w:before="19" w:after="19" w:line="200" w:lineRule="exact"/>
              <w:ind w:left="113"/>
              <w:rPr>
                <w:b/>
                <w:spacing w:val="-6"/>
                <w:sz w:val="22"/>
                <w:szCs w:val="22"/>
              </w:rPr>
            </w:pPr>
            <w:r w:rsidRPr="00882FFF">
              <w:rPr>
                <w:b/>
                <w:spacing w:val="-6"/>
                <w:sz w:val="22"/>
                <w:szCs w:val="22"/>
              </w:rPr>
              <w:t>IV квартал</w:t>
            </w:r>
            <w:proofErr w:type="gramStart"/>
            <w:r w:rsidRPr="00882FFF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882FFF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D00" w:rsidRPr="00882FFF" w:rsidRDefault="00276D00" w:rsidP="00A6643F">
            <w:pPr>
              <w:spacing w:before="19" w:after="19" w:line="200" w:lineRule="exact"/>
              <w:ind w:left="-170" w:right="327"/>
              <w:jc w:val="right"/>
              <w:rPr>
                <w:b/>
                <w:spacing w:val="-6"/>
                <w:sz w:val="22"/>
                <w:szCs w:val="22"/>
              </w:rPr>
            </w:pPr>
            <w:r>
              <w:rPr>
                <w:b/>
                <w:spacing w:val="-6"/>
                <w:sz w:val="22"/>
                <w:szCs w:val="22"/>
              </w:rPr>
              <w:t>101,3</w:t>
            </w:r>
          </w:p>
        </w:tc>
        <w:tc>
          <w:tcPr>
            <w:tcW w:w="71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D00" w:rsidRPr="00882FFF" w:rsidRDefault="00276D00" w:rsidP="00A6643F">
            <w:pPr>
              <w:tabs>
                <w:tab w:val="left" w:pos="438"/>
                <w:tab w:val="left" w:pos="981"/>
              </w:tabs>
              <w:spacing w:before="19" w:after="19" w:line="200" w:lineRule="exact"/>
              <w:ind w:right="249"/>
              <w:jc w:val="right"/>
              <w:rPr>
                <w:b/>
                <w:spacing w:val="-6"/>
                <w:sz w:val="22"/>
                <w:szCs w:val="22"/>
              </w:rPr>
            </w:pPr>
            <w:r>
              <w:rPr>
                <w:b/>
                <w:spacing w:val="-6"/>
                <w:sz w:val="22"/>
                <w:szCs w:val="22"/>
              </w:rPr>
              <w:t>101,7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D00" w:rsidRPr="00882FFF" w:rsidRDefault="00276D00" w:rsidP="00A6643F">
            <w:pPr>
              <w:tabs>
                <w:tab w:val="left" w:pos="1086"/>
              </w:tabs>
              <w:spacing w:before="19" w:after="19" w:line="200" w:lineRule="exact"/>
              <w:ind w:left="-57" w:right="451"/>
              <w:jc w:val="right"/>
              <w:rPr>
                <w:b/>
                <w:spacing w:val="-6"/>
                <w:sz w:val="22"/>
                <w:szCs w:val="22"/>
              </w:rPr>
            </w:pPr>
            <w:r>
              <w:rPr>
                <w:b/>
                <w:spacing w:val="-6"/>
                <w:sz w:val="22"/>
                <w:szCs w:val="22"/>
              </w:rPr>
              <w:t>102,3</w:t>
            </w:r>
          </w:p>
        </w:tc>
        <w:tc>
          <w:tcPr>
            <w:tcW w:w="96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D00" w:rsidRPr="00882FFF" w:rsidRDefault="00276D00" w:rsidP="00A6643F">
            <w:pPr>
              <w:tabs>
                <w:tab w:val="left" w:pos="438"/>
              </w:tabs>
              <w:spacing w:before="19" w:after="19" w:line="200" w:lineRule="exact"/>
              <w:ind w:right="602"/>
              <w:jc w:val="right"/>
              <w:rPr>
                <w:b/>
                <w:spacing w:val="-6"/>
                <w:sz w:val="22"/>
                <w:szCs w:val="22"/>
              </w:rPr>
            </w:pPr>
            <w:r>
              <w:rPr>
                <w:b/>
                <w:spacing w:val="-6"/>
                <w:sz w:val="22"/>
                <w:szCs w:val="22"/>
              </w:rPr>
              <w:t>98,0</w:t>
            </w:r>
          </w:p>
        </w:tc>
        <w:tc>
          <w:tcPr>
            <w:tcW w:w="96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D00" w:rsidRPr="00882FFF" w:rsidRDefault="00276D00" w:rsidP="00A6643F">
            <w:pPr>
              <w:tabs>
                <w:tab w:val="left" w:pos="438"/>
              </w:tabs>
              <w:spacing w:before="19" w:after="19" w:line="200" w:lineRule="exact"/>
              <w:ind w:right="510"/>
              <w:jc w:val="right"/>
              <w:rPr>
                <w:b/>
                <w:spacing w:val="-6"/>
                <w:sz w:val="22"/>
                <w:szCs w:val="22"/>
              </w:rPr>
            </w:pPr>
            <w:r>
              <w:rPr>
                <w:b/>
                <w:spacing w:val="-6"/>
                <w:sz w:val="22"/>
                <w:szCs w:val="22"/>
              </w:rPr>
              <w:t>98,8</w:t>
            </w:r>
          </w:p>
        </w:tc>
      </w:tr>
      <w:tr w:rsidR="00276D00" w:rsidRPr="000A2BA2" w:rsidTr="00FB74A5">
        <w:trPr>
          <w:trHeight w:val="74"/>
          <w:jc w:val="center"/>
        </w:trPr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D00" w:rsidRPr="007343F3" w:rsidRDefault="00276D00" w:rsidP="00A6643F">
            <w:pPr>
              <w:spacing w:before="24" w:after="24" w:line="200" w:lineRule="exact"/>
              <w:ind w:left="57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7343F3">
              <w:rPr>
                <w:b/>
                <w:bCs/>
                <w:noProof/>
                <w:sz w:val="22"/>
                <w:szCs w:val="22"/>
              </w:rPr>
              <w:t>2016 г.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D00" w:rsidRPr="007343F3" w:rsidRDefault="00276D00" w:rsidP="00A6643F">
            <w:pPr>
              <w:tabs>
                <w:tab w:val="left" w:pos="438"/>
              </w:tabs>
              <w:spacing w:before="24" w:after="24" w:line="200" w:lineRule="exact"/>
              <w:ind w:left="-57" w:right="327"/>
              <w:jc w:val="right"/>
              <w:rPr>
                <w:i/>
                <w:sz w:val="22"/>
                <w:szCs w:val="22"/>
              </w:rPr>
            </w:pPr>
          </w:p>
        </w:tc>
        <w:tc>
          <w:tcPr>
            <w:tcW w:w="71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D00" w:rsidRPr="007343F3" w:rsidRDefault="00276D00" w:rsidP="00A6643F">
            <w:pPr>
              <w:tabs>
                <w:tab w:val="left" w:pos="438"/>
                <w:tab w:val="left" w:pos="981"/>
              </w:tabs>
              <w:spacing w:before="24" w:after="24" w:line="200" w:lineRule="exact"/>
              <w:ind w:right="249"/>
              <w:jc w:val="right"/>
              <w:rPr>
                <w:i/>
                <w:sz w:val="22"/>
                <w:szCs w:val="22"/>
              </w:rPr>
            </w:pP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D00" w:rsidRPr="007343F3" w:rsidRDefault="00276D00" w:rsidP="00A6643F">
            <w:pPr>
              <w:tabs>
                <w:tab w:val="left" w:pos="438"/>
                <w:tab w:val="left" w:pos="1086"/>
              </w:tabs>
              <w:spacing w:before="24" w:after="24" w:line="200" w:lineRule="exact"/>
              <w:ind w:left="-57" w:right="451"/>
              <w:jc w:val="right"/>
              <w:rPr>
                <w:i/>
                <w:sz w:val="22"/>
                <w:szCs w:val="22"/>
              </w:rPr>
            </w:pPr>
          </w:p>
        </w:tc>
        <w:tc>
          <w:tcPr>
            <w:tcW w:w="96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D00" w:rsidRPr="007343F3" w:rsidRDefault="00276D00" w:rsidP="00A6643F">
            <w:pPr>
              <w:tabs>
                <w:tab w:val="left" w:pos="438"/>
              </w:tabs>
              <w:spacing w:before="24" w:after="24" w:line="200" w:lineRule="exact"/>
              <w:ind w:right="603"/>
              <w:jc w:val="right"/>
              <w:rPr>
                <w:i/>
                <w:sz w:val="22"/>
                <w:szCs w:val="22"/>
              </w:rPr>
            </w:pPr>
          </w:p>
        </w:tc>
        <w:tc>
          <w:tcPr>
            <w:tcW w:w="96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D00" w:rsidRPr="007343F3" w:rsidRDefault="00276D00" w:rsidP="00A6643F">
            <w:pPr>
              <w:tabs>
                <w:tab w:val="left" w:pos="438"/>
              </w:tabs>
              <w:spacing w:before="24" w:after="24" w:line="200" w:lineRule="exact"/>
              <w:ind w:right="510"/>
              <w:jc w:val="right"/>
              <w:rPr>
                <w:i/>
                <w:sz w:val="22"/>
                <w:szCs w:val="22"/>
              </w:rPr>
            </w:pPr>
          </w:p>
        </w:tc>
      </w:tr>
      <w:tr w:rsidR="00276D00" w:rsidRPr="000A2BA2" w:rsidTr="00FB74A5">
        <w:trPr>
          <w:jc w:val="center"/>
        </w:trPr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D00" w:rsidRPr="00B82403" w:rsidRDefault="00276D00" w:rsidP="00BC68D1">
            <w:pPr>
              <w:spacing w:before="19" w:after="19" w:line="200" w:lineRule="exact"/>
              <w:ind w:left="227"/>
              <w:rPr>
                <w:sz w:val="22"/>
                <w:szCs w:val="22"/>
              </w:rPr>
            </w:pPr>
            <w:r w:rsidRPr="00B82403">
              <w:rPr>
                <w:sz w:val="22"/>
                <w:szCs w:val="22"/>
              </w:rPr>
              <w:t xml:space="preserve">Январь 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D00" w:rsidRPr="00B82403" w:rsidRDefault="00276D00" w:rsidP="00BC68D1">
            <w:pPr>
              <w:spacing w:before="19" w:after="19" w:line="200" w:lineRule="exact"/>
              <w:ind w:left="-170" w:right="327"/>
              <w:jc w:val="right"/>
              <w:rPr>
                <w:sz w:val="22"/>
                <w:szCs w:val="22"/>
              </w:rPr>
            </w:pPr>
            <w:r w:rsidRPr="00B82403">
              <w:rPr>
                <w:sz w:val="22"/>
                <w:szCs w:val="22"/>
              </w:rPr>
              <w:t>102,3</w:t>
            </w:r>
          </w:p>
        </w:tc>
        <w:tc>
          <w:tcPr>
            <w:tcW w:w="71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D00" w:rsidRPr="00B82403" w:rsidRDefault="00276D00" w:rsidP="00BC68D1">
            <w:pPr>
              <w:tabs>
                <w:tab w:val="left" w:pos="981"/>
              </w:tabs>
              <w:spacing w:before="19" w:after="19" w:line="200" w:lineRule="exact"/>
              <w:ind w:left="-57" w:right="249"/>
              <w:jc w:val="right"/>
              <w:rPr>
                <w:sz w:val="22"/>
                <w:szCs w:val="22"/>
              </w:rPr>
            </w:pPr>
            <w:r w:rsidRPr="00B82403">
              <w:rPr>
                <w:sz w:val="22"/>
                <w:szCs w:val="22"/>
              </w:rPr>
              <w:t>100,6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D00" w:rsidRPr="00B82403" w:rsidRDefault="00276D00" w:rsidP="00BC68D1">
            <w:pPr>
              <w:tabs>
                <w:tab w:val="left" w:pos="1086"/>
              </w:tabs>
              <w:spacing w:before="19" w:after="19" w:line="200" w:lineRule="exact"/>
              <w:ind w:left="-57" w:right="451"/>
              <w:jc w:val="right"/>
              <w:rPr>
                <w:sz w:val="22"/>
                <w:szCs w:val="22"/>
              </w:rPr>
            </w:pPr>
            <w:r w:rsidRPr="00B82403">
              <w:rPr>
                <w:sz w:val="22"/>
                <w:szCs w:val="22"/>
              </w:rPr>
              <w:t>101,2</w:t>
            </w:r>
          </w:p>
        </w:tc>
        <w:tc>
          <w:tcPr>
            <w:tcW w:w="96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D00" w:rsidRPr="00B82403" w:rsidRDefault="00276D00" w:rsidP="00BC68D1">
            <w:pPr>
              <w:tabs>
                <w:tab w:val="left" w:pos="438"/>
              </w:tabs>
              <w:spacing w:before="19" w:after="19" w:line="200" w:lineRule="exact"/>
              <w:ind w:right="603"/>
              <w:jc w:val="right"/>
              <w:rPr>
                <w:sz w:val="22"/>
                <w:szCs w:val="22"/>
              </w:rPr>
            </w:pPr>
            <w:r w:rsidRPr="00B82403">
              <w:rPr>
                <w:sz w:val="22"/>
                <w:szCs w:val="22"/>
              </w:rPr>
              <w:t>106,5</w:t>
            </w:r>
          </w:p>
        </w:tc>
        <w:tc>
          <w:tcPr>
            <w:tcW w:w="96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D00" w:rsidRPr="00B82403" w:rsidRDefault="00276D00" w:rsidP="00BC68D1">
            <w:pPr>
              <w:tabs>
                <w:tab w:val="left" w:pos="438"/>
              </w:tabs>
              <w:spacing w:before="19" w:after="19" w:line="200" w:lineRule="exact"/>
              <w:ind w:right="510"/>
              <w:jc w:val="right"/>
              <w:rPr>
                <w:sz w:val="22"/>
                <w:szCs w:val="22"/>
              </w:rPr>
            </w:pPr>
            <w:r w:rsidRPr="00B82403">
              <w:rPr>
                <w:sz w:val="22"/>
                <w:szCs w:val="22"/>
              </w:rPr>
              <w:t>103,5</w:t>
            </w:r>
          </w:p>
        </w:tc>
      </w:tr>
      <w:tr w:rsidR="00276D00" w:rsidRPr="000A2BA2" w:rsidTr="00FB74A5">
        <w:trPr>
          <w:jc w:val="center"/>
        </w:trPr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D00" w:rsidRPr="00640595" w:rsidRDefault="00276D00" w:rsidP="00BC68D1">
            <w:pPr>
              <w:spacing w:before="19" w:after="19" w:line="200" w:lineRule="exact"/>
              <w:ind w:left="227"/>
              <w:rPr>
                <w:sz w:val="22"/>
                <w:szCs w:val="22"/>
              </w:rPr>
            </w:pPr>
            <w:r w:rsidRPr="00640595">
              <w:rPr>
                <w:sz w:val="22"/>
                <w:szCs w:val="22"/>
              </w:rPr>
              <w:t>Февраль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D00" w:rsidRPr="00640595" w:rsidRDefault="00536743" w:rsidP="00BC68D1">
            <w:pPr>
              <w:spacing w:before="19" w:after="19" w:line="200" w:lineRule="exact"/>
              <w:ind w:left="-170" w:right="3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106,2</w:t>
            </w:r>
          </w:p>
        </w:tc>
        <w:tc>
          <w:tcPr>
            <w:tcW w:w="71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D00" w:rsidRPr="00640595" w:rsidRDefault="009D72C3" w:rsidP="00BC68D1">
            <w:pPr>
              <w:tabs>
                <w:tab w:val="left" w:pos="981"/>
              </w:tabs>
              <w:spacing w:before="19" w:after="19" w:line="200" w:lineRule="exact"/>
              <w:ind w:left="-57" w:right="24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D00" w:rsidRPr="00640595" w:rsidRDefault="00276D00" w:rsidP="00BC68D1">
            <w:pPr>
              <w:tabs>
                <w:tab w:val="left" w:pos="1086"/>
              </w:tabs>
              <w:spacing w:before="19" w:after="19" w:line="200" w:lineRule="exact"/>
              <w:ind w:left="-57" w:right="451"/>
              <w:jc w:val="right"/>
              <w:rPr>
                <w:sz w:val="22"/>
                <w:szCs w:val="22"/>
              </w:rPr>
            </w:pPr>
            <w:r w:rsidRPr="00640595">
              <w:rPr>
                <w:sz w:val="22"/>
                <w:szCs w:val="22"/>
              </w:rPr>
              <w:t>103,</w:t>
            </w:r>
            <w:r w:rsidR="009D72C3">
              <w:rPr>
                <w:sz w:val="22"/>
                <w:szCs w:val="22"/>
              </w:rPr>
              <w:t>0</w:t>
            </w:r>
          </w:p>
        </w:tc>
        <w:tc>
          <w:tcPr>
            <w:tcW w:w="96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D00" w:rsidRPr="00640595" w:rsidRDefault="00536743" w:rsidP="00BC68D1">
            <w:pPr>
              <w:tabs>
                <w:tab w:val="left" w:pos="438"/>
              </w:tabs>
              <w:spacing w:before="19" w:after="19" w:line="200" w:lineRule="exact"/>
              <w:ind w:right="60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117,6</w:t>
            </w:r>
          </w:p>
        </w:tc>
        <w:tc>
          <w:tcPr>
            <w:tcW w:w="96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6D00" w:rsidRPr="00640595" w:rsidRDefault="00536743" w:rsidP="00BC68D1">
            <w:pPr>
              <w:tabs>
                <w:tab w:val="left" w:pos="438"/>
              </w:tabs>
              <w:spacing w:before="19" w:after="19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118,3</w:t>
            </w:r>
          </w:p>
        </w:tc>
      </w:tr>
      <w:tr w:rsidR="007B29D4" w:rsidRPr="00A86C07" w:rsidTr="00FB74A5">
        <w:trPr>
          <w:jc w:val="center"/>
        </w:trPr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29D4" w:rsidRPr="00A86C07" w:rsidRDefault="00640595" w:rsidP="00BC68D1">
            <w:pPr>
              <w:spacing w:before="19" w:after="19" w:line="200" w:lineRule="exact"/>
              <w:ind w:left="227"/>
              <w:rPr>
                <w:sz w:val="22"/>
                <w:szCs w:val="22"/>
              </w:rPr>
            </w:pPr>
            <w:r w:rsidRPr="00A86C07">
              <w:rPr>
                <w:sz w:val="22"/>
                <w:szCs w:val="22"/>
              </w:rPr>
              <w:t>Март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29D4" w:rsidRPr="00A86C07" w:rsidRDefault="00536743" w:rsidP="00BC68D1">
            <w:pPr>
              <w:spacing w:before="19" w:after="19" w:line="200" w:lineRule="exact"/>
              <w:ind w:left="-170" w:right="327"/>
              <w:jc w:val="right"/>
              <w:rPr>
                <w:sz w:val="22"/>
                <w:szCs w:val="22"/>
              </w:rPr>
            </w:pPr>
            <w:r w:rsidRPr="00A86C07">
              <w:rPr>
                <w:sz w:val="22"/>
                <w:szCs w:val="22"/>
              </w:rPr>
              <w:t>106,</w:t>
            </w:r>
            <w:r w:rsidR="00A86C07">
              <w:rPr>
                <w:sz w:val="22"/>
                <w:szCs w:val="22"/>
              </w:rPr>
              <w:t>0</w:t>
            </w:r>
          </w:p>
        </w:tc>
        <w:tc>
          <w:tcPr>
            <w:tcW w:w="71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29D4" w:rsidRPr="00A86C07" w:rsidRDefault="009D72C3" w:rsidP="00BC68D1">
            <w:pPr>
              <w:tabs>
                <w:tab w:val="left" w:pos="981"/>
              </w:tabs>
              <w:spacing w:before="19" w:after="19" w:line="200" w:lineRule="exact"/>
              <w:ind w:left="-57" w:right="249"/>
              <w:jc w:val="right"/>
              <w:rPr>
                <w:sz w:val="22"/>
                <w:szCs w:val="22"/>
              </w:rPr>
            </w:pPr>
            <w:r w:rsidRPr="00A86C07">
              <w:rPr>
                <w:sz w:val="22"/>
                <w:szCs w:val="22"/>
              </w:rPr>
              <w:t>102,6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29D4" w:rsidRPr="00A86C07" w:rsidRDefault="009D72C3" w:rsidP="00BC68D1">
            <w:pPr>
              <w:tabs>
                <w:tab w:val="left" w:pos="1086"/>
              </w:tabs>
              <w:spacing w:before="19" w:after="19" w:line="200" w:lineRule="exact"/>
              <w:ind w:left="-57" w:right="451"/>
              <w:jc w:val="right"/>
              <w:rPr>
                <w:sz w:val="22"/>
                <w:szCs w:val="22"/>
              </w:rPr>
            </w:pPr>
            <w:r w:rsidRPr="00A86C07">
              <w:rPr>
                <w:sz w:val="22"/>
                <w:szCs w:val="22"/>
              </w:rPr>
              <w:t>103,</w:t>
            </w:r>
            <w:r w:rsidR="00A86C07">
              <w:rPr>
                <w:sz w:val="22"/>
                <w:szCs w:val="22"/>
              </w:rPr>
              <w:t>6</w:t>
            </w:r>
          </w:p>
        </w:tc>
        <w:tc>
          <w:tcPr>
            <w:tcW w:w="96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29D4" w:rsidRPr="00A86C07" w:rsidRDefault="00A86C07" w:rsidP="00BC68D1">
            <w:pPr>
              <w:tabs>
                <w:tab w:val="left" w:pos="438"/>
              </w:tabs>
              <w:spacing w:before="19" w:after="19" w:line="200" w:lineRule="exact"/>
              <w:ind w:right="60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</w:t>
            </w:r>
            <w:r w:rsidR="00536743" w:rsidRPr="00A86C07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96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29D4" w:rsidRPr="00A86C07" w:rsidRDefault="00536743" w:rsidP="00BC68D1">
            <w:pPr>
              <w:tabs>
                <w:tab w:val="left" w:pos="438"/>
              </w:tabs>
              <w:spacing w:before="19" w:after="19" w:line="200" w:lineRule="exact"/>
              <w:ind w:right="510"/>
              <w:jc w:val="right"/>
              <w:rPr>
                <w:sz w:val="22"/>
                <w:szCs w:val="22"/>
              </w:rPr>
            </w:pPr>
            <w:r w:rsidRPr="00A86C07">
              <w:rPr>
                <w:sz w:val="22"/>
                <w:szCs w:val="22"/>
              </w:rPr>
              <w:t>118,5</w:t>
            </w:r>
          </w:p>
        </w:tc>
      </w:tr>
      <w:tr w:rsidR="00640595" w:rsidRPr="00A86C07" w:rsidTr="00A86C07">
        <w:trPr>
          <w:jc w:val="center"/>
        </w:trPr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0595" w:rsidRPr="00A86C07" w:rsidRDefault="00640595" w:rsidP="00BC68D1">
            <w:pPr>
              <w:spacing w:before="19" w:after="19" w:line="200" w:lineRule="exact"/>
              <w:ind w:left="220" w:hanging="107"/>
              <w:rPr>
                <w:b/>
                <w:szCs w:val="22"/>
              </w:rPr>
            </w:pPr>
            <w:r w:rsidRPr="00A86C07">
              <w:rPr>
                <w:b/>
                <w:spacing w:val="-6"/>
                <w:sz w:val="22"/>
                <w:szCs w:val="22"/>
              </w:rPr>
              <w:t>I квартал</w:t>
            </w:r>
            <w:proofErr w:type="gramStart"/>
            <w:r w:rsidRPr="00A86C07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A86C07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0595" w:rsidRPr="00A86C07" w:rsidRDefault="00536743" w:rsidP="00BC68D1">
            <w:pPr>
              <w:spacing w:before="19" w:after="19" w:line="200" w:lineRule="exact"/>
              <w:ind w:left="-170" w:right="327"/>
              <w:jc w:val="right"/>
              <w:rPr>
                <w:b/>
                <w:sz w:val="22"/>
                <w:szCs w:val="22"/>
              </w:rPr>
            </w:pPr>
            <w:r w:rsidRPr="00A86C07">
              <w:rPr>
                <w:b/>
                <w:sz w:val="22"/>
                <w:szCs w:val="22"/>
              </w:rPr>
              <w:t>106,</w:t>
            </w:r>
            <w:r w:rsidR="00A86C07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71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0595" w:rsidRPr="00A86C07" w:rsidRDefault="009D72C3" w:rsidP="00BC68D1">
            <w:pPr>
              <w:tabs>
                <w:tab w:val="left" w:pos="981"/>
              </w:tabs>
              <w:spacing w:before="19" w:after="19" w:line="200" w:lineRule="exact"/>
              <w:ind w:left="-57" w:right="249"/>
              <w:jc w:val="right"/>
              <w:rPr>
                <w:b/>
                <w:sz w:val="22"/>
                <w:szCs w:val="22"/>
              </w:rPr>
            </w:pPr>
            <w:r w:rsidRPr="00A86C07">
              <w:rPr>
                <w:b/>
                <w:sz w:val="22"/>
                <w:szCs w:val="22"/>
              </w:rPr>
              <w:t>102,6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0595" w:rsidRPr="00A86C07" w:rsidRDefault="009D72C3" w:rsidP="00BC68D1">
            <w:pPr>
              <w:tabs>
                <w:tab w:val="left" w:pos="1086"/>
              </w:tabs>
              <w:spacing w:before="19" w:after="19" w:line="200" w:lineRule="exact"/>
              <w:ind w:left="-57" w:right="451"/>
              <w:jc w:val="right"/>
              <w:rPr>
                <w:b/>
                <w:sz w:val="22"/>
                <w:szCs w:val="22"/>
              </w:rPr>
            </w:pPr>
            <w:r w:rsidRPr="00A86C07">
              <w:rPr>
                <w:b/>
                <w:sz w:val="22"/>
                <w:szCs w:val="22"/>
              </w:rPr>
              <w:t>103,</w:t>
            </w:r>
            <w:r w:rsidR="00A86C07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96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0595" w:rsidRPr="00A86C07" w:rsidRDefault="00536743" w:rsidP="00BC68D1">
            <w:pPr>
              <w:tabs>
                <w:tab w:val="left" w:pos="438"/>
              </w:tabs>
              <w:spacing w:before="19" w:after="19" w:line="200" w:lineRule="exact"/>
              <w:ind w:right="603"/>
              <w:jc w:val="right"/>
              <w:rPr>
                <w:b/>
                <w:sz w:val="22"/>
                <w:szCs w:val="22"/>
              </w:rPr>
            </w:pPr>
            <w:r w:rsidRPr="00A86C07">
              <w:rPr>
                <w:b/>
                <w:sz w:val="22"/>
                <w:szCs w:val="22"/>
              </w:rPr>
              <w:t>11</w:t>
            </w:r>
            <w:r w:rsidR="00A86C07">
              <w:rPr>
                <w:b/>
                <w:sz w:val="22"/>
                <w:szCs w:val="22"/>
              </w:rPr>
              <w:t>4</w:t>
            </w:r>
            <w:r w:rsidRPr="00A86C07">
              <w:rPr>
                <w:b/>
                <w:sz w:val="22"/>
                <w:szCs w:val="22"/>
              </w:rPr>
              <w:t>,</w:t>
            </w:r>
            <w:r w:rsidR="00A86C07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96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0595" w:rsidRPr="00A86C07" w:rsidRDefault="00536743" w:rsidP="00BC68D1">
            <w:pPr>
              <w:tabs>
                <w:tab w:val="left" w:pos="438"/>
              </w:tabs>
              <w:spacing w:before="19" w:after="19" w:line="200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A86C07">
              <w:rPr>
                <w:b/>
                <w:sz w:val="22"/>
                <w:szCs w:val="22"/>
              </w:rPr>
              <w:t>118,5</w:t>
            </w:r>
          </w:p>
        </w:tc>
      </w:tr>
      <w:tr w:rsidR="00A86C07" w:rsidRPr="00A6643F" w:rsidTr="00A6643F">
        <w:trPr>
          <w:jc w:val="center"/>
        </w:trPr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6C07" w:rsidRPr="00A6643F" w:rsidRDefault="00A86C07" w:rsidP="00BC68D1">
            <w:pPr>
              <w:spacing w:before="19" w:after="19" w:line="200" w:lineRule="exact"/>
              <w:ind w:left="227"/>
              <w:rPr>
                <w:sz w:val="22"/>
                <w:szCs w:val="22"/>
              </w:rPr>
            </w:pPr>
            <w:r w:rsidRPr="00A6643F">
              <w:rPr>
                <w:sz w:val="22"/>
                <w:szCs w:val="22"/>
              </w:rPr>
              <w:t>Апрель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6C07" w:rsidRPr="00A6643F" w:rsidRDefault="00A6643F" w:rsidP="00BC68D1">
            <w:pPr>
              <w:spacing w:before="19" w:after="19" w:line="200" w:lineRule="exact"/>
              <w:ind w:left="-170" w:right="3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105,5</w:t>
            </w:r>
          </w:p>
        </w:tc>
        <w:tc>
          <w:tcPr>
            <w:tcW w:w="71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6C07" w:rsidRPr="00A6643F" w:rsidRDefault="00A86C07" w:rsidP="00BC68D1">
            <w:pPr>
              <w:tabs>
                <w:tab w:val="left" w:pos="981"/>
              </w:tabs>
              <w:spacing w:before="19" w:after="19" w:line="200" w:lineRule="exact"/>
              <w:ind w:left="-57" w:right="249"/>
              <w:jc w:val="right"/>
              <w:rPr>
                <w:sz w:val="22"/>
                <w:szCs w:val="22"/>
              </w:rPr>
            </w:pPr>
            <w:r w:rsidRPr="00A6643F">
              <w:rPr>
                <w:sz w:val="22"/>
                <w:szCs w:val="22"/>
              </w:rPr>
              <w:t>104,5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6C07" w:rsidRPr="00A6643F" w:rsidRDefault="00A86C07" w:rsidP="00BC68D1">
            <w:pPr>
              <w:tabs>
                <w:tab w:val="left" w:pos="1086"/>
              </w:tabs>
              <w:spacing w:before="19" w:after="19" w:line="200" w:lineRule="exact"/>
              <w:ind w:left="-57" w:right="451"/>
              <w:jc w:val="right"/>
              <w:rPr>
                <w:sz w:val="22"/>
                <w:szCs w:val="22"/>
              </w:rPr>
            </w:pPr>
            <w:r w:rsidRPr="00A6643F">
              <w:rPr>
                <w:sz w:val="22"/>
                <w:szCs w:val="22"/>
              </w:rPr>
              <w:t>103,7</w:t>
            </w:r>
          </w:p>
        </w:tc>
        <w:tc>
          <w:tcPr>
            <w:tcW w:w="96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6C07" w:rsidRPr="00A6643F" w:rsidRDefault="00A6643F" w:rsidP="00BC68D1">
            <w:pPr>
              <w:tabs>
                <w:tab w:val="left" w:pos="438"/>
              </w:tabs>
              <w:spacing w:before="19" w:after="19" w:line="200" w:lineRule="exact"/>
              <w:ind w:right="60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111,3</w:t>
            </w:r>
          </w:p>
        </w:tc>
        <w:tc>
          <w:tcPr>
            <w:tcW w:w="96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6C07" w:rsidRPr="00A6643F" w:rsidRDefault="00A6643F" w:rsidP="00BC68D1">
            <w:pPr>
              <w:tabs>
                <w:tab w:val="left" w:pos="438"/>
              </w:tabs>
              <w:spacing w:before="19" w:after="19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117,9</w:t>
            </w:r>
          </w:p>
        </w:tc>
      </w:tr>
      <w:tr w:rsidR="00A6643F" w:rsidRPr="00A6643F" w:rsidTr="00FB74A5">
        <w:trPr>
          <w:jc w:val="center"/>
        </w:trPr>
        <w:tc>
          <w:tcPr>
            <w:tcW w:w="77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A6643F" w:rsidRPr="00EE1D3C" w:rsidRDefault="00A6643F" w:rsidP="00BC68D1">
            <w:pPr>
              <w:spacing w:before="19" w:after="19" w:line="200" w:lineRule="exact"/>
              <w:ind w:left="227"/>
              <w:rPr>
                <w:b/>
                <w:i/>
                <w:sz w:val="22"/>
                <w:szCs w:val="22"/>
              </w:rPr>
            </w:pPr>
            <w:r w:rsidRPr="00EE1D3C">
              <w:rPr>
                <w:b/>
                <w:i/>
                <w:sz w:val="22"/>
                <w:szCs w:val="22"/>
              </w:rPr>
              <w:t>Май</w:t>
            </w:r>
          </w:p>
        </w:tc>
        <w:tc>
          <w:tcPr>
            <w:tcW w:w="72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A6643F" w:rsidRPr="00EE1D3C" w:rsidRDefault="00A6643F" w:rsidP="00BC68D1">
            <w:pPr>
              <w:spacing w:before="19" w:after="19" w:line="200" w:lineRule="exact"/>
              <w:ind w:left="-57" w:right="32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106,1</w:t>
            </w:r>
          </w:p>
        </w:tc>
        <w:tc>
          <w:tcPr>
            <w:tcW w:w="71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A6643F" w:rsidRPr="00EE1D3C" w:rsidRDefault="00A6643F" w:rsidP="00BC68D1">
            <w:pPr>
              <w:spacing w:before="19" w:after="19" w:line="200" w:lineRule="exact"/>
              <w:ind w:right="251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105,1</w:t>
            </w:r>
          </w:p>
        </w:tc>
        <w:tc>
          <w:tcPr>
            <w:tcW w:w="85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A6643F" w:rsidRPr="00EE1D3C" w:rsidRDefault="00A6643F" w:rsidP="00BC68D1">
            <w:pPr>
              <w:spacing w:before="19" w:after="19" w:line="200" w:lineRule="exact"/>
              <w:ind w:left="-57" w:right="453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104,5</w:t>
            </w:r>
          </w:p>
        </w:tc>
        <w:tc>
          <w:tcPr>
            <w:tcW w:w="96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A6643F" w:rsidRPr="00EE1D3C" w:rsidRDefault="00A6643F" w:rsidP="00BC68D1">
            <w:pPr>
              <w:spacing w:before="19" w:after="19" w:line="200" w:lineRule="exact"/>
              <w:ind w:right="603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110,4</w:t>
            </w:r>
          </w:p>
        </w:tc>
        <w:tc>
          <w:tcPr>
            <w:tcW w:w="96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A6643F" w:rsidRPr="00EE1D3C" w:rsidRDefault="00A6643F" w:rsidP="00BC68D1">
            <w:pPr>
              <w:tabs>
                <w:tab w:val="left" w:pos="1323"/>
              </w:tabs>
              <w:spacing w:before="19" w:after="19" w:line="200" w:lineRule="exact"/>
              <w:ind w:right="51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118,7</w:t>
            </w:r>
          </w:p>
        </w:tc>
      </w:tr>
    </w:tbl>
    <w:p w:rsidR="001E2288" w:rsidRPr="00B82403" w:rsidRDefault="001E2288" w:rsidP="004428A5">
      <w:pPr>
        <w:spacing w:before="100" w:line="80" w:lineRule="atLeast"/>
        <w:rPr>
          <w:b/>
          <w:sz w:val="8"/>
          <w:szCs w:val="8"/>
        </w:rPr>
      </w:pPr>
      <w:r w:rsidRPr="00B82403">
        <w:rPr>
          <w:b/>
          <w:sz w:val="8"/>
          <w:szCs w:val="8"/>
        </w:rPr>
        <w:t>_____________________________________</w:t>
      </w:r>
    </w:p>
    <w:p w:rsidR="001E2288" w:rsidRDefault="001E2288" w:rsidP="00BC68D1">
      <w:pPr>
        <w:spacing w:before="90" w:line="160" w:lineRule="exact"/>
        <w:ind w:firstLine="709"/>
        <w:rPr>
          <w:sz w:val="20"/>
        </w:rPr>
      </w:pPr>
      <w:r w:rsidRPr="00B82403">
        <w:rPr>
          <w:sz w:val="20"/>
          <w:vertAlign w:val="superscript"/>
        </w:rPr>
        <w:t>1)</w:t>
      </w:r>
      <w:r w:rsidRPr="00B82403">
        <w:rPr>
          <w:sz w:val="20"/>
        </w:rPr>
        <w:t xml:space="preserve"> Конец периода к концу предыдущего периода.</w:t>
      </w:r>
    </w:p>
    <w:p w:rsidR="001E2288" w:rsidRPr="00E254A6" w:rsidRDefault="001E2288" w:rsidP="00762300">
      <w:pPr>
        <w:pStyle w:val="3"/>
        <w:spacing w:before="120" w:line="300" w:lineRule="exact"/>
        <w:rPr>
          <w:b w:val="0"/>
        </w:rPr>
      </w:pPr>
      <w:r w:rsidRPr="00B82403">
        <w:lastRenderedPageBreak/>
        <w:t>Изменение цен производителей про</w:t>
      </w:r>
      <w:r>
        <w:t>мышленной продукции</w:t>
      </w:r>
    </w:p>
    <w:p w:rsidR="001E2288" w:rsidRDefault="00762300" w:rsidP="006905F0">
      <w:pPr>
        <w:spacing w:before="60" w:after="120"/>
        <w:jc w:val="center"/>
        <w:rPr>
          <w:rFonts w:ascii="Arial" w:hAnsi="Arial"/>
          <w:b/>
        </w:rPr>
      </w:pPr>
      <w:r>
        <w:rPr>
          <w:rFonts w:ascii="Arial" w:hAnsi="Arial"/>
          <w:bCs/>
          <w:i/>
          <w:iCs/>
          <w:noProof/>
          <w:sz w:val="20"/>
        </w:rPr>
        <w:drawing>
          <wp:anchor distT="91440" distB="598763" distL="413004" distR="709719" simplePos="0" relativeHeight="251665408" behindDoc="0" locked="0" layoutInCell="1" allowOverlap="1">
            <wp:simplePos x="0" y="0"/>
            <wp:positionH relativeFrom="column">
              <wp:posOffset>5344</wp:posOffset>
            </wp:positionH>
            <wp:positionV relativeFrom="paragraph">
              <wp:posOffset>172301</wp:posOffset>
            </wp:positionV>
            <wp:extent cx="5831456" cy="3347049"/>
            <wp:effectExtent l="0" t="0" r="0" b="0"/>
            <wp:wrapNone/>
            <wp:docPr id="13" name="Объект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anchor>
        </w:drawing>
      </w:r>
      <w:r w:rsidR="001E2288" w:rsidRPr="008C58A3">
        <w:rPr>
          <w:rFonts w:ascii="Arial" w:hAnsi="Arial"/>
          <w:bCs/>
          <w:i/>
          <w:iCs/>
          <w:sz w:val="20"/>
        </w:rPr>
        <w:t>(</w:t>
      </w:r>
      <w:proofErr w:type="gramStart"/>
      <w:r w:rsidR="001E2288" w:rsidRPr="008C58A3">
        <w:rPr>
          <w:rFonts w:ascii="Arial" w:hAnsi="Arial"/>
          <w:bCs/>
          <w:i/>
          <w:iCs/>
          <w:sz w:val="20"/>
        </w:rPr>
        <w:t>в</w:t>
      </w:r>
      <w:proofErr w:type="gramEnd"/>
      <w:r w:rsidR="001E2288" w:rsidRPr="008C58A3">
        <w:rPr>
          <w:rFonts w:ascii="Arial" w:hAnsi="Arial"/>
          <w:bCs/>
          <w:i/>
          <w:iCs/>
          <w:sz w:val="20"/>
        </w:rPr>
        <w:t xml:space="preserve"> % </w:t>
      </w:r>
      <w:proofErr w:type="gramStart"/>
      <w:r w:rsidR="001E2288" w:rsidRPr="008C58A3">
        <w:rPr>
          <w:rFonts w:ascii="Arial" w:hAnsi="Arial"/>
          <w:bCs/>
          <w:i/>
          <w:iCs/>
          <w:sz w:val="20"/>
        </w:rPr>
        <w:t>к</w:t>
      </w:r>
      <w:proofErr w:type="gramEnd"/>
      <w:r w:rsidR="001E2288" w:rsidRPr="008C58A3">
        <w:rPr>
          <w:rFonts w:ascii="Arial" w:hAnsi="Arial"/>
          <w:bCs/>
          <w:i/>
          <w:iCs/>
          <w:sz w:val="20"/>
        </w:rPr>
        <w:t xml:space="preserve"> декабрю 2014 г.)</w:t>
      </w:r>
    </w:p>
    <w:p w:rsidR="001E2288" w:rsidRPr="00E46AD1" w:rsidRDefault="001E2288" w:rsidP="001E2288">
      <w:pPr>
        <w:jc w:val="center"/>
        <w:rPr>
          <w:rFonts w:ascii="Arial" w:hAnsi="Arial"/>
          <w:b/>
        </w:rPr>
      </w:pPr>
    </w:p>
    <w:p w:rsidR="001E2288" w:rsidRDefault="001E2288" w:rsidP="001E2288">
      <w:pPr>
        <w:jc w:val="center"/>
        <w:rPr>
          <w:rFonts w:ascii="Arial" w:hAnsi="Arial"/>
          <w:b/>
        </w:rPr>
      </w:pPr>
    </w:p>
    <w:p w:rsidR="001E2288" w:rsidRDefault="001E2288" w:rsidP="001E2288">
      <w:pPr>
        <w:jc w:val="center"/>
        <w:rPr>
          <w:rFonts w:ascii="Arial" w:hAnsi="Arial"/>
          <w:b/>
        </w:rPr>
      </w:pPr>
    </w:p>
    <w:p w:rsidR="001E2288" w:rsidRDefault="001E2288" w:rsidP="001E2288">
      <w:pPr>
        <w:jc w:val="center"/>
        <w:rPr>
          <w:rFonts w:ascii="Arial" w:hAnsi="Arial"/>
          <w:b/>
        </w:rPr>
      </w:pPr>
    </w:p>
    <w:p w:rsidR="001E2288" w:rsidRDefault="001E2288" w:rsidP="001E2288">
      <w:pPr>
        <w:jc w:val="center"/>
        <w:rPr>
          <w:rFonts w:ascii="Arial" w:hAnsi="Arial"/>
          <w:b/>
        </w:rPr>
      </w:pPr>
    </w:p>
    <w:p w:rsidR="001E2288" w:rsidRDefault="001E2288" w:rsidP="001E2288">
      <w:pPr>
        <w:jc w:val="center"/>
        <w:rPr>
          <w:rFonts w:ascii="Arial" w:hAnsi="Arial"/>
          <w:b/>
        </w:rPr>
      </w:pPr>
    </w:p>
    <w:p w:rsidR="001E2288" w:rsidRDefault="001E2288" w:rsidP="001E2288">
      <w:pPr>
        <w:jc w:val="center"/>
        <w:rPr>
          <w:rFonts w:ascii="Arial" w:hAnsi="Arial"/>
          <w:b/>
        </w:rPr>
      </w:pPr>
    </w:p>
    <w:p w:rsidR="001E2288" w:rsidRDefault="001E2288" w:rsidP="001E2288">
      <w:pPr>
        <w:jc w:val="center"/>
        <w:rPr>
          <w:rFonts w:ascii="Arial" w:hAnsi="Arial"/>
          <w:b/>
        </w:rPr>
      </w:pPr>
    </w:p>
    <w:p w:rsidR="001E2288" w:rsidRDefault="001E2288" w:rsidP="001E2288">
      <w:pPr>
        <w:jc w:val="center"/>
        <w:rPr>
          <w:rFonts w:ascii="Arial" w:hAnsi="Arial"/>
          <w:b/>
        </w:rPr>
      </w:pPr>
    </w:p>
    <w:p w:rsidR="001E2288" w:rsidRDefault="001E2288" w:rsidP="001E2288">
      <w:pPr>
        <w:jc w:val="center"/>
        <w:rPr>
          <w:rFonts w:ascii="Arial" w:hAnsi="Arial"/>
          <w:b/>
        </w:rPr>
      </w:pPr>
    </w:p>
    <w:p w:rsidR="001E0A20" w:rsidRDefault="001E0A20" w:rsidP="001E2288">
      <w:pPr>
        <w:jc w:val="center"/>
        <w:rPr>
          <w:rFonts w:ascii="Arial" w:hAnsi="Arial"/>
          <w:b/>
        </w:rPr>
      </w:pPr>
    </w:p>
    <w:p w:rsidR="001E2288" w:rsidRDefault="001E2288" w:rsidP="001E2288">
      <w:pPr>
        <w:jc w:val="center"/>
        <w:rPr>
          <w:rFonts w:ascii="Arial" w:hAnsi="Arial"/>
          <w:b/>
        </w:rPr>
      </w:pPr>
    </w:p>
    <w:p w:rsidR="001E0A20" w:rsidRDefault="001E0A20" w:rsidP="001E2288">
      <w:pPr>
        <w:jc w:val="center"/>
        <w:rPr>
          <w:rFonts w:ascii="Arial" w:hAnsi="Arial"/>
          <w:b/>
        </w:rPr>
      </w:pPr>
    </w:p>
    <w:p w:rsidR="001E2288" w:rsidRPr="00B82403" w:rsidRDefault="001E2288" w:rsidP="006905F0">
      <w:pPr>
        <w:pStyle w:val="33"/>
        <w:spacing w:before="200" w:after="120" w:line="260" w:lineRule="exact"/>
        <w:rPr>
          <w:rFonts w:ascii="Arial" w:hAnsi="Arial" w:cs="Arial"/>
          <w:caps w:val="0"/>
          <w:sz w:val="22"/>
          <w:szCs w:val="22"/>
        </w:rPr>
      </w:pPr>
      <w:r w:rsidRPr="00B82403">
        <w:rPr>
          <w:rFonts w:ascii="Arial" w:hAnsi="Arial" w:cs="Arial"/>
          <w:caps w:val="0"/>
          <w:sz w:val="22"/>
          <w:szCs w:val="22"/>
        </w:rPr>
        <w:t xml:space="preserve">Индексы цен производителей промышленной продукции </w:t>
      </w:r>
      <w:r w:rsidRPr="00B82403">
        <w:rPr>
          <w:rFonts w:ascii="Arial" w:hAnsi="Arial" w:cs="Arial"/>
          <w:caps w:val="0"/>
          <w:sz w:val="22"/>
          <w:szCs w:val="22"/>
        </w:rPr>
        <w:br/>
        <w:t>по областям и г</w:t>
      </w:r>
      <w:proofErr w:type="gramStart"/>
      <w:r w:rsidRPr="00B82403">
        <w:rPr>
          <w:rFonts w:ascii="Arial" w:hAnsi="Arial" w:cs="Arial"/>
          <w:caps w:val="0"/>
          <w:sz w:val="22"/>
          <w:szCs w:val="22"/>
        </w:rPr>
        <w:t>.М</w:t>
      </w:r>
      <w:proofErr w:type="gramEnd"/>
      <w:r w:rsidRPr="00B82403">
        <w:rPr>
          <w:rFonts w:ascii="Arial" w:hAnsi="Arial" w:cs="Arial"/>
          <w:caps w:val="0"/>
          <w:sz w:val="22"/>
          <w:szCs w:val="22"/>
        </w:rPr>
        <w:t xml:space="preserve">инску в </w:t>
      </w:r>
      <w:r w:rsidR="001214DF">
        <w:rPr>
          <w:rFonts w:ascii="Arial" w:hAnsi="Arial" w:cs="Arial"/>
          <w:caps w:val="0"/>
          <w:sz w:val="22"/>
          <w:szCs w:val="22"/>
        </w:rPr>
        <w:t>м</w:t>
      </w:r>
      <w:r w:rsidR="000C5240">
        <w:rPr>
          <w:rFonts w:ascii="Arial" w:hAnsi="Arial" w:cs="Arial"/>
          <w:caps w:val="0"/>
          <w:sz w:val="22"/>
          <w:szCs w:val="22"/>
        </w:rPr>
        <w:t>ае</w:t>
      </w:r>
      <w:r w:rsidRPr="00B82403">
        <w:rPr>
          <w:rFonts w:ascii="Arial" w:hAnsi="Arial" w:cs="Arial"/>
          <w:caps w:val="0"/>
          <w:sz w:val="22"/>
          <w:szCs w:val="22"/>
        </w:rPr>
        <w:t> 2016 г.</w:t>
      </w:r>
    </w:p>
    <w:p w:rsidR="001E2288" w:rsidRDefault="001E2288" w:rsidP="006905F0">
      <w:pPr>
        <w:spacing w:after="120" w:line="160" w:lineRule="exact"/>
        <w:jc w:val="center"/>
        <w:rPr>
          <w:rFonts w:ascii="Arial" w:hAnsi="Arial" w:cs="Arial"/>
          <w:i/>
          <w:sz w:val="20"/>
          <w:lang w:val="en-US"/>
        </w:rPr>
      </w:pPr>
      <w:r w:rsidRPr="00B82403">
        <w:rPr>
          <w:rFonts w:ascii="Arial" w:hAnsi="Arial" w:cs="Arial"/>
          <w:i/>
          <w:sz w:val="20"/>
        </w:rPr>
        <w:t>(в процентах)</w:t>
      </w:r>
    </w:p>
    <w:tbl>
      <w:tblPr>
        <w:tblW w:w="9116" w:type="dxa"/>
        <w:jc w:val="center"/>
        <w:tblLayout w:type="fixed"/>
        <w:tblCellMar>
          <w:left w:w="40" w:type="dxa"/>
          <w:right w:w="40" w:type="dxa"/>
        </w:tblCellMar>
        <w:tblLook w:val="0000"/>
      </w:tblPr>
      <w:tblGrid>
        <w:gridCol w:w="2319"/>
        <w:gridCol w:w="1344"/>
        <w:gridCol w:w="1386"/>
        <w:gridCol w:w="1315"/>
        <w:gridCol w:w="1377"/>
        <w:gridCol w:w="1375"/>
      </w:tblGrid>
      <w:tr w:rsidR="001E0F79" w:rsidRPr="00ED0CF9" w:rsidTr="001E0A20">
        <w:trPr>
          <w:cantSplit/>
          <w:tblHeader/>
          <w:jc w:val="center"/>
        </w:trPr>
        <w:tc>
          <w:tcPr>
            <w:tcW w:w="23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0F79" w:rsidRPr="0063783D" w:rsidRDefault="001E0F79" w:rsidP="006905F0">
            <w:pPr>
              <w:spacing w:before="40" w:after="40" w:line="200" w:lineRule="exact"/>
              <w:ind w:left="57"/>
              <w:jc w:val="center"/>
              <w:rPr>
                <w:szCs w:val="22"/>
              </w:rPr>
            </w:pPr>
          </w:p>
        </w:tc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0F79" w:rsidRPr="0063783D" w:rsidRDefault="001E0F79" w:rsidP="006905F0">
            <w:pPr>
              <w:spacing w:before="40" w:after="40" w:line="200" w:lineRule="exact"/>
              <w:jc w:val="center"/>
              <w:rPr>
                <w:szCs w:val="22"/>
              </w:rPr>
            </w:pPr>
            <w:proofErr w:type="spellStart"/>
            <w:proofErr w:type="gramStart"/>
            <w:r w:rsidRPr="0063783D">
              <w:rPr>
                <w:sz w:val="22"/>
                <w:szCs w:val="22"/>
              </w:rPr>
              <w:t>Промышлен</w:t>
            </w:r>
            <w:r>
              <w:rPr>
                <w:sz w:val="22"/>
                <w:szCs w:val="22"/>
              </w:rPr>
              <w:t>-</w:t>
            </w:r>
            <w:r w:rsidRPr="0063783D">
              <w:rPr>
                <w:sz w:val="22"/>
                <w:szCs w:val="22"/>
              </w:rPr>
              <w:t>ная</w:t>
            </w:r>
            <w:proofErr w:type="spellEnd"/>
            <w:proofErr w:type="gramEnd"/>
            <w:r w:rsidRPr="0063783D">
              <w:rPr>
                <w:sz w:val="22"/>
                <w:szCs w:val="22"/>
              </w:rPr>
              <w:t xml:space="preserve"> продукция </w:t>
            </w:r>
          </w:p>
        </w:tc>
        <w:tc>
          <w:tcPr>
            <w:tcW w:w="54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F79" w:rsidRPr="0063783D" w:rsidRDefault="001E0F79" w:rsidP="006905F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63783D">
              <w:rPr>
                <w:sz w:val="22"/>
                <w:szCs w:val="22"/>
              </w:rPr>
              <w:t>В том числе</w:t>
            </w:r>
          </w:p>
        </w:tc>
      </w:tr>
      <w:tr w:rsidR="001E0F79" w:rsidRPr="00ED0CF9" w:rsidTr="001E0A20">
        <w:trPr>
          <w:cantSplit/>
          <w:tblHeader/>
          <w:jc w:val="center"/>
        </w:trPr>
        <w:tc>
          <w:tcPr>
            <w:tcW w:w="23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F79" w:rsidRPr="0063783D" w:rsidRDefault="001E0F79" w:rsidP="006905F0">
            <w:pPr>
              <w:spacing w:before="40" w:after="40" w:line="200" w:lineRule="exact"/>
              <w:ind w:left="57"/>
              <w:jc w:val="center"/>
              <w:rPr>
                <w:szCs w:val="22"/>
              </w:rPr>
            </w:pPr>
          </w:p>
        </w:tc>
        <w:tc>
          <w:tcPr>
            <w:tcW w:w="1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F79" w:rsidRPr="001E0F79" w:rsidRDefault="001E0F79" w:rsidP="006905F0">
            <w:pPr>
              <w:spacing w:before="40" w:after="40" w:line="200" w:lineRule="exact"/>
              <w:jc w:val="center"/>
              <w:rPr>
                <w:szCs w:val="22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F79" w:rsidRPr="009B6A2C" w:rsidRDefault="001E0F79" w:rsidP="006905F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spellStart"/>
            <w:r w:rsidRPr="009B6A2C">
              <w:rPr>
                <w:sz w:val="22"/>
                <w:szCs w:val="22"/>
              </w:rPr>
              <w:t>горно-добывающаяпромышлен-ность</w:t>
            </w:r>
            <w:proofErr w:type="spellEnd"/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F79" w:rsidRPr="009B6A2C" w:rsidRDefault="001E0F79" w:rsidP="006905F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9B6A2C">
              <w:rPr>
                <w:sz w:val="22"/>
                <w:szCs w:val="22"/>
              </w:rPr>
              <w:t>обрабаты-вающая</w:t>
            </w:r>
            <w:proofErr w:type="spellEnd"/>
            <w:proofErr w:type="gramEnd"/>
            <w:r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B6A2C">
              <w:rPr>
                <w:sz w:val="22"/>
                <w:szCs w:val="22"/>
              </w:rPr>
              <w:t>промышлен-ность</w:t>
            </w:r>
            <w:proofErr w:type="spellEnd"/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F79" w:rsidRPr="009B6A2C" w:rsidRDefault="001E0F79" w:rsidP="006905F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B6A2C">
              <w:rPr>
                <w:sz w:val="22"/>
                <w:szCs w:val="22"/>
              </w:rPr>
              <w:t xml:space="preserve">снабжение </w:t>
            </w:r>
            <w:proofErr w:type="spellStart"/>
            <w:proofErr w:type="gramStart"/>
            <w:r w:rsidRPr="009B6A2C">
              <w:rPr>
                <w:sz w:val="22"/>
                <w:szCs w:val="22"/>
              </w:rPr>
              <w:t>электроэнер-гией</w:t>
            </w:r>
            <w:proofErr w:type="spellEnd"/>
            <w:proofErr w:type="gramEnd"/>
            <w:r w:rsidRPr="009B6A2C">
              <w:rPr>
                <w:sz w:val="22"/>
                <w:szCs w:val="22"/>
              </w:rPr>
              <w:t xml:space="preserve">, газом, паром, </w:t>
            </w:r>
            <w:proofErr w:type="spellStart"/>
            <w:r w:rsidRPr="009B6A2C">
              <w:rPr>
                <w:sz w:val="22"/>
                <w:szCs w:val="22"/>
              </w:rPr>
              <w:t>горя-чей</w:t>
            </w:r>
            <w:proofErr w:type="spellEnd"/>
            <w:r w:rsidRPr="009B6A2C">
              <w:rPr>
                <w:sz w:val="22"/>
                <w:szCs w:val="22"/>
              </w:rPr>
              <w:t xml:space="preserve"> водой и </w:t>
            </w:r>
            <w:proofErr w:type="spellStart"/>
            <w:r w:rsidRPr="009B6A2C">
              <w:rPr>
                <w:sz w:val="22"/>
                <w:szCs w:val="22"/>
              </w:rPr>
              <w:t>кондициони-рованным</w:t>
            </w:r>
            <w:proofErr w:type="spellEnd"/>
            <w:r w:rsidRPr="009B6A2C">
              <w:rPr>
                <w:sz w:val="22"/>
                <w:szCs w:val="22"/>
              </w:rPr>
              <w:t xml:space="preserve"> воздухом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F79" w:rsidRPr="009B6A2C" w:rsidRDefault="001E0F79" w:rsidP="006905F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9B6A2C">
              <w:rPr>
                <w:sz w:val="22"/>
                <w:szCs w:val="22"/>
              </w:rPr>
              <w:t>водоснабже-ние</w:t>
            </w:r>
            <w:proofErr w:type="spellEnd"/>
            <w:proofErr w:type="gramEnd"/>
            <w:r w:rsidRPr="009B6A2C">
              <w:rPr>
                <w:sz w:val="22"/>
                <w:szCs w:val="22"/>
              </w:rPr>
              <w:t xml:space="preserve">; сбор, обработка и удаление отходов, </w:t>
            </w:r>
            <w:proofErr w:type="spellStart"/>
            <w:r w:rsidRPr="009B6A2C">
              <w:rPr>
                <w:sz w:val="22"/>
                <w:szCs w:val="22"/>
              </w:rPr>
              <w:t>деятель-ность</w:t>
            </w:r>
            <w:proofErr w:type="spellEnd"/>
            <w:r w:rsidRPr="009B6A2C">
              <w:rPr>
                <w:sz w:val="22"/>
                <w:szCs w:val="22"/>
              </w:rPr>
              <w:t xml:space="preserve"> по ликвидации загрязнений</w:t>
            </w:r>
          </w:p>
        </w:tc>
      </w:tr>
      <w:tr w:rsidR="001E2288" w:rsidTr="00FB74A5">
        <w:trPr>
          <w:cantSplit/>
          <w:jc w:val="center"/>
        </w:trPr>
        <w:tc>
          <w:tcPr>
            <w:tcW w:w="9116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Default="001E2288" w:rsidP="006905F0">
            <w:pPr>
              <w:tabs>
                <w:tab w:val="left" w:pos="8998"/>
              </w:tabs>
              <w:spacing w:before="40" w:after="60" w:line="20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 процентах к предыдущему месяцу</w:t>
            </w:r>
          </w:p>
        </w:tc>
      </w:tr>
      <w:tr w:rsidR="001E2288" w:rsidRPr="00FB38D6" w:rsidTr="00FB74A5">
        <w:trPr>
          <w:cantSplit/>
          <w:jc w:val="center"/>
        </w:trPr>
        <w:tc>
          <w:tcPr>
            <w:tcW w:w="23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5E3B0B" w:rsidRDefault="001E2288" w:rsidP="006905F0">
            <w:pPr>
              <w:spacing w:before="40" w:after="60" w:line="200" w:lineRule="exact"/>
              <w:ind w:left="11"/>
              <w:rPr>
                <w:b/>
              </w:rPr>
            </w:pPr>
            <w:r w:rsidRPr="005E3B0B">
              <w:rPr>
                <w:b/>
                <w:sz w:val="22"/>
              </w:rPr>
              <w:t>Республика Беларусь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72571D" w:rsidRDefault="00BC68D1" w:rsidP="006905F0">
            <w:pPr>
              <w:tabs>
                <w:tab w:val="left" w:pos="953"/>
              </w:tabs>
              <w:spacing w:before="40" w:after="60" w:line="200" w:lineRule="exact"/>
              <w:ind w:right="306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100,5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72571D" w:rsidRDefault="001214DF" w:rsidP="006905F0">
            <w:pPr>
              <w:spacing w:before="40" w:after="60" w:line="200" w:lineRule="exact"/>
              <w:ind w:right="416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100,6</w:t>
            </w:r>
          </w:p>
        </w:tc>
        <w:tc>
          <w:tcPr>
            <w:tcW w:w="13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72571D" w:rsidRDefault="001214DF" w:rsidP="000C5240">
            <w:pPr>
              <w:spacing w:before="40" w:after="60" w:line="200" w:lineRule="exact"/>
              <w:ind w:right="306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100,9</w:t>
            </w:r>
          </w:p>
        </w:tc>
        <w:tc>
          <w:tcPr>
            <w:tcW w:w="13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72571D" w:rsidRDefault="001214DF" w:rsidP="006905F0">
            <w:pPr>
              <w:tabs>
                <w:tab w:val="left" w:pos="1031"/>
              </w:tabs>
              <w:spacing w:before="40" w:after="60" w:line="200" w:lineRule="exact"/>
              <w:ind w:right="30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99,2</w:t>
            </w:r>
          </w:p>
        </w:tc>
        <w:tc>
          <w:tcPr>
            <w:tcW w:w="13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72571D" w:rsidRDefault="001214DF" w:rsidP="006905F0">
            <w:pPr>
              <w:spacing w:before="40" w:after="60" w:line="200" w:lineRule="exact"/>
              <w:ind w:right="406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100,7</w:t>
            </w:r>
          </w:p>
        </w:tc>
      </w:tr>
      <w:tr w:rsidR="001E2288" w:rsidRPr="00FB38D6" w:rsidTr="00FB74A5">
        <w:trPr>
          <w:cantSplit/>
          <w:jc w:val="center"/>
        </w:trPr>
        <w:tc>
          <w:tcPr>
            <w:tcW w:w="23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5E3B0B" w:rsidRDefault="001E2288" w:rsidP="006905F0">
            <w:pPr>
              <w:spacing w:before="40" w:after="60" w:line="200" w:lineRule="exact"/>
              <w:ind w:left="308"/>
            </w:pPr>
            <w:r w:rsidRPr="005E3B0B">
              <w:rPr>
                <w:sz w:val="22"/>
              </w:rPr>
              <w:t>области и г</w:t>
            </w:r>
            <w:proofErr w:type="gramStart"/>
            <w:r w:rsidRPr="005E3B0B">
              <w:rPr>
                <w:sz w:val="22"/>
              </w:rPr>
              <w:t>.М</w:t>
            </w:r>
            <w:proofErr w:type="gramEnd"/>
            <w:r w:rsidRPr="005E3B0B">
              <w:rPr>
                <w:sz w:val="22"/>
              </w:rPr>
              <w:t>инск: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72571D" w:rsidRDefault="001E2288" w:rsidP="006905F0">
            <w:pPr>
              <w:tabs>
                <w:tab w:val="left" w:pos="953"/>
              </w:tabs>
              <w:spacing w:before="40" w:after="60" w:line="200" w:lineRule="exact"/>
              <w:ind w:right="306"/>
              <w:jc w:val="right"/>
              <w:rPr>
                <w:sz w:val="22"/>
                <w:szCs w:val="22"/>
              </w:rPr>
            </w:pP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72571D" w:rsidRDefault="001E2288" w:rsidP="006905F0">
            <w:pPr>
              <w:spacing w:before="40" w:after="60" w:line="200" w:lineRule="exact"/>
              <w:ind w:right="416"/>
              <w:jc w:val="right"/>
              <w:rPr>
                <w:sz w:val="22"/>
                <w:szCs w:val="22"/>
              </w:rPr>
            </w:pPr>
          </w:p>
        </w:tc>
        <w:tc>
          <w:tcPr>
            <w:tcW w:w="13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72571D" w:rsidRDefault="001E2288" w:rsidP="006905F0">
            <w:pPr>
              <w:spacing w:before="40" w:after="60" w:line="200" w:lineRule="exact"/>
              <w:ind w:right="306"/>
              <w:jc w:val="right"/>
              <w:rPr>
                <w:sz w:val="22"/>
                <w:szCs w:val="22"/>
              </w:rPr>
            </w:pPr>
          </w:p>
        </w:tc>
        <w:tc>
          <w:tcPr>
            <w:tcW w:w="13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72571D" w:rsidRDefault="001E2288" w:rsidP="006905F0">
            <w:pPr>
              <w:tabs>
                <w:tab w:val="left" w:pos="1031"/>
              </w:tabs>
              <w:spacing w:before="40" w:after="60" w:line="200" w:lineRule="exact"/>
              <w:ind w:right="307"/>
              <w:jc w:val="right"/>
              <w:rPr>
                <w:sz w:val="22"/>
                <w:szCs w:val="22"/>
              </w:rPr>
            </w:pPr>
          </w:p>
        </w:tc>
        <w:tc>
          <w:tcPr>
            <w:tcW w:w="13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72571D" w:rsidRDefault="001E2288" w:rsidP="006905F0">
            <w:pPr>
              <w:spacing w:before="40" w:after="60" w:line="200" w:lineRule="exact"/>
              <w:ind w:right="406"/>
              <w:jc w:val="right"/>
              <w:rPr>
                <w:sz w:val="22"/>
                <w:szCs w:val="22"/>
              </w:rPr>
            </w:pPr>
          </w:p>
        </w:tc>
      </w:tr>
      <w:tr w:rsidR="005C70EA" w:rsidRPr="00FB38D6" w:rsidTr="00FB74A5">
        <w:trPr>
          <w:cantSplit/>
          <w:jc w:val="center"/>
        </w:trPr>
        <w:tc>
          <w:tcPr>
            <w:tcW w:w="23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70EA" w:rsidRPr="005E3B0B" w:rsidRDefault="005C70EA" w:rsidP="006905F0">
            <w:pPr>
              <w:spacing w:before="40" w:after="60" w:line="200" w:lineRule="exact"/>
              <w:ind w:left="170"/>
              <w:rPr>
                <w:bCs/>
              </w:rPr>
            </w:pPr>
            <w:r w:rsidRPr="005E3B0B">
              <w:rPr>
                <w:sz w:val="22"/>
              </w:rPr>
              <w:t xml:space="preserve">Брестская 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70EA" w:rsidRPr="0072571D" w:rsidRDefault="00BC68D1" w:rsidP="006905F0">
            <w:pPr>
              <w:tabs>
                <w:tab w:val="left" w:pos="1259"/>
              </w:tabs>
              <w:spacing w:before="40" w:after="60" w:line="200" w:lineRule="exact"/>
              <w:ind w:right="3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70EA" w:rsidRPr="0072571D" w:rsidRDefault="00D7098C" w:rsidP="006905F0">
            <w:pPr>
              <w:spacing w:before="40" w:after="60" w:line="200" w:lineRule="exact"/>
              <w:ind w:right="4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3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70EA" w:rsidRPr="0072571D" w:rsidRDefault="00D7098C" w:rsidP="006905F0">
            <w:pPr>
              <w:spacing w:before="40" w:after="60" w:line="200" w:lineRule="exact"/>
              <w:ind w:right="3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13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70EA" w:rsidRPr="0072571D" w:rsidRDefault="00D7098C" w:rsidP="006905F0">
            <w:pPr>
              <w:spacing w:before="40" w:after="60" w:line="200" w:lineRule="exact"/>
              <w:ind w:right="3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103,5</w:t>
            </w:r>
          </w:p>
        </w:tc>
        <w:tc>
          <w:tcPr>
            <w:tcW w:w="13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70EA" w:rsidRPr="0072571D" w:rsidRDefault="00D7098C" w:rsidP="006905F0">
            <w:pPr>
              <w:spacing w:before="40" w:after="60" w:line="200" w:lineRule="exact"/>
              <w:ind w:right="4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</w:tr>
      <w:tr w:rsidR="005C70EA" w:rsidRPr="00FB38D6" w:rsidTr="00FB74A5">
        <w:trPr>
          <w:cantSplit/>
          <w:jc w:val="center"/>
        </w:trPr>
        <w:tc>
          <w:tcPr>
            <w:tcW w:w="23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70EA" w:rsidRPr="005E3B0B" w:rsidRDefault="005C70EA" w:rsidP="006905F0">
            <w:pPr>
              <w:spacing w:before="40" w:after="60" w:line="200" w:lineRule="exact"/>
              <w:ind w:left="170"/>
            </w:pPr>
            <w:r w:rsidRPr="005E3B0B">
              <w:rPr>
                <w:sz w:val="22"/>
              </w:rPr>
              <w:t xml:space="preserve">Витебская 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70EA" w:rsidRPr="0072571D" w:rsidRDefault="00BC68D1" w:rsidP="006905F0">
            <w:pPr>
              <w:tabs>
                <w:tab w:val="left" w:pos="953"/>
              </w:tabs>
              <w:spacing w:before="40" w:after="60" w:line="200" w:lineRule="exact"/>
              <w:ind w:right="3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70EA" w:rsidRPr="0072571D" w:rsidRDefault="00D7098C" w:rsidP="006905F0">
            <w:pPr>
              <w:spacing w:before="40" w:after="60" w:line="200" w:lineRule="exact"/>
              <w:ind w:right="4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  <w:tc>
          <w:tcPr>
            <w:tcW w:w="13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70EA" w:rsidRPr="0072571D" w:rsidRDefault="00D7098C" w:rsidP="006905F0">
            <w:pPr>
              <w:spacing w:before="40" w:after="60" w:line="200" w:lineRule="exact"/>
              <w:ind w:right="3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13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70EA" w:rsidRPr="0072571D" w:rsidRDefault="00D7098C" w:rsidP="006905F0">
            <w:pPr>
              <w:spacing w:before="40" w:after="60" w:line="200" w:lineRule="exact"/>
              <w:ind w:right="3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97,9</w:t>
            </w:r>
          </w:p>
        </w:tc>
        <w:tc>
          <w:tcPr>
            <w:tcW w:w="13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70EA" w:rsidRPr="0072571D" w:rsidRDefault="00D7098C" w:rsidP="006905F0">
            <w:pPr>
              <w:spacing w:before="40" w:after="60" w:line="200" w:lineRule="exact"/>
              <w:ind w:right="4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</w:tr>
      <w:tr w:rsidR="005C70EA" w:rsidTr="00FB74A5">
        <w:trPr>
          <w:cantSplit/>
          <w:jc w:val="center"/>
        </w:trPr>
        <w:tc>
          <w:tcPr>
            <w:tcW w:w="23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70EA" w:rsidRPr="005E3B0B" w:rsidRDefault="005C70EA" w:rsidP="006905F0">
            <w:pPr>
              <w:spacing w:before="40" w:after="60" w:line="200" w:lineRule="exact"/>
              <w:ind w:left="170"/>
            </w:pPr>
            <w:r w:rsidRPr="005E3B0B">
              <w:rPr>
                <w:sz w:val="22"/>
              </w:rPr>
              <w:t>Гомельская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70EA" w:rsidRPr="0072571D" w:rsidRDefault="00BC68D1" w:rsidP="006905F0">
            <w:pPr>
              <w:tabs>
                <w:tab w:val="left" w:pos="953"/>
              </w:tabs>
              <w:spacing w:before="40" w:after="60" w:line="200" w:lineRule="exact"/>
              <w:ind w:right="3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70EA" w:rsidRPr="0072571D" w:rsidRDefault="00DD114D" w:rsidP="006905F0">
            <w:pPr>
              <w:spacing w:before="40" w:after="60" w:line="200" w:lineRule="exact"/>
              <w:ind w:right="4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  <w:tc>
          <w:tcPr>
            <w:tcW w:w="13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70EA" w:rsidRPr="0072571D" w:rsidRDefault="00DD114D" w:rsidP="006905F0">
            <w:pPr>
              <w:spacing w:before="40" w:after="60" w:line="200" w:lineRule="exact"/>
              <w:ind w:right="3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13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70EA" w:rsidRPr="0072571D" w:rsidRDefault="00DD114D" w:rsidP="006905F0">
            <w:pPr>
              <w:spacing w:before="40" w:after="60" w:line="200" w:lineRule="exact"/>
              <w:ind w:right="3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  <w:tc>
          <w:tcPr>
            <w:tcW w:w="13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70EA" w:rsidRPr="0072571D" w:rsidRDefault="00DD114D" w:rsidP="006905F0">
            <w:pPr>
              <w:spacing w:before="40" w:after="60" w:line="200" w:lineRule="exact"/>
              <w:ind w:right="4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</w:tr>
      <w:tr w:rsidR="005C70EA" w:rsidTr="00FB74A5">
        <w:trPr>
          <w:cantSplit/>
          <w:jc w:val="center"/>
        </w:trPr>
        <w:tc>
          <w:tcPr>
            <w:tcW w:w="23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70EA" w:rsidRPr="005E3B0B" w:rsidRDefault="005C70EA" w:rsidP="006905F0">
            <w:pPr>
              <w:spacing w:before="40" w:after="60" w:line="200" w:lineRule="exact"/>
              <w:ind w:left="170"/>
            </w:pPr>
            <w:r w:rsidRPr="005E3B0B">
              <w:rPr>
                <w:sz w:val="22"/>
              </w:rPr>
              <w:t xml:space="preserve">Гродненская 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70EA" w:rsidRPr="0072571D" w:rsidRDefault="00BC68D1" w:rsidP="006905F0">
            <w:pPr>
              <w:tabs>
                <w:tab w:val="left" w:pos="953"/>
              </w:tabs>
              <w:spacing w:before="40" w:after="60" w:line="200" w:lineRule="exact"/>
              <w:ind w:right="3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70EA" w:rsidRPr="0072571D" w:rsidRDefault="00D75A20" w:rsidP="006905F0">
            <w:pPr>
              <w:spacing w:before="40" w:after="60" w:line="200" w:lineRule="exact"/>
              <w:ind w:right="4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3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70EA" w:rsidRPr="0072571D" w:rsidRDefault="00D75A20" w:rsidP="006905F0">
            <w:pPr>
              <w:spacing w:before="40" w:after="60" w:line="200" w:lineRule="exact"/>
              <w:ind w:right="3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  <w:tc>
          <w:tcPr>
            <w:tcW w:w="13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70EA" w:rsidRPr="0072571D" w:rsidRDefault="00D75A20" w:rsidP="006905F0">
            <w:pPr>
              <w:spacing w:before="40" w:after="60" w:line="200" w:lineRule="exact"/>
              <w:ind w:right="3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98,7</w:t>
            </w:r>
          </w:p>
        </w:tc>
        <w:tc>
          <w:tcPr>
            <w:tcW w:w="13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70EA" w:rsidRPr="0072571D" w:rsidRDefault="00D75A20" w:rsidP="006905F0">
            <w:pPr>
              <w:spacing w:before="40" w:after="60" w:line="200" w:lineRule="exact"/>
              <w:ind w:right="4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</w:tr>
      <w:tr w:rsidR="005C70EA" w:rsidTr="00FB74A5">
        <w:trPr>
          <w:cantSplit/>
          <w:jc w:val="center"/>
        </w:trPr>
        <w:tc>
          <w:tcPr>
            <w:tcW w:w="23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70EA" w:rsidRPr="005E3B0B" w:rsidRDefault="005C70EA" w:rsidP="006905F0">
            <w:pPr>
              <w:spacing w:before="40" w:after="60" w:line="200" w:lineRule="exact"/>
              <w:ind w:left="170"/>
            </w:pPr>
            <w:r w:rsidRPr="005E3B0B">
              <w:rPr>
                <w:sz w:val="22"/>
              </w:rPr>
              <w:t>г</w:t>
            </w:r>
            <w:proofErr w:type="gramStart"/>
            <w:r w:rsidRPr="005E3B0B">
              <w:rPr>
                <w:sz w:val="22"/>
              </w:rPr>
              <w:t>.М</w:t>
            </w:r>
            <w:proofErr w:type="gramEnd"/>
            <w:r w:rsidRPr="005E3B0B">
              <w:rPr>
                <w:sz w:val="22"/>
              </w:rPr>
              <w:t>инск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70EA" w:rsidRPr="0072571D" w:rsidRDefault="00BC68D1" w:rsidP="006905F0">
            <w:pPr>
              <w:tabs>
                <w:tab w:val="left" w:pos="953"/>
              </w:tabs>
              <w:spacing w:before="40" w:after="60" w:line="200" w:lineRule="exact"/>
              <w:ind w:right="3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70EA" w:rsidRPr="0072571D" w:rsidRDefault="00D75A20" w:rsidP="006905F0">
            <w:pPr>
              <w:spacing w:before="40" w:after="60" w:line="200" w:lineRule="exact"/>
              <w:ind w:right="4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3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70EA" w:rsidRPr="0072571D" w:rsidRDefault="008A64EA" w:rsidP="006905F0">
            <w:pPr>
              <w:spacing w:before="40" w:after="60" w:line="200" w:lineRule="exact"/>
              <w:ind w:right="3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13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70EA" w:rsidRPr="0072571D" w:rsidRDefault="008A64EA" w:rsidP="006905F0">
            <w:pPr>
              <w:spacing w:before="40" w:after="60" w:line="200" w:lineRule="exact"/>
              <w:ind w:right="3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  <w:tc>
          <w:tcPr>
            <w:tcW w:w="13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70EA" w:rsidRPr="0072571D" w:rsidRDefault="008A64EA" w:rsidP="006905F0">
            <w:pPr>
              <w:spacing w:before="40" w:after="60" w:line="200" w:lineRule="exact"/>
              <w:ind w:right="4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</w:tr>
      <w:tr w:rsidR="005C70EA" w:rsidTr="00FB74A5">
        <w:trPr>
          <w:cantSplit/>
          <w:jc w:val="center"/>
        </w:trPr>
        <w:tc>
          <w:tcPr>
            <w:tcW w:w="23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70EA" w:rsidRPr="005E3B0B" w:rsidRDefault="005C70EA" w:rsidP="006905F0">
            <w:pPr>
              <w:spacing w:before="40" w:after="60" w:line="200" w:lineRule="exact"/>
              <w:ind w:left="170"/>
            </w:pPr>
            <w:r w:rsidRPr="005E3B0B">
              <w:rPr>
                <w:sz w:val="22"/>
              </w:rPr>
              <w:t>Минская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70EA" w:rsidRPr="0072571D" w:rsidRDefault="00BC68D1" w:rsidP="006905F0">
            <w:pPr>
              <w:tabs>
                <w:tab w:val="left" w:pos="953"/>
              </w:tabs>
              <w:spacing w:before="40" w:after="60" w:line="200" w:lineRule="exact"/>
              <w:ind w:right="3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70EA" w:rsidRPr="0072571D" w:rsidRDefault="008A64EA" w:rsidP="006905F0">
            <w:pPr>
              <w:spacing w:before="40" w:after="60" w:line="200" w:lineRule="exact"/>
              <w:ind w:right="4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3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70EA" w:rsidRPr="0072571D" w:rsidRDefault="008A64EA" w:rsidP="006905F0">
            <w:pPr>
              <w:spacing w:before="40" w:after="60" w:line="200" w:lineRule="exact"/>
              <w:ind w:right="3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13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70EA" w:rsidRPr="0072571D" w:rsidRDefault="008A64EA" w:rsidP="006905F0">
            <w:pPr>
              <w:spacing w:before="40" w:after="60" w:line="200" w:lineRule="exact"/>
              <w:ind w:right="3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  <w:tc>
          <w:tcPr>
            <w:tcW w:w="13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70EA" w:rsidRPr="0072571D" w:rsidRDefault="008A64EA" w:rsidP="006905F0">
            <w:pPr>
              <w:spacing w:before="40" w:after="60" w:line="200" w:lineRule="exact"/>
              <w:ind w:right="4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</w:tr>
      <w:tr w:rsidR="005C70EA" w:rsidTr="00FB74A5">
        <w:trPr>
          <w:cantSplit/>
          <w:jc w:val="center"/>
        </w:trPr>
        <w:tc>
          <w:tcPr>
            <w:tcW w:w="23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70EA" w:rsidRPr="005E3B0B" w:rsidRDefault="005C70EA" w:rsidP="006905F0">
            <w:pPr>
              <w:spacing w:before="40" w:after="60" w:line="200" w:lineRule="exact"/>
              <w:ind w:left="170"/>
            </w:pPr>
            <w:r w:rsidRPr="005E3B0B">
              <w:rPr>
                <w:sz w:val="22"/>
              </w:rPr>
              <w:t xml:space="preserve">Могилевская 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70EA" w:rsidRPr="0072571D" w:rsidRDefault="00BC68D1" w:rsidP="006905F0">
            <w:pPr>
              <w:tabs>
                <w:tab w:val="left" w:pos="953"/>
              </w:tabs>
              <w:spacing w:before="40" w:after="60" w:line="200" w:lineRule="exact"/>
              <w:ind w:right="3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70EA" w:rsidRPr="0072571D" w:rsidRDefault="008A64EA" w:rsidP="006905F0">
            <w:pPr>
              <w:spacing w:before="40" w:after="60" w:line="200" w:lineRule="exact"/>
              <w:ind w:right="4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3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70EA" w:rsidRPr="0072571D" w:rsidRDefault="008A64EA" w:rsidP="006905F0">
            <w:pPr>
              <w:spacing w:before="40" w:after="60" w:line="200" w:lineRule="exact"/>
              <w:ind w:right="3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13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70EA" w:rsidRPr="0072571D" w:rsidRDefault="008A64EA" w:rsidP="006905F0">
            <w:pPr>
              <w:spacing w:before="40" w:after="60" w:line="200" w:lineRule="exact"/>
              <w:ind w:right="3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98,2</w:t>
            </w:r>
          </w:p>
        </w:tc>
        <w:tc>
          <w:tcPr>
            <w:tcW w:w="13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70EA" w:rsidRPr="0072571D" w:rsidRDefault="008A64EA" w:rsidP="006905F0">
            <w:pPr>
              <w:spacing w:before="40" w:after="60" w:line="200" w:lineRule="exact"/>
              <w:ind w:right="4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5C70EA" w:rsidTr="00FB74A5">
        <w:trPr>
          <w:cantSplit/>
          <w:jc w:val="center"/>
        </w:trPr>
        <w:tc>
          <w:tcPr>
            <w:tcW w:w="9116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70EA" w:rsidRPr="0072571D" w:rsidRDefault="005C70EA" w:rsidP="006905F0">
            <w:pPr>
              <w:spacing w:before="40" w:after="60" w:line="200" w:lineRule="exact"/>
              <w:ind w:right="-227"/>
              <w:jc w:val="center"/>
              <w:rPr>
                <w:sz w:val="22"/>
                <w:szCs w:val="22"/>
              </w:rPr>
            </w:pPr>
            <w:r w:rsidRPr="00354AF8">
              <w:rPr>
                <w:b/>
                <w:sz w:val="22"/>
                <w:szCs w:val="22"/>
              </w:rPr>
              <w:t>В процентах к декабрю предыдущего года</w:t>
            </w:r>
          </w:p>
        </w:tc>
      </w:tr>
      <w:tr w:rsidR="005C70EA" w:rsidTr="00FB74A5">
        <w:trPr>
          <w:cantSplit/>
          <w:jc w:val="center"/>
        </w:trPr>
        <w:tc>
          <w:tcPr>
            <w:tcW w:w="23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70EA" w:rsidRPr="005E3B0B" w:rsidRDefault="005C70EA" w:rsidP="006905F0">
            <w:pPr>
              <w:spacing w:before="40" w:after="60" w:line="200" w:lineRule="exact"/>
              <w:ind w:left="25"/>
              <w:rPr>
                <w:b/>
              </w:rPr>
            </w:pPr>
            <w:r w:rsidRPr="005E3B0B">
              <w:rPr>
                <w:b/>
                <w:sz w:val="22"/>
              </w:rPr>
              <w:t>Республика Беларусь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70EA" w:rsidRPr="00F604F1" w:rsidRDefault="00BC68D1" w:rsidP="006905F0">
            <w:pPr>
              <w:tabs>
                <w:tab w:val="left" w:pos="1259"/>
              </w:tabs>
              <w:spacing w:before="40" w:after="60" w:line="200" w:lineRule="exact"/>
              <w:ind w:right="306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106,1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70EA" w:rsidRPr="00F604F1" w:rsidRDefault="00FC1BF9" w:rsidP="006905F0">
            <w:pPr>
              <w:spacing w:before="40" w:after="60" w:line="200" w:lineRule="exact"/>
              <w:ind w:right="416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105,1</w:t>
            </w:r>
          </w:p>
        </w:tc>
        <w:tc>
          <w:tcPr>
            <w:tcW w:w="13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70EA" w:rsidRPr="00F604F1" w:rsidRDefault="00FC1BF9" w:rsidP="006905F0">
            <w:pPr>
              <w:spacing w:before="40" w:after="60" w:line="200" w:lineRule="exact"/>
              <w:ind w:right="306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104,5</w:t>
            </w:r>
          </w:p>
        </w:tc>
        <w:tc>
          <w:tcPr>
            <w:tcW w:w="13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70EA" w:rsidRPr="00F604F1" w:rsidRDefault="00FC1BF9" w:rsidP="006905F0">
            <w:pPr>
              <w:spacing w:before="40" w:after="60" w:line="200" w:lineRule="exact"/>
              <w:ind w:right="30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110,4</w:t>
            </w:r>
          </w:p>
        </w:tc>
        <w:tc>
          <w:tcPr>
            <w:tcW w:w="13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70EA" w:rsidRPr="00F604F1" w:rsidRDefault="00FC1BF9" w:rsidP="006905F0">
            <w:pPr>
              <w:spacing w:before="40" w:after="60" w:line="200" w:lineRule="exact"/>
              <w:ind w:right="406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118,7</w:t>
            </w:r>
          </w:p>
        </w:tc>
      </w:tr>
      <w:tr w:rsidR="005C70EA" w:rsidTr="00FB74A5">
        <w:trPr>
          <w:cantSplit/>
          <w:jc w:val="center"/>
        </w:trPr>
        <w:tc>
          <w:tcPr>
            <w:tcW w:w="23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70EA" w:rsidRPr="005E3B0B" w:rsidRDefault="005C70EA" w:rsidP="006905F0">
            <w:pPr>
              <w:spacing w:before="40" w:after="60" w:line="200" w:lineRule="exact"/>
              <w:ind w:left="308"/>
            </w:pPr>
            <w:r w:rsidRPr="005E3B0B">
              <w:rPr>
                <w:sz w:val="22"/>
              </w:rPr>
              <w:t>области и г</w:t>
            </w:r>
            <w:proofErr w:type="gramStart"/>
            <w:r w:rsidRPr="005E3B0B">
              <w:rPr>
                <w:sz w:val="22"/>
              </w:rPr>
              <w:t>.М</w:t>
            </w:r>
            <w:proofErr w:type="gramEnd"/>
            <w:r w:rsidRPr="005E3B0B">
              <w:rPr>
                <w:sz w:val="22"/>
              </w:rPr>
              <w:t>инск: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70EA" w:rsidRPr="0072571D" w:rsidRDefault="005C70EA" w:rsidP="006905F0">
            <w:pPr>
              <w:tabs>
                <w:tab w:val="left" w:pos="1259"/>
              </w:tabs>
              <w:spacing w:before="40" w:after="60" w:line="200" w:lineRule="exact"/>
              <w:ind w:right="306"/>
              <w:jc w:val="right"/>
              <w:rPr>
                <w:sz w:val="22"/>
                <w:szCs w:val="22"/>
              </w:rPr>
            </w:pP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70EA" w:rsidRPr="0072571D" w:rsidRDefault="005C70EA" w:rsidP="006905F0">
            <w:pPr>
              <w:spacing w:before="40" w:after="60" w:line="200" w:lineRule="exact"/>
              <w:ind w:right="416"/>
              <w:jc w:val="right"/>
              <w:rPr>
                <w:sz w:val="22"/>
                <w:szCs w:val="22"/>
              </w:rPr>
            </w:pPr>
          </w:p>
        </w:tc>
        <w:tc>
          <w:tcPr>
            <w:tcW w:w="13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70EA" w:rsidRPr="0072571D" w:rsidRDefault="005C70EA" w:rsidP="006905F0">
            <w:pPr>
              <w:spacing w:before="40" w:after="60" w:line="200" w:lineRule="exact"/>
              <w:ind w:right="306"/>
              <w:jc w:val="right"/>
              <w:rPr>
                <w:sz w:val="22"/>
                <w:szCs w:val="22"/>
              </w:rPr>
            </w:pPr>
          </w:p>
        </w:tc>
        <w:tc>
          <w:tcPr>
            <w:tcW w:w="13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70EA" w:rsidRPr="0072571D" w:rsidRDefault="005C70EA" w:rsidP="006905F0">
            <w:pPr>
              <w:spacing w:before="40" w:after="60" w:line="200" w:lineRule="exact"/>
              <w:ind w:right="307"/>
              <w:jc w:val="right"/>
              <w:rPr>
                <w:sz w:val="22"/>
                <w:szCs w:val="22"/>
              </w:rPr>
            </w:pPr>
          </w:p>
        </w:tc>
        <w:tc>
          <w:tcPr>
            <w:tcW w:w="13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70EA" w:rsidRPr="0072571D" w:rsidRDefault="005C70EA" w:rsidP="006905F0">
            <w:pPr>
              <w:spacing w:before="40" w:after="60" w:line="200" w:lineRule="exact"/>
              <w:ind w:right="406"/>
              <w:jc w:val="right"/>
              <w:rPr>
                <w:sz w:val="22"/>
                <w:szCs w:val="22"/>
              </w:rPr>
            </w:pPr>
          </w:p>
        </w:tc>
      </w:tr>
      <w:tr w:rsidR="005C70EA" w:rsidTr="00723DEE">
        <w:trPr>
          <w:cantSplit/>
          <w:jc w:val="center"/>
        </w:trPr>
        <w:tc>
          <w:tcPr>
            <w:tcW w:w="23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70EA" w:rsidRPr="005E3B0B" w:rsidRDefault="005C70EA" w:rsidP="006905F0">
            <w:pPr>
              <w:spacing w:before="40" w:after="60" w:line="200" w:lineRule="exact"/>
              <w:ind w:left="170"/>
              <w:rPr>
                <w:bCs/>
              </w:rPr>
            </w:pPr>
            <w:r w:rsidRPr="005E3B0B">
              <w:rPr>
                <w:sz w:val="22"/>
              </w:rPr>
              <w:t xml:space="preserve">Брестская 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70EA" w:rsidRPr="0072571D" w:rsidRDefault="00BC68D1" w:rsidP="006905F0">
            <w:pPr>
              <w:tabs>
                <w:tab w:val="left" w:pos="1259"/>
              </w:tabs>
              <w:spacing w:before="40" w:after="60" w:line="200" w:lineRule="exact"/>
              <w:ind w:right="3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108,3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70EA" w:rsidRPr="0072571D" w:rsidRDefault="00D7098C" w:rsidP="006905F0">
            <w:pPr>
              <w:spacing w:before="40" w:after="60" w:line="200" w:lineRule="exact"/>
              <w:ind w:right="4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13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70EA" w:rsidRPr="0072571D" w:rsidRDefault="00D7098C" w:rsidP="006905F0">
            <w:pPr>
              <w:spacing w:before="40" w:after="60" w:line="200" w:lineRule="exact"/>
              <w:ind w:right="3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107,4</w:t>
            </w:r>
          </w:p>
        </w:tc>
        <w:tc>
          <w:tcPr>
            <w:tcW w:w="13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70EA" w:rsidRPr="0072571D" w:rsidRDefault="00D7098C" w:rsidP="006905F0">
            <w:pPr>
              <w:spacing w:before="40" w:after="60" w:line="200" w:lineRule="exact"/>
              <w:ind w:right="3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123,6</w:t>
            </w:r>
          </w:p>
        </w:tc>
        <w:tc>
          <w:tcPr>
            <w:tcW w:w="13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70EA" w:rsidRPr="0072571D" w:rsidRDefault="00D7098C" w:rsidP="006905F0">
            <w:pPr>
              <w:spacing w:before="40" w:after="60" w:line="200" w:lineRule="exact"/>
              <w:ind w:right="4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138,8</w:t>
            </w:r>
          </w:p>
        </w:tc>
      </w:tr>
      <w:tr w:rsidR="005C70EA" w:rsidTr="00723DEE">
        <w:trPr>
          <w:cantSplit/>
          <w:jc w:val="center"/>
        </w:trPr>
        <w:tc>
          <w:tcPr>
            <w:tcW w:w="23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70EA" w:rsidRPr="005E3B0B" w:rsidRDefault="005C70EA" w:rsidP="006905F0">
            <w:pPr>
              <w:spacing w:before="40" w:after="60" w:line="200" w:lineRule="exact"/>
              <w:ind w:left="170"/>
            </w:pPr>
            <w:r w:rsidRPr="005E3B0B">
              <w:rPr>
                <w:sz w:val="22"/>
              </w:rPr>
              <w:t xml:space="preserve">Витебская </w:t>
            </w:r>
          </w:p>
        </w:tc>
        <w:tc>
          <w:tcPr>
            <w:tcW w:w="13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70EA" w:rsidRPr="0072571D" w:rsidRDefault="00BC68D1" w:rsidP="006905F0">
            <w:pPr>
              <w:tabs>
                <w:tab w:val="left" w:pos="1259"/>
              </w:tabs>
              <w:spacing w:before="40" w:after="60" w:line="200" w:lineRule="exact"/>
              <w:ind w:right="3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  <w:tc>
          <w:tcPr>
            <w:tcW w:w="1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70EA" w:rsidRPr="0072571D" w:rsidRDefault="00D7098C" w:rsidP="006905F0">
            <w:pPr>
              <w:spacing w:before="40" w:after="60" w:line="200" w:lineRule="exact"/>
              <w:ind w:right="4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112,0</w:t>
            </w:r>
          </w:p>
        </w:tc>
        <w:tc>
          <w:tcPr>
            <w:tcW w:w="13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70EA" w:rsidRPr="0072571D" w:rsidRDefault="00D7098C" w:rsidP="006905F0">
            <w:pPr>
              <w:spacing w:before="40" w:after="60" w:line="200" w:lineRule="exact"/>
              <w:ind w:right="3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13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70EA" w:rsidRPr="0072571D" w:rsidRDefault="00D7098C" w:rsidP="006905F0">
            <w:pPr>
              <w:spacing w:before="40" w:after="60" w:line="200" w:lineRule="exact"/>
              <w:ind w:right="3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109,4</w:t>
            </w:r>
          </w:p>
        </w:tc>
        <w:tc>
          <w:tcPr>
            <w:tcW w:w="13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70EA" w:rsidRPr="0072571D" w:rsidRDefault="00D7098C" w:rsidP="006905F0">
            <w:pPr>
              <w:spacing w:before="40" w:after="60" w:line="200" w:lineRule="exact"/>
              <w:ind w:right="4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117,4</w:t>
            </w:r>
          </w:p>
        </w:tc>
      </w:tr>
      <w:tr w:rsidR="005C70EA" w:rsidTr="00723DEE">
        <w:trPr>
          <w:cantSplit/>
          <w:jc w:val="center"/>
        </w:trPr>
        <w:tc>
          <w:tcPr>
            <w:tcW w:w="23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C70EA" w:rsidRPr="005E3B0B" w:rsidRDefault="005C70EA" w:rsidP="006905F0">
            <w:pPr>
              <w:spacing w:before="40" w:after="60" w:line="200" w:lineRule="exact"/>
              <w:ind w:left="170"/>
            </w:pPr>
            <w:r w:rsidRPr="005E3B0B">
              <w:rPr>
                <w:sz w:val="22"/>
              </w:rPr>
              <w:lastRenderedPageBreak/>
              <w:t>Гомельская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C70EA" w:rsidRPr="0072571D" w:rsidRDefault="00BC68D1" w:rsidP="006905F0">
            <w:pPr>
              <w:tabs>
                <w:tab w:val="left" w:pos="1259"/>
              </w:tabs>
              <w:spacing w:before="40" w:after="60" w:line="200" w:lineRule="exact"/>
              <w:ind w:right="3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103,8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C70EA" w:rsidRPr="0072571D" w:rsidRDefault="00DD114D" w:rsidP="006905F0">
            <w:pPr>
              <w:spacing w:before="40" w:after="60" w:line="200" w:lineRule="exact"/>
              <w:ind w:right="4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C70EA" w:rsidRPr="0072571D" w:rsidRDefault="00DD114D" w:rsidP="006905F0">
            <w:pPr>
              <w:spacing w:before="40" w:after="60" w:line="200" w:lineRule="exact"/>
              <w:ind w:right="3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C70EA" w:rsidRPr="0072571D" w:rsidRDefault="00DD114D" w:rsidP="006905F0">
            <w:pPr>
              <w:spacing w:before="40" w:after="60" w:line="200" w:lineRule="exact"/>
              <w:ind w:right="3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109,6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C70EA" w:rsidRPr="0072571D" w:rsidRDefault="00DD114D" w:rsidP="006905F0">
            <w:pPr>
              <w:spacing w:before="40" w:after="60" w:line="200" w:lineRule="exact"/>
              <w:ind w:right="4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106,6</w:t>
            </w:r>
          </w:p>
        </w:tc>
      </w:tr>
      <w:tr w:rsidR="005C70EA" w:rsidTr="00FB74A5">
        <w:trPr>
          <w:cantSplit/>
          <w:jc w:val="center"/>
        </w:trPr>
        <w:tc>
          <w:tcPr>
            <w:tcW w:w="23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70EA" w:rsidRPr="005E3B0B" w:rsidRDefault="005C70EA" w:rsidP="006905F0">
            <w:pPr>
              <w:spacing w:before="40" w:after="60" w:line="200" w:lineRule="exact"/>
              <w:ind w:left="170"/>
            </w:pPr>
            <w:r w:rsidRPr="005E3B0B">
              <w:rPr>
                <w:sz w:val="22"/>
              </w:rPr>
              <w:t xml:space="preserve">Гродненская 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70EA" w:rsidRPr="0072571D" w:rsidRDefault="00BC68D1" w:rsidP="006905F0">
            <w:pPr>
              <w:tabs>
                <w:tab w:val="left" w:pos="1259"/>
              </w:tabs>
              <w:spacing w:before="40" w:after="60" w:line="200" w:lineRule="exact"/>
              <w:ind w:right="3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106,1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70EA" w:rsidRPr="0072571D" w:rsidRDefault="00D75A20" w:rsidP="006905F0">
            <w:pPr>
              <w:spacing w:before="40" w:after="60" w:line="200" w:lineRule="exact"/>
              <w:ind w:right="4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126,1</w:t>
            </w:r>
          </w:p>
        </w:tc>
        <w:tc>
          <w:tcPr>
            <w:tcW w:w="13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70EA" w:rsidRPr="0072571D" w:rsidRDefault="00D75A20" w:rsidP="006905F0">
            <w:pPr>
              <w:spacing w:before="40" w:after="60" w:line="200" w:lineRule="exact"/>
              <w:ind w:right="3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106,0</w:t>
            </w:r>
          </w:p>
        </w:tc>
        <w:tc>
          <w:tcPr>
            <w:tcW w:w="13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70EA" w:rsidRPr="0072571D" w:rsidRDefault="00D75A20" w:rsidP="006905F0">
            <w:pPr>
              <w:spacing w:before="40" w:after="60" w:line="200" w:lineRule="exact"/>
              <w:ind w:right="3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108,2</w:t>
            </w:r>
          </w:p>
        </w:tc>
        <w:tc>
          <w:tcPr>
            <w:tcW w:w="13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70EA" w:rsidRPr="0072571D" w:rsidRDefault="00D75A20" w:rsidP="006905F0">
            <w:pPr>
              <w:spacing w:before="40" w:after="60" w:line="200" w:lineRule="exact"/>
              <w:ind w:right="4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110,9</w:t>
            </w:r>
          </w:p>
        </w:tc>
      </w:tr>
      <w:tr w:rsidR="005C70EA" w:rsidTr="00FB74A5">
        <w:trPr>
          <w:cantSplit/>
          <w:jc w:val="center"/>
        </w:trPr>
        <w:tc>
          <w:tcPr>
            <w:tcW w:w="23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70EA" w:rsidRPr="005E3B0B" w:rsidRDefault="005C70EA" w:rsidP="006905F0">
            <w:pPr>
              <w:spacing w:before="40" w:after="60" w:line="200" w:lineRule="exact"/>
              <w:ind w:left="170"/>
            </w:pPr>
            <w:r w:rsidRPr="005E3B0B">
              <w:rPr>
                <w:sz w:val="22"/>
              </w:rPr>
              <w:t>г</w:t>
            </w:r>
            <w:proofErr w:type="gramStart"/>
            <w:r w:rsidRPr="005E3B0B">
              <w:rPr>
                <w:sz w:val="22"/>
              </w:rPr>
              <w:t>.М</w:t>
            </w:r>
            <w:proofErr w:type="gramEnd"/>
            <w:r w:rsidRPr="005E3B0B">
              <w:rPr>
                <w:sz w:val="22"/>
              </w:rPr>
              <w:t>инск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70EA" w:rsidRPr="0072571D" w:rsidRDefault="00BC68D1" w:rsidP="006905F0">
            <w:pPr>
              <w:tabs>
                <w:tab w:val="left" w:pos="1259"/>
              </w:tabs>
              <w:spacing w:before="40" w:after="60" w:line="200" w:lineRule="exact"/>
              <w:ind w:right="3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107,6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70EA" w:rsidRPr="0072571D" w:rsidRDefault="008A64EA" w:rsidP="006905F0">
            <w:pPr>
              <w:spacing w:before="40" w:after="60" w:line="200" w:lineRule="exact"/>
              <w:ind w:right="4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107,4</w:t>
            </w:r>
          </w:p>
        </w:tc>
        <w:tc>
          <w:tcPr>
            <w:tcW w:w="13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70EA" w:rsidRPr="0072571D" w:rsidRDefault="008A64EA" w:rsidP="006905F0">
            <w:pPr>
              <w:spacing w:before="40" w:after="60" w:line="200" w:lineRule="exact"/>
              <w:ind w:right="3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106,3</w:t>
            </w:r>
          </w:p>
        </w:tc>
        <w:tc>
          <w:tcPr>
            <w:tcW w:w="13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70EA" w:rsidRPr="0072571D" w:rsidRDefault="008A64EA" w:rsidP="006905F0">
            <w:pPr>
              <w:spacing w:before="40" w:after="60" w:line="200" w:lineRule="exact"/>
              <w:ind w:right="3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111,1</w:t>
            </w:r>
          </w:p>
        </w:tc>
        <w:tc>
          <w:tcPr>
            <w:tcW w:w="13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70EA" w:rsidRPr="0072571D" w:rsidRDefault="008A64EA" w:rsidP="006905F0">
            <w:pPr>
              <w:spacing w:before="40" w:after="60" w:line="200" w:lineRule="exact"/>
              <w:ind w:right="4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126,4</w:t>
            </w:r>
          </w:p>
        </w:tc>
      </w:tr>
      <w:tr w:rsidR="005C70EA" w:rsidTr="00FB74A5">
        <w:trPr>
          <w:cantSplit/>
          <w:jc w:val="center"/>
        </w:trPr>
        <w:tc>
          <w:tcPr>
            <w:tcW w:w="23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70EA" w:rsidRPr="005E3B0B" w:rsidRDefault="005C70EA" w:rsidP="006905F0">
            <w:pPr>
              <w:spacing w:before="40" w:after="60" w:line="200" w:lineRule="exact"/>
              <w:ind w:left="170"/>
            </w:pPr>
            <w:r w:rsidRPr="005E3B0B">
              <w:rPr>
                <w:sz w:val="22"/>
              </w:rPr>
              <w:t>Минская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70EA" w:rsidRPr="0072571D" w:rsidRDefault="00BC68D1" w:rsidP="006905F0">
            <w:pPr>
              <w:tabs>
                <w:tab w:val="left" w:pos="1259"/>
              </w:tabs>
              <w:spacing w:before="40" w:after="60" w:line="200" w:lineRule="exact"/>
              <w:ind w:right="3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106,8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70EA" w:rsidRPr="0072571D" w:rsidRDefault="008A64EA" w:rsidP="006905F0">
            <w:pPr>
              <w:spacing w:before="40" w:after="60" w:line="200" w:lineRule="exact"/>
              <w:ind w:right="4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104,5</w:t>
            </w:r>
          </w:p>
        </w:tc>
        <w:tc>
          <w:tcPr>
            <w:tcW w:w="13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70EA" w:rsidRPr="0072571D" w:rsidRDefault="008A64EA" w:rsidP="006905F0">
            <w:pPr>
              <w:spacing w:before="40" w:after="60" w:line="200" w:lineRule="exact"/>
              <w:ind w:right="3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106,5</w:t>
            </w:r>
          </w:p>
        </w:tc>
        <w:tc>
          <w:tcPr>
            <w:tcW w:w="13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70EA" w:rsidRPr="0072571D" w:rsidRDefault="008A64EA" w:rsidP="006905F0">
            <w:pPr>
              <w:spacing w:before="40" w:after="60" w:line="200" w:lineRule="exact"/>
              <w:ind w:right="3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110,6</w:t>
            </w:r>
          </w:p>
        </w:tc>
        <w:tc>
          <w:tcPr>
            <w:tcW w:w="13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70EA" w:rsidRPr="0072571D" w:rsidRDefault="008A64EA" w:rsidP="006905F0">
            <w:pPr>
              <w:spacing w:before="40" w:after="60" w:line="200" w:lineRule="exact"/>
              <w:ind w:right="4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114,6</w:t>
            </w:r>
          </w:p>
        </w:tc>
      </w:tr>
      <w:tr w:rsidR="005C70EA" w:rsidTr="00FB74A5">
        <w:trPr>
          <w:cantSplit/>
          <w:jc w:val="center"/>
        </w:trPr>
        <w:tc>
          <w:tcPr>
            <w:tcW w:w="231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C70EA" w:rsidRPr="005E3B0B" w:rsidRDefault="005C70EA" w:rsidP="006905F0">
            <w:pPr>
              <w:spacing w:before="40" w:after="60" w:line="200" w:lineRule="exact"/>
              <w:ind w:left="170"/>
            </w:pPr>
            <w:r w:rsidRPr="005E3B0B">
              <w:rPr>
                <w:sz w:val="22"/>
              </w:rPr>
              <w:t xml:space="preserve">Могилевская </w:t>
            </w:r>
          </w:p>
        </w:tc>
        <w:tc>
          <w:tcPr>
            <w:tcW w:w="134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C70EA" w:rsidRPr="0072571D" w:rsidRDefault="00BC68D1" w:rsidP="006905F0">
            <w:pPr>
              <w:tabs>
                <w:tab w:val="left" w:pos="1259"/>
              </w:tabs>
              <w:spacing w:before="40" w:after="60" w:line="200" w:lineRule="exact"/>
              <w:ind w:right="3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105,5</w:t>
            </w:r>
          </w:p>
        </w:tc>
        <w:tc>
          <w:tcPr>
            <w:tcW w:w="138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C70EA" w:rsidRPr="0072571D" w:rsidRDefault="008A64EA" w:rsidP="006905F0">
            <w:pPr>
              <w:spacing w:before="40" w:after="60" w:line="200" w:lineRule="exact"/>
              <w:ind w:right="4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131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C70EA" w:rsidRPr="0072571D" w:rsidRDefault="008A64EA" w:rsidP="006905F0">
            <w:pPr>
              <w:spacing w:before="40" w:after="60" w:line="200" w:lineRule="exact"/>
              <w:ind w:right="3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  <w:tc>
          <w:tcPr>
            <w:tcW w:w="137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C70EA" w:rsidRPr="0072571D" w:rsidRDefault="008A64EA" w:rsidP="006905F0">
            <w:pPr>
              <w:spacing w:before="40" w:after="60" w:line="200" w:lineRule="exact"/>
              <w:ind w:right="3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109,4</w:t>
            </w:r>
          </w:p>
        </w:tc>
        <w:tc>
          <w:tcPr>
            <w:tcW w:w="137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C70EA" w:rsidRPr="0072571D" w:rsidRDefault="008A64EA" w:rsidP="006905F0">
            <w:pPr>
              <w:spacing w:before="40" w:after="60" w:line="200" w:lineRule="exact"/>
              <w:ind w:right="40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121,1</w:t>
            </w:r>
          </w:p>
        </w:tc>
      </w:tr>
    </w:tbl>
    <w:p w:rsidR="001E2288" w:rsidRPr="00877A5B" w:rsidRDefault="001E2288" w:rsidP="006905F0">
      <w:pPr>
        <w:pStyle w:val="33"/>
        <w:spacing w:before="360" w:line="240" w:lineRule="auto"/>
        <w:rPr>
          <w:rFonts w:ascii="Arial" w:hAnsi="Arial" w:cs="Arial"/>
          <w:caps w:val="0"/>
          <w:sz w:val="22"/>
          <w:szCs w:val="22"/>
        </w:rPr>
      </w:pPr>
      <w:r w:rsidRPr="00877A5B">
        <w:rPr>
          <w:rFonts w:ascii="Arial" w:hAnsi="Arial" w:cs="Arial"/>
          <w:caps w:val="0"/>
          <w:sz w:val="22"/>
          <w:szCs w:val="22"/>
        </w:rPr>
        <w:t xml:space="preserve">Индексы цен производителей промышленной продукции </w:t>
      </w:r>
      <w:r>
        <w:rPr>
          <w:rFonts w:ascii="Arial" w:hAnsi="Arial" w:cs="Arial"/>
          <w:caps w:val="0"/>
          <w:sz w:val="22"/>
          <w:szCs w:val="22"/>
        </w:rPr>
        <w:br/>
      </w:r>
      <w:r w:rsidRPr="00877A5B">
        <w:rPr>
          <w:rFonts w:ascii="Arial" w:hAnsi="Arial" w:cs="Arial"/>
          <w:caps w:val="0"/>
          <w:sz w:val="22"/>
          <w:szCs w:val="22"/>
        </w:rPr>
        <w:t>по отдельным видам экономической деятельности</w:t>
      </w:r>
    </w:p>
    <w:p w:rsidR="001E2288" w:rsidRDefault="001E2288" w:rsidP="008953FC">
      <w:pPr>
        <w:spacing w:before="60" w:after="120"/>
        <w:jc w:val="center"/>
        <w:rPr>
          <w:rFonts w:ascii="Arial" w:hAnsi="Arial" w:cs="Arial"/>
          <w:i/>
          <w:sz w:val="20"/>
        </w:rPr>
      </w:pPr>
      <w:r w:rsidRPr="00A76476">
        <w:rPr>
          <w:rFonts w:ascii="Arial" w:hAnsi="Arial" w:cs="Arial"/>
          <w:i/>
          <w:sz w:val="20"/>
        </w:rPr>
        <w:t>(</w:t>
      </w:r>
      <w:r>
        <w:rPr>
          <w:rFonts w:ascii="Arial" w:hAnsi="Arial" w:cs="Arial"/>
          <w:i/>
          <w:sz w:val="20"/>
        </w:rPr>
        <w:t>в процентах</w:t>
      </w:r>
      <w:r w:rsidRPr="00A76476">
        <w:rPr>
          <w:rFonts w:ascii="Arial" w:hAnsi="Arial" w:cs="Arial"/>
          <w:i/>
          <w:sz w:val="20"/>
        </w:rPr>
        <w:t>)</w:t>
      </w:r>
    </w:p>
    <w:tbl>
      <w:tblPr>
        <w:tblW w:w="90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04"/>
        <w:gridCol w:w="1130"/>
        <w:gridCol w:w="1033"/>
        <w:gridCol w:w="1149"/>
        <w:gridCol w:w="1799"/>
      </w:tblGrid>
      <w:tr w:rsidR="00274DD8" w:rsidRPr="00150D11" w:rsidTr="00274DD8">
        <w:trPr>
          <w:trHeight w:val="232"/>
          <w:tblHeader/>
          <w:jc w:val="center"/>
        </w:trPr>
        <w:tc>
          <w:tcPr>
            <w:tcW w:w="2165" w:type="pct"/>
            <w:vMerge w:val="restart"/>
          </w:tcPr>
          <w:p w:rsidR="00274DD8" w:rsidRPr="00150D11" w:rsidRDefault="00274DD8" w:rsidP="006905F0">
            <w:pPr>
              <w:spacing w:before="60" w:after="120" w:line="200" w:lineRule="exact"/>
              <w:jc w:val="left"/>
              <w:rPr>
                <w:szCs w:val="22"/>
              </w:rPr>
            </w:pPr>
          </w:p>
        </w:tc>
        <w:tc>
          <w:tcPr>
            <w:tcW w:w="1837" w:type="pct"/>
            <w:gridSpan w:val="3"/>
          </w:tcPr>
          <w:p w:rsidR="00274DD8" w:rsidRPr="00273D7A" w:rsidRDefault="00615E7F" w:rsidP="006905F0">
            <w:pPr>
              <w:spacing w:before="60" w:after="40" w:line="200" w:lineRule="exact"/>
              <w:jc w:val="center"/>
            </w:pPr>
            <w:r>
              <w:rPr>
                <w:sz w:val="22"/>
              </w:rPr>
              <w:t>Май</w:t>
            </w:r>
            <w:r w:rsidR="00274DD8">
              <w:rPr>
                <w:sz w:val="22"/>
              </w:rPr>
              <w:t xml:space="preserve"> 2016 г. </w:t>
            </w:r>
            <w:proofErr w:type="gramStart"/>
            <w:r w:rsidR="00274DD8">
              <w:rPr>
                <w:sz w:val="22"/>
              </w:rPr>
              <w:t>к</w:t>
            </w:r>
            <w:proofErr w:type="gramEnd"/>
          </w:p>
        </w:tc>
        <w:tc>
          <w:tcPr>
            <w:tcW w:w="998" w:type="pct"/>
            <w:vMerge w:val="restart"/>
          </w:tcPr>
          <w:p w:rsidR="00274DD8" w:rsidRPr="008C58A3" w:rsidRDefault="00274DD8" w:rsidP="00615E7F">
            <w:pPr>
              <w:tabs>
                <w:tab w:val="left" w:pos="1593"/>
              </w:tabs>
              <w:spacing w:before="40" w:after="40" w:line="200" w:lineRule="exact"/>
              <w:ind w:left="-57" w:right="-113"/>
              <w:jc w:val="center"/>
            </w:pPr>
            <w:r w:rsidRPr="008C58A3">
              <w:rPr>
                <w:sz w:val="22"/>
              </w:rPr>
              <w:t>Январь-</w:t>
            </w:r>
            <w:r w:rsidR="00615E7F">
              <w:rPr>
                <w:sz w:val="22"/>
              </w:rPr>
              <w:t>м</w:t>
            </w:r>
            <w:r>
              <w:rPr>
                <w:sz w:val="22"/>
              </w:rPr>
              <w:t>а</w:t>
            </w:r>
            <w:r w:rsidR="00615E7F">
              <w:rPr>
                <w:sz w:val="22"/>
              </w:rPr>
              <w:t>й</w:t>
            </w:r>
            <w:r w:rsidRPr="008C58A3">
              <w:rPr>
                <w:sz w:val="22"/>
              </w:rPr>
              <w:t xml:space="preserve"> </w:t>
            </w:r>
            <w:r w:rsidRPr="008C58A3">
              <w:rPr>
                <w:sz w:val="22"/>
              </w:rPr>
              <w:br/>
              <w:t>201</w:t>
            </w:r>
            <w:r>
              <w:rPr>
                <w:sz w:val="22"/>
              </w:rPr>
              <w:t>6</w:t>
            </w:r>
            <w:r w:rsidRPr="008C58A3">
              <w:rPr>
                <w:sz w:val="22"/>
              </w:rPr>
              <w:t xml:space="preserve"> г. к </w:t>
            </w:r>
            <w:r w:rsidRPr="008C58A3">
              <w:rPr>
                <w:sz w:val="22"/>
              </w:rPr>
              <w:br/>
              <w:t>январю-</w:t>
            </w:r>
            <w:r w:rsidR="00615E7F">
              <w:rPr>
                <w:sz w:val="22"/>
              </w:rPr>
              <w:t>м</w:t>
            </w:r>
            <w:r>
              <w:rPr>
                <w:sz w:val="22"/>
              </w:rPr>
              <w:t>аю</w:t>
            </w:r>
            <w:r w:rsidRPr="008C58A3">
              <w:rPr>
                <w:sz w:val="22"/>
              </w:rPr>
              <w:t xml:space="preserve"> </w:t>
            </w:r>
            <w:r w:rsidRPr="008C58A3">
              <w:rPr>
                <w:sz w:val="22"/>
              </w:rPr>
              <w:br/>
              <w:t>201</w:t>
            </w:r>
            <w:r>
              <w:rPr>
                <w:sz w:val="22"/>
              </w:rPr>
              <w:t>5</w:t>
            </w:r>
            <w:r w:rsidRPr="008C58A3">
              <w:rPr>
                <w:sz w:val="22"/>
              </w:rPr>
              <w:t xml:space="preserve"> г.</w:t>
            </w:r>
          </w:p>
        </w:tc>
      </w:tr>
      <w:tr w:rsidR="001E2288" w:rsidRPr="00150D11" w:rsidTr="00A11093">
        <w:trPr>
          <w:trHeight w:val="440"/>
          <w:tblHeader/>
          <w:jc w:val="center"/>
        </w:trPr>
        <w:tc>
          <w:tcPr>
            <w:tcW w:w="2165" w:type="pct"/>
            <w:vMerge/>
          </w:tcPr>
          <w:p w:rsidR="001E2288" w:rsidRPr="00150D11" w:rsidRDefault="001E2288" w:rsidP="00FB74A5">
            <w:pPr>
              <w:spacing w:after="120" w:line="220" w:lineRule="exact"/>
              <w:jc w:val="left"/>
              <w:rPr>
                <w:szCs w:val="22"/>
              </w:rPr>
            </w:pPr>
          </w:p>
        </w:tc>
        <w:tc>
          <w:tcPr>
            <w:tcW w:w="627" w:type="pct"/>
            <w:vAlign w:val="center"/>
          </w:tcPr>
          <w:p w:rsidR="001E2288" w:rsidRPr="00273D7A" w:rsidRDefault="00615E7F" w:rsidP="00FB74A5">
            <w:pPr>
              <w:spacing w:before="0" w:line="220" w:lineRule="exact"/>
              <w:jc w:val="center"/>
            </w:pPr>
            <w:r>
              <w:rPr>
                <w:sz w:val="22"/>
              </w:rPr>
              <w:t>апрелю</w:t>
            </w:r>
            <w:r w:rsidR="001E2288" w:rsidRPr="00273D7A">
              <w:rPr>
                <w:sz w:val="22"/>
              </w:rPr>
              <w:br/>
              <w:t>201</w:t>
            </w:r>
            <w:r w:rsidR="001E2288">
              <w:rPr>
                <w:sz w:val="22"/>
              </w:rPr>
              <w:t>6</w:t>
            </w:r>
            <w:r w:rsidR="001E2288" w:rsidRPr="00273D7A">
              <w:rPr>
                <w:sz w:val="22"/>
              </w:rPr>
              <w:t xml:space="preserve"> г.</w:t>
            </w:r>
          </w:p>
        </w:tc>
        <w:tc>
          <w:tcPr>
            <w:tcW w:w="573" w:type="pct"/>
            <w:vAlign w:val="center"/>
          </w:tcPr>
          <w:p w:rsidR="001E2288" w:rsidRPr="00273D7A" w:rsidRDefault="001E2288" w:rsidP="00FB74A5">
            <w:pPr>
              <w:spacing w:before="0" w:line="220" w:lineRule="exact"/>
              <w:jc w:val="center"/>
            </w:pPr>
            <w:r w:rsidRPr="00273D7A">
              <w:rPr>
                <w:sz w:val="22"/>
              </w:rPr>
              <w:t>декабрю</w:t>
            </w:r>
            <w:r w:rsidRPr="00273D7A">
              <w:rPr>
                <w:sz w:val="22"/>
              </w:rPr>
              <w:br/>
              <w:t>201</w:t>
            </w:r>
            <w:r>
              <w:rPr>
                <w:sz w:val="22"/>
              </w:rPr>
              <w:t>5</w:t>
            </w:r>
            <w:r w:rsidRPr="00273D7A">
              <w:rPr>
                <w:sz w:val="22"/>
              </w:rPr>
              <w:t xml:space="preserve"> г.</w:t>
            </w:r>
          </w:p>
        </w:tc>
        <w:tc>
          <w:tcPr>
            <w:tcW w:w="636" w:type="pct"/>
            <w:vAlign w:val="center"/>
          </w:tcPr>
          <w:p w:rsidR="001E2288" w:rsidRPr="00273D7A" w:rsidRDefault="00615E7F" w:rsidP="00615E7F">
            <w:pPr>
              <w:spacing w:before="0" w:line="220" w:lineRule="exact"/>
              <w:jc w:val="center"/>
            </w:pPr>
            <w:r>
              <w:rPr>
                <w:sz w:val="22"/>
              </w:rPr>
              <w:t>м</w:t>
            </w:r>
            <w:r w:rsidR="00274DD8">
              <w:rPr>
                <w:sz w:val="22"/>
              </w:rPr>
              <w:t>аю</w:t>
            </w:r>
            <w:r w:rsidR="001E2288" w:rsidRPr="00273D7A">
              <w:rPr>
                <w:sz w:val="22"/>
              </w:rPr>
              <w:br/>
              <w:t>201</w:t>
            </w:r>
            <w:r w:rsidR="001E2288">
              <w:rPr>
                <w:sz w:val="22"/>
              </w:rPr>
              <w:t>5</w:t>
            </w:r>
            <w:r w:rsidR="001E2288" w:rsidRPr="00273D7A">
              <w:rPr>
                <w:sz w:val="22"/>
              </w:rPr>
              <w:t xml:space="preserve"> г.</w:t>
            </w:r>
          </w:p>
        </w:tc>
        <w:tc>
          <w:tcPr>
            <w:tcW w:w="998" w:type="pct"/>
            <w:vMerge/>
            <w:vAlign w:val="center"/>
          </w:tcPr>
          <w:p w:rsidR="001E2288" w:rsidRPr="00273D7A" w:rsidRDefault="001E2288" w:rsidP="00FB74A5">
            <w:pPr>
              <w:spacing w:before="0" w:line="220" w:lineRule="exact"/>
              <w:jc w:val="center"/>
            </w:pPr>
          </w:p>
        </w:tc>
      </w:tr>
      <w:tr w:rsidR="001E2288" w:rsidRPr="00150D11" w:rsidTr="00FB74A5">
        <w:trPr>
          <w:jc w:val="center"/>
        </w:trPr>
        <w:tc>
          <w:tcPr>
            <w:tcW w:w="2165" w:type="pct"/>
            <w:tcBorders>
              <w:bottom w:val="nil"/>
            </w:tcBorders>
            <w:vAlign w:val="bottom"/>
          </w:tcPr>
          <w:p w:rsidR="001E2288" w:rsidRPr="00150D11" w:rsidRDefault="001E2288" w:rsidP="006905F0">
            <w:pPr>
              <w:pStyle w:val="4"/>
              <w:tabs>
                <w:tab w:val="left" w:pos="1094"/>
              </w:tabs>
              <w:spacing w:before="60" w:after="60" w:line="200" w:lineRule="exact"/>
              <w:ind w:left="-57"/>
              <w:rPr>
                <w:bCs/>
                <w:szCs w:val="22"/>
              </w:rPr>
            </w:pPr>
            <w:r w:rsidRPr="00150D11">
              <w:rPr>
                <w:bCs/>
                <w:szCs w:val="22"/>
              </w:rPr>
              <w:t xml:space="preserve">Промышленная продукция </w:t>
            </w:r>
          </w:p>
        </w:tc>
        <w:tc>
          <w:tcPr>
            <w:tcW w:w="627" w:type="pct"/>
            <w:tcBorders>
              <w:bottom w:val="nil"/>
            </w:tcBorders>
            <w:vAlign w:val="bottom"/>
          </w:tcPr>
          <w:p w:rsidR="001E2288" w:rsidRPr="00AB5431" w:rsidRDefault="00210849" w:rsidP="006905F0">
            <w:pPr>
              <w:spacing w:before="60" w:after="6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100,5</w:t>
            </w:r>
          </w:p>
        </w:tc>
        <w:tc>
          <w:tcPr>
            <w:tcW w:w="573" w:type="pct"/>
            <w:tcBorders>
              <w:bottom w:val="nil"/>
            </w:tcBorders>
            <w:vAlign w:val="bottom"/>
          </w:tcPr>
          <w:p w:rsidR="001E2288" w:rsidRPr="00AB5431" w:rsidRDefault="00210849" w:rsidP="006905F0">
            <w:pPr>
              <w:tabs>
                <w:tab w:val="left" w:pos="818"/>
              </w:tabs>
              <w:spacing w:before="60" w:after="6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106,1</w:t>
            </w:r>
          </w:p>
        </w:tc>
        <w:tc>
          <w:tcPr>
            <w:tcW w:w="636" w:type="pct"/>
            <w:tcBorders>
              <w:bottom w:val="nil"/>
            </w:tcBorders>
            <w:vAlign w:val="bottom"/>
          </w:tcPr>
          <w:p w:rsidR="001E2288" w:rsidRPr="00AB5431" w:rsidRDefault="00210849" w:rsidP="006905F0">
            <w:pPr>
              <w:spacing w:before="60" w:after="60" w:line="200" w:lineRule="exact"/>
              <w:ind w:right="19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113,2</w:t>
            </w:r>
          </w:p>
        </w:tc>
        <w:tc>
          <w:tcPr>
            <w:tcW w:w="998" w:type="pct"/>
            <w:tcBorders>
              <w:bottom w:val="nil"/>
            </w:tcBorders>
            <w:vAlign w:val="bottom"/>
          </w:tcPr>
          <w:p w:rsidR="001E2288" w:rsidRPr="00AB5431" w:rsidRDefault="00210849" w:rsidP="006905F0">
            <w:pPr>
              <w:spacing w:before="60" w:after="60" w:line="20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114,3</w:t>
            </w:r>
          </w:p>
        </w:tc>
      </w:tr>
      <w:tr w:rsidR="001E2288" w:rsidRPr="00150D11" w:rsidTr="00FB74A5">
        <w:trPr>
          <w:jc w:val="center"/>
        </w:trPr>
        <w:tc>
          <w:tcPr>
            <w:tcW w:w="2165" w:type="pct"/>
            <w:tcBorders>
              <w:top w:val="nil"/>
              <w:bottom w:val="nil"/>
            </w:tcBorders>
            <w:vAlign w:val="bottom"/>
          </w:tcPr>
          <w:p w:rsidR="001E2288" w:rsidRPr="00150D11" w:rsidRDefault="001E2288" w:rsidP="006905F0">
            <w:pPr>
              <w:pStyle w:val="4"/>
              <w:tabs>
                <w:tab w:val="left" w:pos="1094"/>
              </w:tabs>
              <w:spacing w:before="60" w:after="60" w:line="200" w:lineRule="exact"/>
              <w:ind w:left="34" w:right="-57"/>
              <w:rPr>
                <w:bCs/>
                <w:i/>
                <w:szCs w:val="22"/>
              </w:rPr>
            </w:pPr>
            <w:r w:rsidRPr="00150D11">
              <w:rPr>
                <w:bCs/>
                <w:i/>
                <w:szCs w:val="22"/>
              </w:rPr>
              <w:t>Горнодобывающая промышленность</w:t>
            </w:r>
          </w:p>
        </w:tc>
        <w:tc>
          <w:tcPr>
            <w:tcW w:w="627" w:type="pct"/>
            <w:tcBorders>
              <w:top w:val="nil"/>
              <w:bottom w:val="nil"/>
            </w:tcBorders>
            <w:vAlign w:val="bottom"/>
          </w:tcPr>
          <w:p w:rsidR="001E2288" w:rsidRPr="00AB5431" w:rsidRDefault="00210849" w:rsidP="006905F0">
            <w:pPr>
              <w:spacing w:before="60" w:after="60" w:line="200" w:lineRule="exact"/>
              <w:ind w:right="22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100,6</w:t>
            </w:r>
          </w:p>
        </w:tc>
        <w:tc>
          <w:tcPr>
            <w:tcW w:w="573" w:type="pct"/>
            <w:tcBorders>
              <w:top w:val="nil"/>
              <w:bottom w:val="nil"/>
            </w:tcBorders>
            <w:vAlign w:val="bottom"/>
          </w:tcPr>
          <w:p w:rsidR="001E2288" w:rsidRPr="00AB5431" w:rsidRDefault="00210849" w:rsidP="006905F0">
            <w:pPr>
              <w:tabs>
                <w:tab w:val="left" w:pos="818"/>
              </w:tabs>
              <w:spacing w:before="60" w:after="60" w:line="20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105,1</w:t>
            </w:r>
          </w:p>
        </w:tc>
        <w:tc>
          <w:tcPr>
            <w:tcW w:w="636" w:type="pct"/>
            <w:tcBorders>
              <w:top w:val="nil"/>
              <w:bottom w:val="nil"/>
            </w:tcBorders>
            <w:vAlign w:val="bottom"/>
          </w:tcPr>
          <w:p w:rsidR="001E2288" w:rsidRPr="00AB5431" w:rsidRDefault="00210849" w:rsidP="006905F0">
            <w:pPr>
              <w:spacing w:before="60" w:after="60" w:line="200" w:lineRule="exact"/>
              <w:ind w:right="198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108,7</w:t>
            </w:r>
          </w:p>
        </w:tc>
        <w:tc>
          <w:tcPr>
            <w:tcW w:w="998" w:type="pct"/>
            <w:tcBorders>
              <w:top w:val="nil"/>
              <w:bottom w:val="nil"/>
            </w:tcBorders>
            <w:vAlign w:val="bottom"/>
          </w:tcPr>
          <w:p w:rsidR="001E2288" w:rsidRPr="00AB5431" w:rsidRDefault="00210849" w:rsidP="006905F0">
            <w:pPr>
              <w:spacing w:before="60" w:after="60" w:line="200" w:lineRule="exact"/>
              <w:ind w:right="51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107,5</w:t>
            </w:r>
          </w:p>
        </w:tc>
      </w:tr>
      <w:tr w:rsidR="001E2288" w:rsidRPr="00150D11" w:rsidTr="00FB74A5">
        <w:trPr>
          <w:jc w:val="center"/>
        </w:trPr>
        <w:tc>
          <w:tcPr>
            <w:tcW w:w="2165" w:type="pct"/>
            <w:tcBorders>
              <w:top w:val="nil"/>
              <w:bottom w:val="nil"/>
            </w:tcBorders>
            <w:vAlign w:val="bottom"/>
          </w:tcPr>
          <w:p w:rsidR="001E2288" w:rsidRPr="00150D11" w:rsidRDefault="001E2288" w:rsidP="006905F0">
            <w:pPr>
              <w:pStyle w:val="4"/>
              <w:tabs>
                <w:tab w:val="left" w:pos="1094"/>
              </w:tabs>
              <w:spacing w:before="60" w:after="60" w:line="200" w:lineRule="exact"/>
              <w:ind w:left="34"/>
              <w:rPr>
                <w:bCs/>
                <w:i/>
                <w:szCs w:val="22"/>
              </w:rPr>
            </w:pPr>
            <w:r w:rsidRPr="00150D11">
              <w:rPr>
                <w:bCs/>
                <w:i/>
                <w:szCs w:val="22"/>
              </w:rPr>
              <w:t>Обрабатывающая промышленность</w:t>
            </w:r>
          </w:p>
        </w:tc>
        <w:tc>
          <w:tcPr>
            <w:tcW w:w="627" w:type="pct"/>
            <w:tcBorders>
              <w:top w:val="nil"/>
              <w:bottom w:val="nil"/>
            </w:tcBorders>
            <w:vAlign w:val="bottom"/>
          </w:tcPr>
          <w:p w:rsidR="001E2288" w:rsidRPr="00AB5431" w:rsidRDefault="00210849" w:rsidP="006905F0">
            <w:pPr>
              <w:spacing w:before="60" w:after="60" w:line="200" w:lineRule="exact"/>
              <w:ind w:right="22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100,9</w:t>
            </w:r>
          </w:p>
        </w:tc>
        <w:tc>
          <w:tcPr>
            <w:tcW w:w="573" w:type="pct"/>
            <w:tcBorders>
              <w:top w:val="nil"/>
              <w:bottom w:val="nil"/>
            </w:tcBorders>
            <w:vAlign w:val="bottom"/>
          </w:tcPr>
          <w:p w:rsidR="001E2288" w:rsidRPr="00AB5431" w:rsidRDefault="00210849" w:rsidP="006905F0">
            <w:pPr>
              <w:tabs>
                <w:tab w:val="left" w:pos="818"/>
              </w:tabs>
              <w:spacing w:before="60" w:after="60" w:line="20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104,5</w:t>
            </w:r>
          </w:p>
        </w:tc>
        <w:tc>
          <w:tcPr>
            <w:tcW w:w="636" w:type="pct"/>
            <w:tcBorders>
              <w:top w:val="nil"/>
              <w:bottom w:val="nil"/>
            </w:tcBorders>
            <w:vAlign w:val="bottom"/>
          </w:tcPr>
          <w:p w:rsidR="001E2288" w:rsidRPr="00AB5431" w:rsidRDefault="00210849" w:rsidP="006905F0">
            <w:pPr>
              <w:spacing w:before="60" w:after="60" w:line="200" w:lineRule="exact"/>
              <w:ind w:right="198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109,6</w:t>
            </w:r>
          </w:p>
        </w:tc>
        <w:tc>
          <w:tcPr>
            <w:tcW w:w="998" w:type="pct"/>
            <w:tcBorders>
              <w:top w:val="nil"/>
              <w:bottom w:val="nil"/>
            </w:tcBorders>
            <w:vAlign w:val="bottom"/>
          </w:tcPr>
          <w:p w:rsidR="001E2288" w:rsidRPr="00AB5431" w:rsidRDefault="00210849" w:rsidP="006905F0">
            <w:pPr>
              <w:spacing w:before="60" w:after="60" w:line="200" w:lineRule="exact"/>
              <w:ind w:right="51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110,6</w:t>
            </w:r>
          </w:p>
        </w:tc>
      </w:tr>
      <w:tr w:rsidR="001E2288" w:rsidRPr="00150D11" w:rsidTr="006905F0">
        <w:trPr>
          <w:jc w:val="center"/>
        </w:trPr>
        <w:tc>
          <w:tcPr>
            <w:tcW w:w="2165" w:type="pct"/>
            <w:tcBorders>
              <w:top w:val="nil"/>
              <w:bottom w:val="nil"/>
            </w:tcBorders>
            <w:vAlign w:val="bottom"/>
          </w:tcPr>
          <w:p w:rsidR="001E2288" w:rsidRPr="00150D11" w:rsidRDefault="001E2288" w:rsidP="006905F0">
            <w:pPr>
              <w:spacing w:before="60" w:after="60" w:line="200" w:lineRule="exact"/>
              <w:ind w:left="113"/>
              <w:jc w:val="left"/>
              <w:rPr>
                <w:color w:val="000000"/>
                <w:szCs w:val="22"/>
              </w:rPr>
            </w:pPr>
            <w:r w:rsidRPr="00157AE2">
              <w:rPr>
                <w:color w:val="000000"/>
                <w:sz w:val="22"/>
                <w:szCs w:val="22"/>
              </w:rPr>
              <w:t>производство продуктов питания, напитков и табачных изделий</w:t>
            </w:r>
          </w:p>
        </w:tc>
        <w:tc>
          <w:tcPr>
            <w:tcW w:w="627" w:type="pct"/>
            <w:tcBorders>
              <w:top w:val="nil"/>
              <w:bottom w:val="nil"/>
            </w:tcBorders>
            <w:vAlign w:val="bottom"/>
          </w:tcPr>
          <w:p w:rsidR="001E2288" w:rsidRPr="00AB5431" w:rsidRDefault="00210849" w:rsidP="006905F0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573" w:type="pct"/>
            <w:tcBorders>
              <w:top w:val="nil"/>
              <w:bottom w:val="nil"/>
            </w:tcBorders>
            <w:vAlign w:val="bottom"/>
          </w:tcPr>
          <w:p w:rsidR="001E2288" w:rsidRPr="00AB5431" w:rsidRDefault="00210849" w:rsidP="006905F0">
            <w:pPr>
              <w:tabs>
                <w:tab w:val="left" w:pos="818"/>
              </w:tabs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106,5</w:t>
            </w:r>
          </w:p>
        </w:tc>
        <w:tc>
          <w:tcPr>
            <w:tcW w:w="636" w:type="pct"/>
            <w:tcBorders>
              <w:top w:val="nil"/>
              <w:bottom w:val="nil"/>
            </w:tcBorders>
            <w:vAlign w:val="bottom"/>
          </w:tcPr>
          <w:p w:rsidR="001E2288" w:rsidRPr="00AB5431" w:rsidRDefault="00210849" w:rsidP="006905F0">
            <w:pPr>
              <w:spacing w:before="60" w:after="6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110,3</w:t>
            </w:r>
          </w:p>
        </w:tc>
        <w:tc>
          <w:tcPr>
            <w:tcW w:w="998" w:type="pct"/>
            <w:tcBorders>
              <w:top w:val="nil"/>
              <w:bottom w:val="nil"/>
            </w:tcBorders>
            <w:vAlign w:val="bottom"/>
          </w:tcPr>
          <w:p w:rsidR="001E2288" w:rsidRPr="00AB5431" w:rsidRDefault="00210849" w:rsidP="006905F0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110,0</w:t>
            </w:r>
          </w:p>
        </w:tc>
      </w:tr>
      <w:tr w:rsidR="001E2288" w:rsidRPr="00150D11" w:rsidTr="006905F0">
        <w:trPr>
          <w:jc w:val="center"/>
        </w:trPr>
        <w:tc>
          <w:tcPr>
            <w:tcW w:w="2165" w:type="pct"/>
            <w:tcBorders>
              <w:top w:val="nil"/>
              <w:bottom w:val="nil"/>
            </w:tcBorders>
            <w:vAlign w:val="bottom"/>
          </w:tcPr>
          <w:p w:rsidR="001E2288" w:rsidRPr="00150D11" w:rsidRDefault="001E2288" w:rsidP="006905F0">
            <w:pPr>
              <w:spacing w:before="60" w:after="60" w:line="200" w:lineRule="exact"/>
              <w:ind w:left="284"/>
              <w:jc w:val="left"/>
              <w:rPr>
                <w:bCs/>
                <w:szCs w:val="22"/>
              </w:rPr>
            </w:pPr>
            <w:r w:rsidRPr="00157AE2">
              <w:rPr>
                <w:bCs/>
                <w:sz w:val="22"/>
                <w:szCs w:val="22"/>
              </w:rPr>
              <w:t>производство продуктов питания</w:t>
            </w:r>
          </w:p>
        </w:tc>
        <w:tc>
          <w:tcPr>
            <w:tcW w:w="627" w:type="pct"/>
            <w:tcBorders>
              <w:top w:val="nil"/>
              <w:bottom w:val="nil"/>
            </w:tcBorders>
            <w:vAlign w:val="bottom"/>
          </w:tcPr>
          <w:p w:rsidR="001E2288" w:rsidRPr="00AB5431" w:rsidRDefault="00210849" w:rsidP="006905F0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573" w:type="pct"/>
            <w:tcBorders>
              <w:top w:val="nil"/>
              <w:bottom w:val="nil"/>
            </w:tcBorders>
            <w:vAlign w:val="bottom"/>
          </w:tcPr>
          <w:p w:rsidR="001E2288" w:rsidRPr="00AB5431" w:rsidRDefault="00210849" w:rsidP="006905F0">
            <w:pPr>
              <w:tabs>
                <w:tab w:val="left" w:pos="818"/>
              </w:tabs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105,3</w:t>
            </w:r>
          </w:p>
        </w:tc>
        <w:tc>
          <w:tcPr>
            <w:tcW w:w="636" w:type="pct"/>
            <w:tcBorders>
              <w:top w:val="nil"/>
              <w:bottom w:val="nil"/>
            </w:tcBorders>
            <w:vAlign w:val="bottom"/>
          </w:tcPr>
          <w:p w:rsidR="001E2288" w:rsidRPr="00AB5431" w:rsidRDefault="00210849" w:rsidP="006905F0">
            <w:pPr>
              <w:spacing w:before="60" w:after="6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108,7</w:t>
            </w:r>
          </w:p>
        </w:tc>
        <w:tc>
          <w:tcPr>
            <w:tcW w:w="998" w:type="pct"/>
            <w:tcBorders>
              <w:top w:val="nil"/>
              <w:bottom w:val="nil"/>
            </w:tcBorders>
            <w:vAlign w:val="bottom"/>
          </w:tcPr>
          <w:p w:rsidR="001E2288" w:rsidRPr="00AB5431" w:rsidRDefault="00210849" w:rsidP="006905F0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108,6</w:t>
            </w:r>
          </w:p>
        </w:tc>
      </w:tr>
      <w:tr w:rsidR="001E2288" w:rsidRPr="00150D11" w:rsidTr="006905F0">
        <w:trPr>
          <w:jc w:val="center"/>
        </w:trPr>
        <w:tc>
          <w:tcPr>
            <w:tcW w:w="2165" w:type="pct"/>
            <w:tcBorders>
              <w:top w:val="nil"/>
              <w:bottom w:val="nil"/>
            </w:tcBorders>
            <w:vAlign w:val="bottom"/>
          </w:tcPr>
          <w:p w:rsidR="001E2288" w:rsidRPr="00157AE2" w:rsidRDefault="001E2288" w:rsidP="006905F0">
            <w:pPr>
              <w:spacing w:before="60" w:after="60" w:line="200" w:lineRule="exact"/>
              <w:ind w:left="284"/>
              <w:jc w:val="left"/>
              <w:rPr>
                <w:bCs/>
                <w:sz w:val="22"/>
                <w:szCs w:val="22"/>
              </w:rPr>
            </w:pPr>
            <w:r w:rsidRPr="00157AE2">
              <w:rPr>
                <w:bCs/>
                <w:sz w:val="22"/>
                <w:szCs w:val="22"/>
              </w:rPr>
              <w:t>производство напитков</w:t>
            </w:r>
          </w:p>
        </w:tc>
        <w:tc>
          <w:tcPr>
            <w:tcW w:w="627" w:type="pct"/>
            <w:tcBorders>
              <w:top w:val="nil"/>
              <w:bottom w:val="nil"/>
            </w:tcBorders>
            <w:vAlign w:val="bottom"/>
          </w:tcPr>
          <w:p w:rsidR="001E2288" w:rsidRPr="00AB5431" w:rsidRDefault="00210849" w:rsidP="006905F0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573" w:type="pct"/>
            <w:tcBorders>
              <w:top w:val="nil"/>
              <w:bottom w:val="nil"/>
            </w:tcBorders>
            <w:vAlign w:val="bottom"/>
          </w:tcPr>
          <w:p w:rsidR="001E2288" w:rsidRPr="00AB5431" w:rsidRDefault="00210849" w:rsidP="006905F0">
            <w:pPr>
              <w:tabs>
                <w:tab w:val="left" w:pos="818"/>
              </w:tabs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110,6</w:t>
            </w:r>
          </w:p>
        </w:tc>
        <w:tc>
          <w:tcPr>
            <w:tcW w:w="636" w:type="pct"/>
            <w:tcBorders>
              <w:top w:val="nil"/>
              <w:bottom w:val="nil"/>
            </w:tcBorders>
            <w:vAlign w:val="bottom"/>
          </w:tcPr>
          <w:p w:rsidR="001E2288" w:rsidRPr="00AB5431" w:rsidRDefault="00210849" w:rsidP="006905F0">
            <w:pPr>
              <w:spacing w:before="60" w:after="6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112,9</w:t>
            </w:r>
          </w:p>
        </w:tc>
        <w:tc>
          <w:tcPr>
            <w:tcW w:w="998" w:type="pct"/>
            <w:tcBorders>
              <w:top w:val="nil"/>
              <w:bottom w:val="nil"/>
            </w:tcBorders>
            <w:vAlign w:val="bottom"/>
          </w:tcPr>
          <w:p w:rsidR="001E2288" w:rsidRPr="00AB5431" w:rsidRDefault="00210849" w:rsidP="006905F0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112,3</w:t>
            </w:r>
          </w:p>
        </w:tc>
      </w:tr>
      <w:tr w:rsidR="001E2288" w:rsidRPr="00150D11" w:rsidTr="00FB74A5">
        <w:trPr>
          <w:jc w:val="center"/>
        </w:trPr>
        <w:tc>
          <w:tcPr>
            <w:tcW w:w="2165" w:type="pct"/>
            <w:tcBorders>
              <w:top w:val="nil"/>
              <w:bottom w:val="nil"/>
            </w:tcBorders>
            <w:vAlign w:val="bottom"/>
          </w:tcPr>
          <w:p w:rsidR="001E2288" w:rsidRPr="00157AE2" w:rsidRDefault="001E2288" w:rsidP="006905F0">
            <w:pPr>
              <w:spacing w:before="60" w:after="60" w:line="200" w:lineRule="exact"/>
              <w:ind w:left="284"/>
              <w:jc w:val="left"/>
              <w:rPr>
                <w:bCs/>
                <w:sz w:val="22"/>
                <w:szCs w:val="22"/>
              </w:rPr>
            </w:pPr>
            <w:r w:rsidRPr="00157AE2">
              <w:rPr>
                <w:bCs/>
                <w:sz w:val="22"/>
                <w:szCs w:val="22"/>
              </w:rPr>
              <w:t>производство табачных изделий</w:t>
            </w:r>
          </w:p>
        </w:tc>
        <w:tc>
          <w:tcPr>
            <w:tcW w:w="627" w:type="pct"/>
            <w:tcBorders>
              <w:top w:val="nil"/>
              <w:bottom w:val="nil"/>
            </w:tcBorders>
            <w:vAlign w:val="bottom"/>
          </w:tcPr>
          <w:p w:rsidR="001E2288" w:rsidRPr="00AB5431" w:rsidRDefault="00210849" w:rsidP="006905F0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102,7</w:t>
            </w:r>
          </w:p>
        </w:tc>
        <w:tc>
          <w:tcPr>
            <w:tcW w:w="573" w:type="pct"/>
            <w:tcBorders>
              <w:top w:val="nil"/>
              <w:bottom w:val="nil"/>
            </w:tcBorders>
            <w:vAlign w:val="bottom"/>
          </w:tcPr>
          <w:p w:rsidR="001E2288" w:rsidRPr="00AB5431" w:rsidRDefault="00210849" w:rsidP="006905F0">
            <w:pPr>
              <w:tabs>
                <w:tab w:val="left" w:pos="818"/>
              </w:tabs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119,4</w:t>
            </w:r>
          </w:p>
        </w:tc>
        <w:tc>
          <w:tcPr>
            <w:tcW w:w="636" w:type="pct"/>
            <w:tcBorders>
              <w:top w:val="nil"/>
              <w:bottom w:val="nil"/>
            </w:tcBorders>
            <w:vAlign w:val="bottom"/>
          </w:tcPr>
          <w:p w:rsidR="001E2288" w:rsidRPr="00AB5431" w:rsidRDefault="00210849" w:rsidP="006905F0">
            <w:pPr>
              <w:spacing w:before="60" w:after="6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141,0</w:t>
            </w:r>
          </w:p>
        </w:tc>
        <w:tc>
          <w:tcPr>
            <w:tcW w:w="998" w:type="pct"/>
            <w:tcBorders>
              <w:top w:val="nil"/>
              <w:bottom w:val="nil"/>
            </w:tcBorders>
            <w:vAlign w:val="bottom"/>
          </w:tcPr>
          <w:p w:rsidR="001E2288" w:rsidRPr="00AB5431" w:rsidRDefault="00210849" w:rsidP="006905F0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135,7</w:t>
            </w:r>
          </w:p>
        </w:tc>
      </w:tr>
      <w:tr w:rsidR="001E2288" w:rsidRPr="00150D11" w:rsidTr="00FB74A5">
        <w:trPr>
          <w:jc w:val="center"/>
        </w:trPr>
        <w:tc>
          <w:tcPr>
            <w:tcW w:w="2165" w:type="pct"/>
            <w:tcBorders>
              <w:top w:val="nil"/>
              <w:bottom w:val="nil"/>
            </w:tcBorders>
            <w:vAlign w:val="bottom"/>
          </w:tcPr>
          <w:p w:rsidR="001E2288" w:rsidRPr="00150D11" w:rsidRDefault="001E2288" w:rsidP="006905F0">
            <w:pPr>
              <w:spacing w:before="60" w:after="60" w:line="200" w:lineRule="exact"/>
              <w:ind w:left="113"/>
              <w:jc w:val="left"/>
              <w:rPr>
                <w:color w:val="000000"/>
                <w:szCs w:val="22"/>
              </w:rPr>
            </w:pPr>
            <w:r w:rsidRPr="00157AE2">
              <w:rPr>
                <w:color w:val="000000"/>
                <w:sz w:val="22"/>
                <w:szCs w:val="22"/>
              </w:rPr>
              <w:t>производство текстильных изделий, одежды, изделий из кожи и меха</w:t>
            </w:r>
          </w:p>
        </w:tc>
        <w:tc>
          <w:tcPr>
            <w:tcW w:w="627" w:type="pct"/>
            <w:tcBorders>
              <w:top w:val="nil"/>
              <w:bottom w:val="nil"/>
            </w:tcBorders>
            <w:vAlign w:val="bottom"/>
          </w:tcPr>
          <w:p w:rsidR="001E2288" w:rsidRPr="00AB5431" w:rsidRDefault="00210849" w:rsidP="006905F0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  <w:tc>
          <w:tcPr>
            <w:tcW w:w="573" w:type="pct"/>
            <w:tcBorders>
              <w:top w:val="nil"/>
              <w:bottom w:val="nil"/>
            </w:tcBorders>
            <w:vAlign w:val="bottom"/>
          </w:tcPr>
          <w:p w:rsidR="001E2288" w:rsidRPr="00AB5431" w:rsidRDefault="00210849" w:rsidP="006905F0">
            <w:pPr>
              <w:tabs>
                <w:tab w:val="left" w:pos="818"/>
              </w:tabs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107,1</w:t>
            </w:r>
          </w:p>
        </w:tc>
        <w:tc>
          <w:tcPr>
            <w:tcW w:w="636" w:type="pct"/>
            <w:tcBorders>
              <w:top w:val="nil"/>
              <w:bottom w:val="nil"/>
            </w:tcBorders>
            <w:vAlign w:val="bottom"/>
          </w:tcPr>
          <w:p w:rsidR="001E2288" w:rsidRPr="00AB5431" w:rsidRDefault="00210849" w:rsidP="006905F0">
            <w:pPr>
              <w:spacing w:before="60" w:after="6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115,0</w:t>
            </w:r>
          </w:p>
        </w:tc>
        <w:tc>
          <w:tcPr>
            <w:tcW w:w="998" w:type="pct"/>
            <w:tcBorders>
              <w:top w:val="nil"/>
              <w:bottom w:val="nil"/>
            </w:tcBorders>
            <w:vAlign w:val="bottom"/>
          </w:tcPr>
          <w:p w:rsidR="001E2288" w:rsidRPr="00AB5431" w:rsidRDefault="00210849" w:rsidP="006905F0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114,9</w:t>
            </w:r>
          </w:p>
        </w:tc>
      </w:tr>
      <w:tr w:rsidR="001E2288" w:rsidRPr="00150D11" w:rsidTr="00FB74A5">
        <w:trPr>
          <w:jc w:val="center"/>
        </w:trPr>
        <w:tc>
          <w:tcPr>
            <w:tcW w:w="2165" w:type="pct"/>
            <w:tcBorders>
              <w:top w:val="nil"/>
              <w:bottom w:val="nil"/>
            </w:tcBorders>
            <w:vAlign w:val="bottom"/>
          </w:tcPr>
          <w:p w:rsidR="001E2288" w:rsidRPr="00150D11" w:rsidRDefault="001E2288" w:rsidP="006905F0">
            <w:pPr>
              <w:spacing w:before="60" w:after="60" w:line="200" w:lineRule="exact"/>
              <w:ind w:left="284"/>
              <w:jc w:val="left"/>
              <w:rPr>
                <w:color w:val="000000"/>
                <w:szCs w:val="22"/>
              </w:rPr>
            </w:pPr>
            <w:r w:rsidRPr="00157AE2">
              <w:rPr>
                <w:color w:val="000000"/>
                <w:sz w:val="22"/>
                <w:szCs w:val="22"/>
              </w:rPr>
              <w:t>производство текстильных изделий</w:t>
            </w:r>
          </w:p>
        </w:tc>
        <w:tc>
          <w:tcPr>
            <w:tcW w:w="627" w:type="pct"/>
            <w:tcBorders>
              <w:top w:val="nil"/>
              <w:bottom w:val="nil"/>
            </w:tcBorders>
            <w:vAlign w:val="bottom"/>
          </w:tcPr>
          <w:p w:rsidR="001E2288" w:rsidRPr="00AB5431" w:rsidRDefault="00210849" w:rsidP="006905F0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103,7</w:t>
            </w:r>
          </w:p>
        </w:tc>
        <w:tc>
          <w:tcPr>
            <w:tcW w:w="573" w:type="pct"/>
            <w:tcBorders>
              <w:top w:val="nil"/>
              <w:bottom w:val="nil"/>
            </w:tcBorders>
            <w:vAlign w:val="bottom"/>
          </w:tcPr>
          <w:p w:rsidR="001E2288" w:rsidRPr="00AB5431" w:rsidRDefault="00210849" w:rsidP="006905F0">
            <w:pPr>
              <w:tabs>
                <w:tab w:val="left" w:pos="818"/>
              </w:tabs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111,4</w:t>
            </w:r>
          </w:p>
        </w:tc>
        <w:tc>
          <w:tcPr>
            <w:tcW w:w="636" w:type="pct"/>
            <w:tcBorders>
              <w:top w:val="nil"/>
              <w:bottom w:val="nil"/>
            </w:tcBorders>
            <w:vAlign w:val="bottom"/>
          </w:tcPr>
          <w:p w:rsidR="001E2288" w:rsidRPr="00AB5431" w:rsidRDefault="00210849" w:rsidP="006905F0">
            <w:pPr>
              <w:spacing w:before="60" w:after="6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120,1</w:t>
            </w:r>
          </w:p>
        </w:tc>
        <w:tc>
          <w:tcPr>
            <w:tcW w:w="998" w:type="pct"/>
            <w:tcBorders>
              <w:top w:val="nil"/>
              <w:bottom w:val="nil"/>
            </w:tcBorders>
            <w:vAlign w:val="bottom"/>
          </w:tcPr>
          <w:p w:rsidR="001E2288" w:rsidRPr="00AB5431" w:rsidRDefault="00210849" w:rsidP="006905F0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119,3</w:t>
            </w:r>
          </w:p>
        </w:tc>
      </w:tr>
      <w:tr w:rsidR="001E2288" w:rsidRPr="00150D11" w:rsidTr="00FB74A5">
        <w:trPr>
          <w:jc w:val="center"/>
        </w:trPr>
        <w:tc>
          <w:tcPr>
            <w:tcW w:w="2165" w:type="pct"/>
            <w:tcBorders>
              <w:top w:val="nil"/>
              <w:bottom w:val="nil"/>
            </w:tcBorders>
            <w:vAlign w:val="bottom"/>
          </w:tcPr>
          <w:p w:rsidR="001E2288" w:rsidRPr="00150D11" w:rsidRDefault="001E2288" w:rsidP="006905F0">
            <w:pPr>
              <w:spacing w:before="60" w:after="60" w:line="200" w:lineRule="exact"/>
              <w:ind w:left="284"/>
              <w:jc w:val="left"/>
              <w:rPr>
                <w:color w:val="000000"/>
                <w:szCs w:val="22"/>
              </w:rPr>
            </w:pPr>
            <w:r w:rsidRPr="00157AE2">
              <w:rPr>
                <w:color w:val="000000"/>
                <w:sz w:val="22"/>
                <w:szCs w:val="22"/>
              </w:rPr>
              <w:t>производство одежды</w:t>
            </w:r>
          </w:p>
        </w:tc>
        <w:tc>
          <w:tcPr>
            <w:tcW w:w="627" w:type="pct"/>
            <w:tcBorders>
              <w:top w:val="nil"/>
              <w:bottom w:val="nil"/>
            </w:tcBorders>
            <w:vAlign w:val="bottom"/>
          </w:tcPr>
          <w:p w:rsidR="001E2288" w:rsidRPr="00AB5431" w:rsidRDefault="00210849" w:rsidP="006905F0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573" w:type="pct"/>
            <w:tcBorders>
              <w:top w:val="nil"/>
              <w:bottom w:val="nil"/>
            </w:tcBorders>
            <w:vAlign w:val="bottom"/>
          </w:tcPr>
          <w:p w:rsidR="001E2288" w:rsidRPr="00AB5431" w:rsidRDefault="00210849" w:rsidP="006905F0">
            <w:pPr>
              <w:tabs>
                <w:tab w:val="left" w:pos="818"/>
              </w:tabs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104,9</w:t>
            </w:r>
          </w:p>
        </w:tc>
        <w:tc>
          <w:tcPr>
            <w:tcW w:w="636" w:type="pct"/>
            <w:tcBorders>
              <w:top w:val="nil"/>
              <w:bottom w:val="nil"/>
            </w:tcBorders>
            <w:vAlign w:val="bottom"/>
          </w:tcPr>
          <w:p w:rsidR="001E2288" w:rsidRPr="00AB5431" w:rsidRDefault="00210849" w:rsidP="006905F0">
            <w:pPr>
              <w:spacing w:before="60" w:after="6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113,5</w:t>
            </w:r>
          </w:p>
        </w:tc>
        <w:tc>
          <w:tcPr>
            <w:tcW w:w="998" w:type="pct"/>
            <w:tcBorders>
              <w:top w:val="nil"/>
              <w:bottom w:val="nil"/>
            </w:tcBorders>
            <w:vAlign w:val="bottom"/>
          </w:tcPr>
          <w:p w:rsidR="001E2288" w:rsidRPr="00AB5431" w:rsidRDefault="00210849" w:rsidP="006905F0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113,3</w:t>
            </w:r>
          </w:p>
        </w:tc>
      </w:tr>
      <w:tr w:rsidR="001E2288" w:rsidRPr="00150D11" w:rsidTr="00FB74A5">
        <w:trPr>
          <w:jc w:val="center"/>
        </w:trPr>
        <w:tc>
          <w:tcPr>
            <w:tcW w:w="2165" w:type="pct"/>
            <w:tcBorders>
              <w:top w:val="nil"/>
              <w:bottom w:val="nil"/>
            </w:tcBorders>
            <w:vAlign w:val="bottom"/>
          </w:tcPr>
          <w:p w:rsidR="001E2288" w:rsidRPr="009B6A2C" w:rsidRDefault="001E2288" w:rsidP="006905F0">
            <w:pPr>
              <w:spacing w:before="60" w:after="60" w:line="200" w:lineRule="exact"/>
              <w:ind w:left="284"/>
              <w:jc w:val="left"/>
              <w:rPr>
                <w:color w:val="000000"/>
                <w:sz w:val="22"/>
                <w:szCs w:val="22"/>
              </w:rPr>
            </w:pPr>
            <w:r w:rsidRPr="009B6A2C">
              <w:rPr>
                <w:color w:val="000000"/>
                <w:sz w:val="22"/>
                <w:szCs w:val="22"/>
              </w:rPr>
              <w:t>дубление, выделка кожи, меха; производство изделий из кожи, кроме одежды</w:t>
            </w:r>
          </w:p>
        </w:tc>
        <w:tc>
          <w:tcPr>
            <w:tcW w:w="627" w:type="pct"/>
            <w:tcBorders>
              <w:top w:val="nil"/>
              <w:bottom w:val="nil"/>
            </w:tcBorders>
            <w:vAlign w:val="bottom"/>
          </w:tcPr>
          <w:p w:rsidR="001E2288" w:rsidRPr="00AB5431" w:rsidRDefault="00210849" w:rsidP="006905F0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573" w:type="pct"/>
            <w:tcBorders>
              <w:top w:val="nil"/>
              <w:bottom w:val="nil"/>
            </w:tcBorders>
            <w:vAlign w:val="bottom"/>
          </w:tcPr>
          <w:p w:rsidR="001E2288" w:rsidRPr="00AB5431" w:rsidRDefault="00210849" w:rsidP="006905F0">
            <w:pPr>
              <w:tabs>
                <w:tab w:val="left" w:pos="818"/>
              </w:tabs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105,8</w:t>
            </w:r>
          </w:p>
        </w:tc>
        <w:tc>
          <w:tcPr>
            <w:tcW w:w="636" w:type="pct"/>
            <w:tcBorders>
              <w:top w:val="nil"/>
              <w:bottom w:val="nil"/>
            </w:tcBorders>
            <w:vAlign w:val="bottom"/>
          </w:tcPr>
          <w:p w:rsidR="001E2288" w:rsidRPr="00AB5431" w:rsidRDefault="00210849" w:rsidP="006905F0">
            <w:pPr>
              <w:spacing w:before="60" w:after="6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111,7</w:t>
            </w:r>
          </w:p>
        </w:tc>
        <w:tc>
          <w:tcPr>
            <w:tcW w:w="998" w:type="pct"/>
            <w:tcBorders>
              <w:top w:val="nil"/>
              <w:bottom w:val="nil"/>
            </w:tcBorders>
            <w:vAlign w:val="bottom"/>
          </w:tcPr>
          <w:p w:rsidR="001E2288" w:rsidRPr="00AB5431" w:rsidRDefault="00210849" w:rsidP="006905F0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113,0</w:t>
            </w:r>
          </w:p>
        </w:tc>
      </w:tr>
      <w:tr w:rsidR="001E2288" w:rsidRPr="00150D11" w:rsidTr="00FB74A5">
        <w:trPr>
          <w:jc w:val="center"/>
        </w:trPr>
        <w:tc>
          <w:tcPr>
            <w:tcW w:w="2165" w:type="pct"/>
            <w:tcBorders>
              <w:top w:val="nil"/>
              <w:bottom w:val="nil"/>
            </w:tcBorders>
            <w:vAlign w:val="bottom"/>
          </w:tcPr>
          <w:p w:rsidR="001E2288" w:rsidRPr="009B6A2C" w:rsidRDefault="001E2288" w:rsidP="006905F0">
            <w:pPr>
              <w:spacing w:before="60" w:after="60" w:line="200" w:lineRule="exact"/>
              <w:ind w:left="113"/>
              <w:jc w:val="left"/>
              <w:rPr>
                <w:color w:val="000000"/>
                <w:sz w:val="22"/>
                <w:szCs w:val="22"/>
              </w:rPr>
            </w:pPr>
            <w:r w:rsidRPr="009B6A2C">
              <w:rPr>
                <w:color w:val="000000"/>
                <w:sz w:val="22"/>
                <w:szCs w:val="22"/>
              </w:rPr>
              <w:t>производство изделий из дерева и бумаги; полиграфическая деятельность и тиражирование записанных носителей информации</w:t>
            </w:r>
          </w:p>
        </w:tc>
        <w:tc>
          <w:tcPr>
            <w:tcW w:w="627" w:type="pct"/>
            <w:tcBorders>
              <w:top w:val="nil"/>
              <w:bottom w:val="nil"/>
            </w:tcBorders>
            <w:vAlign w:val="bottom"/>
          </w:tcPr>
          <w:p w:rsidR="001E2288" w:rsidRPr="00AB5431" w:rsidRDefault="00210849" w:rsidP="006905F0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573" w:type="pct"/>
            <w:tcBorders>
              <w:top w:val="nil"/>
              <w:bottom w:val="nil"/>
            </w:tcBorders>
            <w:vAlign w:val="bottom"/>
          </w:tcPr>
          <w:p w:rsidR="001E2288" w:rsidRPr="00AB5431" w:rsidRDefault="00210849" w:rsidP="006905F0">
            <w:pPr>
              <w:tabs>
                <w:tab w:val="left" w:pos="818"/>
              </w:tabs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107,1</w:t>
            </w:r>
          </w:p>
        </w:tc>
        <w:tc>
          <w:tcPr>
            <w:tcW w:w="636" w:type="pct"/>
            <w:tcBorders>
              <w:top w:val="nil"/>
              <w:bottom w:val="nil"/>
            </w:tcBorders>
            <w:vAlign w:val="bottom"/>
          </w:tcPr>
          <w:p w:rsidR="001E2288" w:rsidRPr="00AB5431" w:rsidRDefault="00210849" w:rsidP="006905F0">
            <w:pPr>
              <w:spacing w:before="60" w:after="6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116,7</w:t>
            </w:r>
          </w:p>
        </w:tc>
        <w:tc>
          <w:tcPr>
            <w:tcW w:w="998" w:type="pct"/>
            <w:tcBorders>
              <w:top w:val="nil"/>
              <w:bottom w:val="nil"/>
            </w:tcBorders>
            <w:vAlign w:val="bottom"/>
          </w:tcPr>
          <w:p w:rsidR="001E2288" w:rsidRPr="00AB5431" w:rsidRDefault="00210849" w:rsidP="006905F0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117,3</w:t>
            </w:r>
          </w:p>
        </w:tc>
      </w:tr>
      <w:tr w:rsidR="001E2288" w:rsidRPr="00273D7A" w:rsidTr="00723DEE">
        <w:trPr>
          <w:jc w:val="center"/>
        </w:trPr>
        <w:tc>
          <w:tcPr>
            <w:tcW w:w="2165" w:type="pct"/>
            <w:tcBorders>
              <w:top w:val="nil"/>
              <w:bottom w:val="nil"/>
            </w:tcBorders>
            <w:vAlign w:val="bottom"/>
          </w:tcPr>
          <w:p w:rsidR="001E2288" w:rsidRPr="009B6A2C" w:rsidRDefault="001E2288" w:rsidP="006905F0">
            <w:pPr>
              <w:spacing w:before="60" w:after="60" w:line="200" w:lineRule="exact"/>
              <w:ind w:left="284"/>
              <w:jc w:val="left"/>
              <w:rPr>
                <w:color w:val="000000"/>
                <w:sz w:val="22"/>
                <w:szCs w:val="22"/>
              </w:rPr>
            </w:pPr>
            <w:r w:rsidRPr="009B6A2C">
              <w:rPr>
                <w:color w:val="000000"/>
                <w:sz w:val="22"/>
                <w:szCs w:val="22"/>
              </w:rPr>
              <w:t>производство деревянных и пробковых изделий, кроме мебели; производство изделий из соломки и материалов для плетения</w:t>
            </w:r>
          </w:p>
        </w:tc>
        <w:tc>
          <w:tcPr>
            <w:tcW w:w="627" w:type="pct"/>
            <w:tcBorders>
              <w:top w:val="nil"/>
              <w:bottom w:val="nil"/>
            </w:tcBorders>
            <w:vAlign w:val="bottom"/>
          </w:tcPr>
          <w:p w:rsidR="001E2288" w:rsidRPr="00AB5431" w:rsidRDefault="00210849" w:rsidP="006905F0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573" w:type="pct"/>
            <w:tcBorders>
              <w:top w:val="nil"/>
              <w:bottom w:val="nil"/>
            </w:tcBorders>
            <w:vAlign w:val="bottom"/>
          </w:tcPr>
          <w:p w:rsidR="001E2288" w:rsidRPr="00AB5431" w:rsidRDefault="00210849" w:rsidP="006905F0">
            <w:pPr>
              <w:tabs>
                <w:tab w:val="left" w:pos="818"/>
              </w:tabs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106,2</w:t>
            </w:r>
          </w:p>
        </w:tc>
        <w:tc>
          <w:tcPr>
            <w:tcW w:w="636" w:type="pct"/>
            <w:tcBorders>
              <w:top w:val="nil"/>
              <w:bottom w:val="nil"/>
            </w:tcBorders>
            <w:vAlign w:val="bottom"/>
          </w:tcPr>
          <w:p w:rsidR="001E2288" w:rsidRPr="00AB5431" w:rsidRDefault="00210849" w:rsidP="006905F0">
            <w:pPr>
              <w:spacing w:before="60" w:after="6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112,0</w:t>
            </w:r>
          </w:p>
        </w:tc>
        <w:tc>
          <w:tcPr>
            <w:tcW w:w="998" w:type="pct"/>
            <w:tcBorders>
              <w:top w:val="nil"/>
              <w:bottom w:val="nil"/>
            </w:tcBorders>
            <w:vAlign w:val="bottom"/>
          </w:tcPr>
          <w:p w:rsidR="001E2288" w:rsidRPr="00AB5431" w:rsidRDefault="00210849" w:rsidP="006905F0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113,0</w:t>
            </w:r>
          </w:p>
        </w:tc>
      </w:tr>
      <w:tr w:rsidR="001E2288" w:rsidRPr="00273D7A" w:rsidTr="00723DEE">
        <w:trPr>
          <w:jc w:val="center"/>
        </w:trPr>
        <w:tc>
          <w:tcPr>
            <w:tcW w:w="2165" w:type="pct"/>
            <w:tcBorders>
              <w:top w:val="nil"/>
              <w:bottom w:val="nil"/>
            </w:tcBorders>
            <w:vAlign w:val="bottom"/>
          </w:tcPr>
          <w:p w:rsidR="001E2288" w:rsidRPr="009B6A2C" w:rsidRDefault="001E2288" w:rsidP="006905F0">
            <w:pPr>
              <w:spacing w:before="60" w:after="60" w:line="200" w:lineRule="exact"/>
              <w:ind w:left="284"/>
              <w:jc w:val="left"/>
              <w:rPr>
                <w:color w:val="000000"/>
                <w:sz w:val="22"/>
                <w:szCs w:val="22"/>
              </w:rPr>
            </w:pPr>
            <w:r w:rsidRPr="009B6A2C">
              <w:rPr>
                <w:color w:val="000000"/>
                <w:sz w:val="22"/>
                <w:szCs w:val="22"/>
              </w:rPr>
              <w:t>производство целлюлозы, бумаги и изделий из бумаги</w:t>
            </w:r>
          </w:p>
        </w:tc>
        <w:tc>
          <w:tcPr>
            <w:tcW w:w="627" w:type="pct"/>
            <w:tcBorders>
              <w:top w:val="nil"/>
              <w:bottom w:val="nil"/>
            </w:tcBorders>
            <w:vAlign w:val="bottom"/>
          </w:tcPr>
          <w:p w:rsidR="001E2288" w:rsidRPr="00AB5431" w:rsidRDefault="00210849" w:rsidP="00A1162A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573" w:type="pct"/>
            <w:tcBorders>
              <w:top w:val="nil"/>
              <w:bottom w:val="nil"/>
            </w:tcBorders>
            <w:vAlign w:val="bottom"/>
          </w:tcPr>
          <w:p w:rsidR="001E2288" w:rsidRPr="00AB5431" w:rsidRDefault="00210849" w:rsidP="006905F0">
            <w:pPr>
              <w:tabs>
                <w:tab w:val="left" w:pos="818"/>
              </w:tabs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105,7</w:t>
            </w:r>
          </w:p>
        </w:tc>
        <w:tc>
          <w:tcPr>
            <w:tcW w:w="636" w:type="pct"/>
            <w:tcBorders>
              <w:top w:val="nil"/>
              <w:bottom w:val="nil"/>
            </w:tcBorders>
            <w:vAlign w:val="bottom"/>
          </w:tcPr>
          <w:p w:rsidR="001E2288" w:rsidRPr="00AB5431" w:rsidRDefault="00210849" w:rsidP="006905F0">
            <w:pPr>
              <w:spacing w:before="60" w:after="6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113,3</w:t>
            </w:r>
          </w:p>
        </w:tc>
        <w:tc>
          <w:tcPr>
            <w:tcW w:w="998" w:type="pct"/>
            <w:tcBorders>
              <w:top w:val="nil"/>
              <w:bottom w:val="nil"/>
            </w:tcBorders>
            <w:vAlign w:val="bottom"/>
          </w:tcPr>
          <w:p w:rsidR="001E2288" w:rsidRPr="00AB5431" w:rsidRDefault="00210849" w:rsidP="006905F0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113,9</w:t>
            </w:r>
          </w:p>
        </w:tc>
      </w:tr>
      <w:tr w:rsidR="001E2288" w:rsidRPr="00273D7A" w:rsidTr="00723DEE">
        <w:trPr>
          <w:jc w:val="center"/>
        </w:trPr>
        <w:tc>
          <w:tcPr>
            <w:tcW w:w="2165" w:type="pct"/>
            <w:tcBorders>
              <w:top w:val="nil"/>
              <w:bottom w:val="single" w:sz="4" w:space="0" w:color="auto"/>
            </w:tcBorders>
            <w:vAlign w:val="bottom"/>
          </w:tcPr>
          <w:p w:rsidR="001E2288" w:rsidRPr="009B6A2C" w:rsidRDefault="001E2288" w:rsidP="006905F0">
            <w:pPr>
              <w:spacing w:before="60" w:after="60" w:line="200" w:lineRule="exact"/>
              <w:ind w:left="284"/>
              <w:jc w:val="left"/>
              <w:rPr>
                <w:color w:val="000000"/>
                <w:sz w:val="22"/>
                <w:szCs w:val="22"/>
              </w:rPr>
            </w:pPr>
            <w:r w:rsidRPr="009B6A2C">
              <w:rPr>
                <w:color w:val="000000"/>
                <w:sz w:val="22"/>
                <w:szCs w:val="22"/>
              </w:rPr>
              <w:t>полиграфическая деятельность и тиражирование записанных носителей информации</w:t>
            </w:r>
          </w:p>
        </w:tc>
        <w:tc>
          <w:tcPr>
            <w:tcW w:w="627" w:type="pct"/>
            <w:tcBorders>
              <w:top w:val="nil"/>
              <w:bottom w:val="single" w:sz="4" w:space="0" w:color="auto"/>
            </w:tcBorders>
            <w:vAlign w:val="bottom"/>
          </w:tcPr>
          <w:p w:rsidR="001E2288" w:rsidRPr="00AB5431" w:rsidRDefault="00210849" w:rsidP="00A1162A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573" w:type="pct"/>
            <w:tcBorders>
              <w:top w:val="nil"/>
              <w:bottom w:val="single" w:sz="4" w:space="0" w:color="auto"/>
            </w:tcBorders>
            <w:vAlign w:val="bottom"/>
          </w:tcPr>
          <w:p w:rsidR="001E2288" w:rsidRPr="00AB5431" w:rsidRDefault="00210849" w:rsidP="006905F0">
            <w:pPr>
              <w:tabs>
                <w:tab w:val="left" w:pos="818"/>
              </w:tabs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110,8</w:t>
            </w:r>
          </w:p>
        </w:tc>
        <w:tc>
          <w:tcPr>
            <w:tcW w:w="636" w:type="pct"/>
            <w:tcBorders>
              <w:top w:val="nil"/>
              <w:bottom w:val="single" w:sz="4" w:space="0" w:color="auto"/>
            </w:tcBorders>
            <w:vAlign w:val="bottom"/>
          </w:tcPr>
          <w:p w:rsidR="001E2288" w:rsidRPr="00AB5431" w:rsidRDefault="00210849" w:rsidP="006905F0">
            <w:pPr>
              <w:spacing w:before="60" w:after="6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131,3</w:t>
            </w:r>
          </w:p>
        </w:tc>
        <w:tc>
          <w:tcPr>
            <w:tcW w:w="998" w:type="pct"/>
            <w:tcBorders>
              <w:top w:val="nil"/>
              <w:bottom w:val="single" w:sz="4" w:space="0" w:color="auto"/>
            </w:tcBorders>
            <w:vAlign w:val="bottom"/>
          </w:tcPr>
          <w:p w:rsidR="001E2288" w:rsidRPr="00AB5431" w:rsidRDefault="00210849" w:rsidP="006905F0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131,1</w:t>
            </w:r>
          </w:p>
        </w:tc>
      </w:tr>
      <w:tr w:rsidR="001E2288" w:rsidRPr="00273D7A" w:rsidTr="00723DEE">
        <w:trPr>
          <w:cantSplit/>
          <w:jc w:val="center"/>
        </w:trPr>
        <w:tc>
          <w:tcPr>
            <w:tcW w:w="2165" w:type="pct"/>
            <w:tcBorders>
              <w:top w:val="single" w:sz="4" w:space="0" w:color="auto"/>
              <w:bottom w:val="nil"/>
            </w:tcBorders>
            <w:vAlign w:val="bottom"/>
          </w:tcPr>
          <w:p w:rsidR="001E2288" w:rsidRPr="009B6A2C" w:rsidRDefault="001E2288" w:rsidP="006905F0">
            <w:pPr>
              <w:spacing w:before="60" w:after="60" w:line="200" w:lineRule="exact"/>
              <w:ind w:left="113"/>
              <w:jc w:val="left"/>
              <w:rPr>
                <w:color w:val="000000"/>
                <w:sz w:val="22"/>
                <w:szCs w:val="22"/>
              </w:rPr>
            </w:pPr>
            <w:r w:rsidRPr="009B6A2C">
              <w:rPr>
                <w:color w:val="000000"/>
                <w:sz w:val="22"/>
                <w:szCs w:val="22"/>
              </w:rPr>
              <w:lastRenderedPageBreak/>
              <w:t>производство кокса и продуктов нефтепереработки</w:t>
            </w:r>
          </w:p>
        </w:tc>
        <w:tc>
          <w:tcPr>
            <w:tcW w:w="627" w:type="pct"/>
            <w:tcBorders>
              <w:top w:val="single" w:sz="4" w:space="0" w:color="auto"/>
              <w:bottom w:val="nil"/>
            </w:tcBorders>
            <w:vAlign w:val="bottom"/>
          </w:tcPr>
          <w:p w:rsidR="001E2288" w:rsidRPr="00AB5431" w:rsidRDefault="00210849" w:rsidP="00A1162A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573" w:type="pct"/>
            <w:tcBorders>
              <w:top w:val="single" w:sz="4" w:space="0" w:color="auto"/>
              <w:bottom w:val="nil"/>
            </w:tcBorders>
            <w:vAlign w:val="bottom"/>
          </w:tcPr>
          <w:p w:rsidR="001E2288" w:rsidRPr="00AB5431" w:rsidRDefault="00210849" w:rsidP="006905F0">
            <w:pPr>
              <w:tabs>
                <w:tab w:val="left" w:pos="818"/>
              </w:tabs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94,0</w:t>
            </w:r>
          </w:p>
        </w:tc>
        <w:tc>
          <w:tcPr>
            <w:tcW w:w="636" w:type="pct"/>
            <w:tcBorders>
              <w:top w:val="single" w:sz="4" w:space="0" w:color="auto"/>
              <w:bottom w:val="nil"/>
            </w:tcBorders>
            <w:vAlign w:val="bottom"/>
          </w:tcPr>
          <w:p w:rsidR="001E2288" w:rsidRPr="00AB5431" w:rsidRDefault="00210849" w:rsidP="006905F0">
            <w:pPr>
              <w:spacing w:before="60" w:after="6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94,0</w:t>
            </w:r>
          </w:p>
        </w:tc>
        <w:tc>
          <w:tcPr>
            <w:tcW w:w="998" w:type="pct"/>
            <w:tcBorders>
              <w:top w:val="single" w:sz="4" w:space="0" w:color="auto"/>
              <w:bottom w:val="nil"/>
            </w:tcBorders>
            <w:vAlign w:val="bottom"/>
          </w:tcPr>
          <w:p w:rsidR="001E2288" w:rsidRPr="00AB5431" w:rsidRDefault="00210849" w:rsidP="006905F0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98,0</w:t>
            </w:r>
          </w:p>
        </w:tc>
      </w:tr>
      <w:tr w:rsidR="001E2288" w:rsidRPr="00273D7A" w:rsidTr="00FB74A5">
        <w:trPr>
          <w:jc w:val="center"/>
        </w:trPr>
        <w:tc>
          <w:tcPr>
            <w:tcW w:w="2165" w:type="pct"/>
            <w:tcBorders>
              <w:top w:val="nil"/>
              <w:bottom w:val="nil"/>
            </w:tcBorders>
            <w:vAlign w:val="bottom"/>
          </w:tcPr>
          <w:p w:rsidR="001E2288" w:rsidRPr="009B6A2C" w:rsidRDefault="001E2288" w:rsidP="006905F0">
            <w:pPr>
              <w:spacing w:before="60" w:after="60" w:line="200" w:lineRule="exact"/>
              <w:ind w:left="113"/>
              <w:jc w:val="left"/>
              <w:rPr>
                <w:color w:val="000000"/>
                <w:sz w:val="22"/>
                <w:szCs w:val="22"/>
              </w:rPr>
            </w:pPr>
            <w:r w:rsidRPr="009B6A2C">
              <w:rPr>
                <w:color w:val="000000"/>
                <w:sz w:val="22"/>
                <w:szCs w:val="22"/>
              </w:rPr>
              <w:t>производство химических продуктов</w:t>
            </w:r>
          </w:p>
        </w:tc>
        <w:tc>
          <w:tcPr>
            <w:tcW w:w="627" w:type="pct"/>
            <w:tcBorders>
              <w:top w:val="nil"/>
              <w:bottom w:val="nil"/>
            </w:tcBorders>
            <w:vAlign w:val="bottom"/>
          </w:tcPr>
          <w:p w:rsidR="001E2288" w:rsidRPr="00AB5431" w:rsidRDefault="00210849" w:rsidP="00A1162A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  <w:tc>
          <w:tcPr>
            <w:tcW w:w="573" w:type="pct"/>
            <w:tcBorders>
              <w:top w:val="nil"/>
              <w:bottom w:val="nil"/>
            </w:tcBorders>
            <w:vAlign w:val="bottom"/>
          </w:tcPr>
          <w:p w:rsidR="001E2288" w:rsidRPr="00AB5431" w:rsidRDefault="00210849" w:rsidP="006905F0">
            <w:pPr>
              <w:tabs>
                <w:tab w:val="left" w:pos="818"/>
              </w:tabs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107,2</w:t>
            </w:r>
          </w:p>
        </w:tc>
        <w:tc>
          <w:tcPr>
            <w:tcW w:w="636" w:type="pct"/>
            <w:tcBorders>
              <w:top w:val="nil"/>
              <w:bottom w:val="nil"/>
            </w:tcBorders>
            <w:vAlign w:val="bottom"/>
          </w:tcPr>
          <w:p w:rsidR="001E2288" w:rsidRPr="00AB5431" w:rsidRDefault="00210849" w:rsidP="006905F0">
            <w:pPr>
              <w:spacing w:before="60" w:after="6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114,9</w:t>
            </w:r>
          </w:p>
        </w:tc>
        <w:tc>
          <w:tcPr>
            <w:tcW w:w="998" w:type="pct"/>
            <w:tcBorders>
              <w:top w:val="nil"/>
              <w:bottom w:val="nil"/>
            </w:tcBorders>
            <w:vAlign w:val="bottom"/>
          </w:tcPr>
          <w:p w:rsidR="001E2288" w:rsidRPr="00AB5431" w:rsidRDefault="00210849" w:rsidP="006905F0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115,4</w:t>
            </w:r>
          </w:p>
        </w:tc>
      </w:tr>
      <w:tr w:rsidR="001E2288" w:rsidRPr="00273D7A" w:rsidTr="00FB74A5">
        <w:trPr>
          <w:jc w:val="center"/>
        </w:trPr>
        <w:tc>
          <w:tcPr>
            <w:tcW w:w="2165" w:type="pct"/>
            <w:tcBorders>
              <w:top w:val="nil"/>
              <w:bottom w:val="nil"/>
            </w:tcBorders>
            <w:vAlign w:val="bottom"/>
          </w:tcPr>
          <w:p w:rsidR="001E2288" w:rsidRPr="009B6A2C" w:rsidRDefault="001E2288" w:rsidP="006905F0">
            <w:pPr>
              <w:spacing w:before="60" w:after="60" w:line="200" w:lineRule="exact"/>
              <w:ind w:left="113"/>
              <w:jc w:val="left"/>
              <w:rPr>
                <w:color w:val="000000"/>
                <w:sz w:val="22"/>
                <w:szCs w:val="22"/>
              </w:rPr>
            </w:pPr>
            <w:r w:rsidRPr="009B6A2C">
              <w:rPr>
                <w:color w:val="000000"/>
                <w:sz w:val="22"/>
                <w:szCs w:val="22"/>
              </w:rPr>
              <w:t>производство основных фармацевтических продуктов и фармацевтических препаратов</w:t>
            </w:r>
          </w:p>
        </w:tc>
        <w:tc>
          <w:tcPr>
            <w:tcW w:w="627" w:type="pct"/>
            <w:tcBorders>
              <w:top w:val="nil"/>
              <w:bottom w:val="nil"/>
            </w:tcBorders>
            <w:vAlign w:val="bottom"/>
          </w:tcPr>
          <w:p w:rsidR="001E2288" w:rsidRPr="00AB5431" w:rsidRDefault="00210849" w:rsidP="00A1162A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573" w:type="pct"/>
            <w:tcBorders>
              <w:top w:val="nil"/>
              <w:bottom w:val="nil"/>
            </w:tcBorders>
            <w:vAlign w:val="bottom"/>
          </w:tcPr>
          <w:p w:rsidR="001E2288" w:rsidRPr="00AB5431" w:rsidRDefault="00210849" w:rsidP="006905F0">
            <w:pPr>
              <w:tabs>
                <w:tab w:val="left" w:pos="818"/>
              </w:tabs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109,4</w:t>
            </w:r>
          </w:p>
        </w:tc>
        <w:tc>
          <w:tcPr>
            <w:tcW w:w="636" w:type="pct"/>
            <w:tcBorders>
              <w:top w:val="nil"/>
              <w:bottom w:val="nil"/>
            </w:tcBorders>
            <w:vAlign w:val="bottom"/>
          </w:tcPr>
          <w:p w:rsidR="001E2288" w:rsidRPr="00AB5431" w:rsidRDefault="00210849" w:rsidP="006905F0">
            <w:pPr>
              <w:spacing w:before="60" w:after="6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118,0</w:t>
            </w:r>
          </w:p>
        </w:tc>
        <w:tc>
          <w:tcPr>
            <w:tcW w:w="998" w:type="pct"/>
            <w:tcBorders>
              <w:top w:val="nil"/>
              <w:bottom w:val="nil"/>
            </w:tcBorders>
            <w:vAlign w:val="bottom"/>
          </w:tcPr>
          <w:p w:rsidR="001E2288" w:rsidRPr="00AB5431" w:rsidRDefault="00210849" w:rsidP="006905F0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119,0</w:t>
            </w:r>
          </w:p>
        </w:tc>
      </w:tr>
      <w:tr w:rsidR="001E2288" w:rsidRPr="00273D7A" w:rsidTr="00FB74A5">
        <w:trPr>
          <w:jc w:val="center"/>
        </w:trPr>
        <w:tc>
          <w:tcPr>
            <w:tcW w:w="2165" w:type="pct"/>
            <w:tcBorders>
              <w:top w:val="nil"/>
              <w:bottom w:val="nil"/>
            </w:tcBorders>
            <w:vAlign w:val="bottom"/>
          </w:tcPr>
          <w:p w:rsidR="001E2288" w:rsidRPr="009B6A2C" w:rsidRDefault="001E2288" w:rsidP="006905F0">
            <w:pPr>
              <w:spacing w:before="60" w:after="60" w:line="200" w:lineRule="exact"/>
              <w:ind w:left="113"/>
              <w:jc w:val="left"/>
              <w:rPr>
                <w:color w:val="000000"/>
                <w:sz w:val="22"/>
                <w:szCs w:val="22"/>
              </w:rPr>
            </w:pPr>
            <w:r w:rsidRPr="009B6A2C">
              <w:rPr>
                <w:color w:val="000000"/>
                <w:sz w:val="22"/>
                <w:szCs w:val="22"/>
              </w:rPr>
              <w:t>производство резиновых и пластмассовых изделий, прочих неметаллических минеральных продуктов</w:t>
            </w:r>
          </w:p>
        </w:tc>
        <w:tc>
          <w:tcPr>
            <w:tcW w:w="627" w:type="pct"/>
            <w:tcBorders>
              <w:top w:val="nil"/>
              <w:bottom w:val="nil"/>
            </w:tcBorders>
            <w:vAlign w:val="bottom"/>
          </w:tcPr>
          <w:p w:rsidR="001E2288" w:rsidRPr="00AB5431" w:rsidRDefault="002E4FCA" w:rsidP="00A1162A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573" w:type="pct"/>
            <w:tcBorders>
              <w:top w:val="nil"/>
              <w:bottom w:val="nil"/>
            </w:tcBorders>
            <w:vAlign w:val="bottom"/>
          </w:tcPr>
          <w:p w:rsidR="001E2288" w:rsidRPr="00AB5431" w:rsidRDefault="002E4FCA" w:rsidP="006905F0">
            <w:pPr>
              <w:tabs>
                <w:tab w:val="left" w:pos="818"/>
              </w:tabs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  <w:tc>
          <w:tcPr>
            <w:tcW w:w="636" w:type="pct"/>
            <w:tcBorders>
              <w:top w:val="nil"/>
              <w:bottom w:val="nil"/>
            </w:tcBorders>
            <w:vAlign w:val="bottom"/>
          </w:tcPr>
          <w:p w:rsidR="001E2288" w:rsidRPr="00AB5431" w:rsidRDefault="002E4FCA" w:rsidP="006905F0">
            <w:pPr>
              <w:spacing w:before="60" w:after="6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108,1</w:t>
            </w:r>
          </w:p>
        </w:tc>
        <w:tc>
          <w:tcPr>
            <w:tcW w:w="998" w:type="pct"/>
            <w:tcBorders>
              <w:top w:val="nil"/>
              <w:bottom w:val="nil"/>
            </w:tcBorders>
            <w:vAlign w:val="bottom"/>
          </w:tcPr>
          <w:p w:rsidR="001E2288" w:rsidRPr="00AB5431" w:rsidRDefault="002E4FCA" w:rsidP="006905F0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108,8</w:t>
            </w:r>
          </w:p>
        </w:tc>
      </w:tr>
      <w:tr w:rsidR="001E2288" w:rsidRPr="00273D7A" w:rsidTr="00FB74A5">
        <w:trPr>
          <w:jc w:val="center"/>
        </w:trPr>
        <w:tc>
          <w:tcPr>
            <w:tcW w:w="2165" w:type="pct"/>
            <w:tcBorders>
              <w:top w:val="nil"/>
              <w:bottom w:val="nil"/>
            </w:tcBorders>
            <w:vAlign w:val="bottom"/>
          </w:tcPr>
          <w:p w:rsidR="001E2288" w:rsidRPr="009B6A2C" w:rsidRDefault="001E2288" w:rsidP="006905F0">
            <w:pPr>
              <w:spacing w:before="60" w:after="60" w:line="200" w:lineRule="exact"/>
              <w:ind w:left="284" w:right="-57"/>
              <w:jc w:val="left"/>
              <w:rPr>
                <w:sz w:val="22"/>
                <w:szCs w:val="22"/>
              </w:rPr>
            </w:pPr>
            <w:r w:rsidRPr="009B6A2C">
              <w:rPr>
                <w:sz w:val="22"/>
                <w:szCs w:val="22"/>
              </w:rPr>
              <w:t>производство резиновых и пластмассовых изделий</w:t>
            </w:r>
          </w:p>
        </w:tc>
        <w:tc>
          <w:tcPr>
            <w:tcW w:w="627" w:type="pct"/>
            <w:tcBorders>
              <w:top w:val="nil"/>
              <w:bottom w:val="nil"/>
            </w:tcBorders>
            <w:vAlign w:val="bottom"/>
          </w:tcPr>
          <w:p w:rsidR="001E2288" w:rsidRPr="00AB5431" w:rsidRDefault="002E4FCA" w:rsidP="00A1162A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573" w:type="pct"/>
            <w:tcBorders>
              <w:top w:val="nil"/>
              <w:bottom w:val="nil"/>
            </w:tcBorders>
            <w:vAlign w:val="bottom"/>
          </w:tcPr>
          <w:p w:rsidR="001E2288" w:rsidRPr="00AB5431" w:rsidRDefault="002E4FCA" w:rsidP="006905F0">
            <w:pPr>
              <w:tabs>
                <w:tab w:val="left" w:pos="818"/>
              </w:tabs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106,2</w:t>
            </w:r>
          </w:p>
        </w:tc>
        <w:tc>
          <w:tcPr>
            <w:tcW w:w="636" w:type="pct"/>
            <w:tcBorders>
              <w:top w:val="nil"/>
              <w:bottom w:val="nil"/>
            </w:tcBorders>
            <w:vAlign w:val="bottom"/>
          </w:tcPr>
          <w:p w:rsidR="001E2288" w:rsidRPr="00AB5431" w:rsidRDefault="002E4FCA" w:rsidP="006905F0">
            <w:pPr>
              <w:spacing w:before="60" w:after="6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114,1</w:t>
            </w:r>
          </w:p>
        </w:tc>
        <w:tc>
          <w:tcPr>
            <w:tcW w:w="998" w:type="pct"/>
            <w:tcBorders>
              <w:top w:val="nil"/>
              <w:bottom w:val="nil"/>
            </w:tcBorders>
            <w:vAlign w:val="bottom"/>
          </w:tcPr>
          <w:p w:rsidR="001E2288" w:rsidRPr="00AB5431" w:rsidRDefault="002E4FCA" w:rsidP="006905F0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115,4</w:t>
            </w:r>
          </w:p>
        </w:tc>
      </w:tr>
      <w:tr w:rsidR="001E2288" w:rsidRPr="00273D7A" w:rsidTr="00FB74A5">
        <w:trPr>
          <w:jc w:val="center"/>
        </w:trPr>
        <w:tc>
          <w:tcPr>
            <w:tcW w:w="2165" w:type="pct"/>
            <w:tcBorders>
              <w:top w:val="nil"/>
              <w:bottom w:val="nil"/>
            </w:tcBorders>
            <w:vAlign w:val="bottom"/>
          </w:tcPr>
          <w:p w:rsidR="001E2288" w:rsidRPr="009B6A2C" w:rsidRDefault="001E2288" w:rsidP="006905F0">
            <w:pPr>
              <w:spacing w:before="60" w:after="60" w:line="200" w:lineRule="exact"/>
              <w:ind w:left="284"/>
              <w:jc w:val="left"/>
              <w:rPr>
                <w:sz w:val="22"/>
                <w:szCs w:val="22"/>
              </w:rPr>
            </w:pPr>
            <w:r w:rsidRPr="009B6A2C">
              <w:rPr>
                <w:sz w:val="22"/>
                <w:szCs w:val="22"/>
              </w:rPr>
              <w:t>производство прочих неметаллических минеральных продуктов</w:t>
            </w:r>
          </w:p>
        </w:tc>
        <w:tc>
          <w:tcPr>
            <w:tcW w:w="627" w:type="pct"/>
            <w:tcBorders>
              <w:top w:val="nil"/>
              <w:bottom w:val="nil"/>
            </w:tcBorders>
            <w:vAlign w:val="bottom"/>
          </w:tcPr>
          <w:p w:rsidR="001E2288" w:rsidRPr="00AB5431" w:rsidRDefault="002E4FCA" w:rsidP="00A1162A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573" w:type="pct"/>
            <w:tcBorders>
              <w:top w:val="nil"/>
              <w:bottom w:val="nil"/>
            </w:tcBorders>
            <w:vAlign w:val="bottom"/>
          </w:tcPr>
          <w:p w:rsidR="001E2288" w:rsidRPr="00AB5431" w:rsidRDefault="002E4FCA" w:rsidP="006905F0">
            <w:pPr>
              <w:tabs>
                <w:tab w:val="left" w:pos="818"/>
              </w:tabs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  <w:tc>
          <w:tcPr>
            <w:tcW w:w="636" w:type="pct"/>
            <w:tcBorders>
              <w:top w:val="nil"/>
              <w:bottom w:val="nil"/>
            </w:tcBorders>
            <w:vAlign w:val="bottom"/>
          </w:tcPr>
          <w:p w:rsidR="001E2288" w:rsidRPr="00AB5431" w:rsidRDefault="002E4FCA" w:rsidP="006905F0">
            <w:pPr>
              <w:spacing w:before="60" w:after="6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104,5</w:t>
            </w:r>
          </w:p>
        </w:tc>
        <w:tc>
          <w:tcPr>
            <w:tcW w:w="998" w:type="pct"/>
            <w:tcBorders>
              <w:top w:val="nil"/>
              <w:bottom w:val="nil"/>
            </w:tcBorders>
            <w:vAlign w:val="bottom"/>
          </w:tcPr>
          <w:p w:rsidR="001E2288" w:rsidRPr="00AB5431" w:rsidRDefault="002E4FCA" w:rsidP="006905F0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</w:tr>
      <w:tr w:rsidR="001E2288" w:rsidRPr="00273D7A" w:rsidTr="00FB74A5">
        <w:trPr>
          <w:jc w:val="center"/>
        </w:trPr>
        <w:tc>
          <w:tcPr>
            <w:tcW w:w="2165" w:type="pct"/>
            <w:tcBorders>
              <w:top w:val="nil"/>
              <w:bottom w:val="nil"/>
            </w:tcBorders>
            <w:vAlign w:val="bottom"/>
          </w:tcPr>
          <w:p w:rsidR="001E2288" w:rsidRPr="009B6A2C" w:rsidRDefault="001E2288" w:rsidP="006905F0">
            <w:pPr>
              <w:spacing w:before="60" w:after="60" w:line="200" w:lineRule="exact"/>
              <w:ind w:left="113"/>
              <w:jc w:val="left"/>
              <w:rPr>
                <w:sz w:val="22"/>
                <w:szCs w:val="22"/>
              </w:rPr>
            </w:pPr>
            <w:r w:rsidRPr="009B6A2C">
              <w:rPr>
                <w:bCs/>
                <w:sz w:val="22"/>
                <w:szCs w:val="22"/>
              </w:rPr>
              <w:t>металлургическое производство. Производство готовых металлических изделий, кроме машин и оборудования</w:t>
            </w:r>
          </w:p>
        </w:tc>
        <w:tc>
          <w:tcPr>
            <w:tcW w:w="627" w:type="pct"/>
            <w:tcBorders>
              <w:top w:val="nil"/>
              <w:bottom w:val="nil"/>
            </w:tcBorders>
            <w:vAlign w:val="bottom"/>
          </w:tcPr>
          <w:p w:rsidR="001E2288" w:rsidRPr="00AB5431" w:rsidRDefault="002E4FCA" w:rsidP="00A1162A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  <w:tc>
          <w:tcPr>
            <w:tcW w:w="573" w:type="pct"/>
            <w:tcBorders>
              <w:top w:val="nil"/>
              <w:bottom w:val="nil"/>
            </w:tcBorders>
            <w:vAlign w:val="bottom"/>
          </w:tcPr>
          <w:p w:rsidR="001E2288" w:rsidRPr="00AB5431" w:rsidRDefault="002E4FCA" w:rsidP="006905F0">
            <w:pPr>
              <w:tabs>
                <w:tab w:val="left" w:pos="818"/>
              </w:tabs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107,0</w:t>
            </w:r>
          </w:p>
        </w:tc>
        <w:tc>
          <w:tcPr>
            <w:tcW w:w="636" w:type="pct"/>
            <w:tcBorders>
              <w:top w:val="nil"/>
              <w:bottom w:val="nil"/>
            </w:tcBorders>
            <w:vAlign w:val="bottom"/>
          </w:tcPr>
          <w:p w:rsidR="001E2288" w:rsidRPr="00AB5431" w:rsidRDefault="002E4FCA" w:rsidP="006905F0">
            <w:pPr>
              <w:spacing w:before="60" w:after="6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113,1</w:t>
            </w:r>
          </w:p>
        </w:tc>
        <w:tc>
          <w:tcPr>
            <w:tcW w:w="998" w:type="pct"/>
            <w:tcBorders>
              <w:top w:val="nil"/>
              <w:bottom w:val="nil"/>
            </w:tcBorders>
            <w:vAlign w:val="bottom"/>
          </w:tcPr>
          <w:p w:rsidR="001E2288" w:rsidRPr="00AB5431" w:rsidRDefault="002E4FCA" w:rsidP="006905F0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112,0</w:t>
            </w:r>
          </w:p>
        </w:tc>
      </w:tr>
      <w:tr w:rsidR="001E2288" w:rsidRPr="00273D7A" w:rsidTr="00FB74A5">
        <w:trPr>
          <w:jc w:val="center"/>
        </w:trPr>
        <w:tc>
          <w:tcPr>
            <w:tcW w:w="2165" w:type="pct"/>
            <w:tcBorders>
              <w:top w:val="nil"/>
              <w:bottom w:val="nil"/>
            </w:tcBorders>
            <w:vAlign w:val="bottom"/>
          </w:tcPr>
          <w:p w:rsidR="001E2288" w:rsidRPr="009B6A2C" w:rsidRDefault="001E2288" w:rsidP="006905F0">
            <w:pPr>
              <w:spacing w:before="60" w:after="60" w:line="200" w:lineRule="exact"/>
              <w:ind w:left="284"/>
              <w:jc w:val="left"/>
              <w:rPr>
                <w:sz w:val="22"/>
                <w:szCs w:val="22"/>
              </w:rPr>
            </w:pPr>
            <w:r w:rsidRPr="009B6A2C">
              <w:rPr>
                <w:sz w:val="22"/>
                <w:szCs w:val="22"/>
              </w:rPr>
              <w:t>металлургическое производство</w:t>
            </w:r>
          </w:p>
        </w:tc>
        <w:tc>
          <w:tcPr>
            <w:tcW w:w="627" w:type="pct"/>
            <w:tcBorders>
              <w:top w:val="nil"/>
              <w:bottom w:val="nil"/>
            </w:tcBorders>
            <w:vAlign w:val="bottom"/>
          </w:tcPr>
          <w:p w:rsidR="001E2288" w:rsidRPr="00AB5431" w:rsidRDefault="002E4FCA" w:rsidP="00A1162A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  <w:tc>
          <w:tcPr>
            <w:tcW w:w="573" w:type="pct"/>
            <w:tcBorders>
              <w:top w:val="nil"/>
              <w:bottom w:val="nil"/>
            </w:tcBorders>
            <w:vAlign w:val="bottom"/>
          </w:tcPr>
          <w:p w:rsidR="001E2288" w:rsidRPr="00AB5431" w:rsidRDefault="002E4FCA" w:rsidP="006905F0">
            <w:pPr>
              <w:tabs>
                <w:tab w:val="left" w:pos="818"/>
              </w:tabs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107,6</w:t>
            </w:r>
          </w:p>
        </w:tc>
        <w:tc>
          <w:tcPr>
            <w:tcW w:w="636" w:type="pct"/>
            <w:tcBorders>
              <w:top w:val="nil"/>
              <w:bottom w:val="nil"/>
            </w:tcBorders>
            <w:vAlign w:val="bottom"/>
          </w:tcPr>
          <w:p w:rsidR="001E2288" w:rsidRPr="00AB5431" w:rsidRDefault="002E4FCA" w:rsidP="006905F0">
            <w:pPr>
              <w:spacing w:before="60" w:after="6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113,5</w:t>
            </w:r>
          </w:p>
        </w:tc>
        <w:tc>
          <w:tcPr>
            <w:tcW w:w="998" w:type="pct"/>
            <w:tcBorders>
              <w:top w:val="nil"/>
              <w:bottom w:val="nil"/>
            </w:tcBorders>
            <w:vAlign w:val="bottom"/>
          </w:tcPr>
          <w:p w:rsidR="001E2288" w:rsidRPr="00AB5431" w:rsidRDefault="002E4FCA" w:rsidP="006905F0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111,5</w:t>
            </w:r>
          </w:p>
        </w:tc>
      </w:tr>
      <w:tr w:rsidR="001E2288" w:rsidRPr="00273D7A" w:rsidTr="00FB74A5">
        <w:trPr>
          <w:jc w:val="center"/>
        </w:trPr>
        <w:tc>
          <w:tcPr>
            <w:tcW w:w="2165" w:type="pct"/>
            <w:tcBorders>
              <w:top w:val="nil"/>
              <w:bottom w:val="nil"/>
            </w:tcBorders>
            <w:vAlign w:val="bottom"/>
          </w:tcPr>
          <w:p w:rsidR="001E2288" w:rsidRPr="009B6A2C" w:rsidRDefault="001E2288" w:rsidP="006905F0">
            <w:pPr>
              <w:spacing w:before="60" w:after="60" w:line="200" w:lineRule="exact"/>
              <w:ind w:left="284"/>
              <w:jc w:val="left"/>
              <w:rPr>
                <w:sz w:val="22"/>
                <w:szCs w:val="22"/>
              </w:rPr>
            </w:pPr>
            <w:r w:rsidRPr="009B6A2C">
              <w:rPr>
                <w:sz w:val="22"/>
                <w:szCs w:val="22"/>
              </w:rPr>
              <w:t>производство готовых металлических изделий, кроме машин и оборудования</w:t>
            </w:r>
          </w:p>
        </w:tc>
        <w:tc>
          <w:tcPr>
            <w:tcW w:w="627" w:type="pct"/>
            <w:tcBorders>
              <w:top w:val="nil"/>
              <w:bottom w:val="nil"/>
            </w:tcBorders>
            <w:vAlign w:val="bottom"/>
          </w:tcPr>
          <w:p w:rsidR="001E2288" w:rsidRPr="00AB5431" w:rsidRDefault="002E4FCA" w:rsidP="00A1162A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573" w:type="pct"/>
            <w:tcBorders>
              <w:top w:val="nil"/>
              <w:bottom w:val="nil"/>
            </w:tcBorders>
            <w:vAlign w:val="bottom"/>
          </w:tcPr>
          <w:p w:rsidR="001E2288" w:rsidRPr="00AB5431" w:rsidRDefault="002E4FCA" w:rsidP="006905F0">
            <w:pPr>
              <w:tabs>
                <w:tab w:val="left" w:pos="818"/>
              </w:tabs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106,6</w:t>
            </w:r>
          </w:p>
        </w:tc>
        <w:tc>
          <w:tcPr>
            <w:tcW w:w="636" w:type="pct"/>
            <w:tcBorders>
              <w:top w:val="nil"/>
              <w:bottom w:val="nil"/>
            </w:tcBorders>
            <w:vAlign w:val="bottom"/>
          </w:tcPr>
          <w:p w:rsidR="001E2288" w:rsidRPr="00AB5431" w:rsidRDefault="002E4FCA" w:rsidP="006905F0">
            <w:pPr>
              <w:spacing w:before="60" w:after="6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112,8</w:t>
            </w:r>
          </w:p>
        </w:tc>
        <w:tc>
          <w:tcPr>
            <w:tcW w:w="998" w:type="pct"/>
            <w:tcBorders>
              <w:top w:val="nil"/>
              <w:bottom w:val="nil"/>
            </w:tcBorders>
            <w:vAlign w:val="bottom"/>
          </w:tcPr>
          <w:p w:rsidR="001E2288" w:rsidRPr="00AB5431" w:rsidRDefault="002E4FCA" w:rsidP="006905F0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112,3</w:t>
            </w:r>
          </w:p>
        </w:tc>
      </w:tr>
      <w:tr w:rsidR="001E2288" w:rsidRPr="00273D7A" w:rsidTr="00FB74A5">
        <w:trPr>
          <w:jc w:val="center"/>
        </w:trPr>
        <w:tc>
          <w:tcPr>
            <w:tcW w:w="2165" w:type="pct"/>
            <w:tcBorders>
              <w:top w:val="nil"/>
              <w:bottom w:val="nil"/>
            </w:tcBorders>
            <w:vAlign w:val="bottom"/>
          </w:tcPr>
          <w:p w:rsidR="001E2288" w:rsidRPr="009B6A2C" w:rsidRDefault="001E2288" w:rsidP="006905F0">
            <w:pPr>
              <w:spacing w:before="60" w:after="60" w:line="200" w:lineRule="exact"/>
              <w:ind w:left="113"/>
              <w:jc w:val="left"/>
              <w:rPr>
                <w:sz w:val="22"/>
                <w:szCs w:val="22"/>
              </w:rPr>
            </w:pPr>
            <w:r w:rsidRPr="009B6A2C">
              <w:rPr>
                <w:bCs/>
                <w:sz w:val="22"/>
                <w:szCs w:val="22"/>
              </w:rPr>
              <w:t>производство вычислительной, электронной и оптической аппаратуры</w:t>
            </w:r>
          </w:p>
        </w:tc>
        <w:tc>
          <w:tcPr>
            <w:tcW w:w="627" w:type="pct"/>
            <w:tcBorders>
              <w:top w:val="nil"/>
              <w:bottom w:val="nil"/>
            </w:tcBorders>
            <w:vAlign w:val="bottom"/>
          </w:tcPr>
          <w:p w:rsidR="001E2288" w:rsidRPr="00AB5431" w:rsidRDefault="002E4FCA" w:rsidP="00A1162A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104,2</w:t>
            </w:r>
          </w:p>
        </w:tc>
        <w:tc>
          <w:tcPr>
            <w:tcW w:w="573" w:type="pct"/>
            <w:tcBorders>
              <w:top w:val="nil"/>
              <w:bottom w:val="nil"/>
            </w:tcBorders>
            <w:vAlign w:val="bottom"/>
          </w:tcPr>
          <w:p w:rsidR="001E2288" w:rsidRPr="00AB5431" w:rsidRDefault="002E4FCA" w:rsidP="006905F0">
            <w:pPr>
              <w:tabs>
                <w:tab w:val="left" w:pos="818"/>
              </w:tabs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109,9</w:t>
            </w:r>
          </w:p>
        </w:tc>
        <w:tc>
          <w:tcPr>
            <w:tcW w:w="636" w:type="pct"/>
            <w:tcBorders>
              <w:top w:val="nil"/>
              <w:bottom w:val="nil"/>
            </w:tcBorders>
            <w:vAlign w:val="bottom"/>
          </w:tcPr>
          <w:p w:rsidR="001E2288" w:rsidRPr="00AB5431" w:rsidRDefault="002E4FCA" w:rsidP="006905F0">
            <w:pPr>
              <w:spacing w:before="60" w:after="6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116,1</w:t>
            </w:r>
          </w:p>
        </w:tc>
        <w:tc>
          <w:tcPr>
            <w:tcW w:w="998" w:type="pct"/>
            <w:tcBorders>
              <w:top w:val="nil"/>
              <w:bottom w:val="nil"/>
            </w:tcBorders>
            <w:vAlign w:val="bottom"/>
          </w:tcPr>
          <w:p w:rsidR="001E2288" w:rsidRPr="00AB5431" w:rsidRDefault="002E4FCA" w:rsidP="006905F0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114,3</w:t>
            </w:r>
          </w:p>
        </w:tc>
      </w:tr>
      <w:tr w:rsidR="001E2288" w:rsidRPr="00273D7A" w:rsidTr="006905F0">
        <w:trPr>
          <w:jc w:val="center"/>
        </w:trPr>
        <w:tc>
          <w:tcPr>
            <w:tcW w:w="2165" w:type="pct"/>
            <w:tcBorders>
              <w:top w:val="nil"/>
              <w:bottom w:val="nil"/>
            </w:tcBorders>
            <w:vAlign w:val="bottom"/>
          </w:tcPr>
          <w:p w:rsidR="001E2288" w:rsidRPr="009B6A2C" w:rsidRDefault="001E2288" w:rsidP="006905F0">
            <w:pPr>
              <w:spacing w:before="60" w:after="60" w:line="200" w:lineRule="exact"/>
              <w:ind w:left="113"/>
              <w:jc w:val="left"/>
              <w:rPr>
                <w:sz w:val="22"/>
                <w:szCs w:val="22"/>
              </w:rPr>
            </w:pPr>
            <w:r w:rsidRPr="009B6A2C">
              <w:rPr>
                <w:bCs/>
                <w:sz w:val="22"/>
                <w:szCs w:val="22"/>
              </w:rPr>
              <w:t>производство электрооборудования</w:t>
            </w:r>
          </w:p>
        </w:tc>
        <w:tc>
          <w:tcPr>
            <w:tcW w:w="627" w:type="pct"/>
            <w:tcBorders>
              <w:top w:val="nil"/>
              <w:bottom w:val="nil"/>
            </w:tcBorders>
            <w:vAlign w:val="bottom"/>
          </w:tcPr>
          <w:p w:rsidR="001E2288" w:rsidRPr="00AB5431" w:rsidRDefault="002E4FCA" w:rsidP="00A1162A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573" w:type="pct"/>
            <w:tcBorders>
              <w:top w:val="nil"/>
              <w:bottom w:val="nil"/>
            </w:tcBorders>
            <w:vAlign w:val="bottom"/>
          </w:tcPr>
          <w:p w:rsidR="001E2288" w:rsidRPr="00AB5431" w:rsidRDefault="002E4FCA" w:rsidP="006905F0">
            <w:pPr>
              <w:tabs>
                <w:tab w:val="left" w:pos="818"/>
              </w:tabs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107,2</w:t>
            </w:r>
          </w:p>
        </w:tc>
        <w:tc>
          <w:tcPr>
            <w:tcW w:w="636" w:type="pct"/>
            <w:tcBorders>
              <w:top w:val="nil"/>
              <w:bottom w:val="nil"/>
            </w:tcBorders>
            <w:vAlign w:val="bottom"/>
          </w:tcPr>
          <w:p w:rsidR="001E2288" w:rsidRPr="00AB5431" w:rsidRDefault="002E4FCA" w:rsidP="006905F0">
            <w:pPr>
              <w:spacing w:before="60" w:after="6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112,8</w:t>
            </w:r>
          </w:p>
        </w:tc>
        <w:tc>
          <w:tcPr>
            <w:tcW w:w="998" w:type="pct"/>
            <w:tcBorders>
              <w:top w:val="nil"/>
              <w:bottom w:val="nil"/>
            </w:tcBorders>
            <w:vAlign w:val="bottom"/>
          </w:tcPr>
          <w:p w:rsidR="001E2288" w:rsidRPr="00AB5431" w:rsidRDefault="002E4FCA" w:rsidP="006905F0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114,6</w:t>
            </w:r>
          </w:p>
        </w:tc>
      </w:tr>
      <w:tr w:rsidR="001E2288" w:rsidRPr="00273D7A" w:rsidTr="006905F0">
        <w:trPr>
          <w:jc w:val="center"/>
        </w:trPr>
        <w:tc>
          <w:tcPr>
            <w:tcW w:w="2165" w:type="pct"/>
            <w:tcBorders>
              <w:top w:val="nil"/>
              <w:bottom w:val="nil"/>
            </w:tcBorders>
            <w:vAlign w:val="bottom"/>
          </w:tcPr>
          <w:p w:rsidR="001E2288" w:rsidRPr="009B6A2C" w:rsidRDefault="001E2288" w:rsidP="006905F0">
            <w:pPr>
              <w:spacing w:before="60" w:after="60" w:line="200" w:lineRule="exact"/>
              <w:ind w:left="113"/>
              <w:jc w:val="left"/>
              <w:rPr>
                <w:sz w:val="22"/>
                <w:szCs w:val="22"/>
              </w:rPr>
            </w:pPr>
            <w:r w:rsidRPr="009B6A2C">
              <w:rPr>
                <w:bCs/>
                <w:sz w:val="22"/>
                <w:szCs w:val="22"/>
              </w:rPr>
              <w:t>производство машин и оборудования, не включенных в другие группировки</w:t>
            </w:r>
          </w:p>
        </w:tc>
        <w:tc>
          <w:tcPr>
            <w:tcW w:w="627" w:type="pct"/>
            <w:tcBorders>
              <w:top w:val="nil"/>
              <w:bottom w:val="nil"/>
            </w:tcBorders>
            <w:vAlign w:val="bottom"/>
          </w:tcPr>
          <w:p w:rsidR="001E2288" w:rsidRPr="00AB5431" w:rsidRDefault="002E4FCA" w:rsidP="00A1162A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  <w:tc>
          <w:tcPr>
            <w:tcW w:w="573" w:type="pct"/>
            <w:tcBorders>
              <w:top w:val="nil"/>
              <w:bottom w:val="nil"/>
            </w:tcBorders>
            <w:vAlign w:val="bottom"/>
          </w:tcPr>
          <w:p w:rsidR="001E2288" w:rsidRPr="00AB5431" w:rsidRDefault="002E4FCA" w:rsidP="006905F0">
            <w:pPr>
              <w:tabs>
                <w:tab w:val="left" w:pos="818"/>
              </w:tabs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105,4</w:t>
            </w:r>
          </w:p>
        </w:tc>
        <w:tc>
          <w:tcPr>
            <w:tcW w:w="636" w:type="pct"/>
            <w:tcBorders>
              <w:top w:val="nil"/>
              <w:bottom w:val="nil"/>
            </w:tcBorders>
            <w:vAlign w:val="bottom"/>
          </w:tcPr>
          <w:p w:rsidR="001E2288" w:rsidRPr="00AB5431" w:rsidRDefault="002E4FCA" w:rsidP="006905F0">
            <w:pPr>
              <w:spacing w:before="60" w:after="6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117,5</w:t>
            </w:r>
          </w:p>
        </w:tc>
        <w:tc>
          <w:tcPr>
            <w:tcW w:w="998" w:type="pct"/>
            <w:tcBorders>
              <w:top w:val="nil"/>
              <w:bottom w:val="nil"/>
            </w:tcBorders>
            <w:vAlign w:val="bottom"/>
          </w:tcPr>
          <w:p w:rsidR="001E2288" w:rsidRPr="00AB5431" w:rsidRDefault="002E4FCA" w:rsidP="006905F0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120,9</w:t>
            </w:r>
          </w:p>
        </w:tc>
      </w:tr>
      <w:tr w:rsidR="001E2288" w:rsidRPr="00273D7A" w:rsidTr="006905F0">
        <w:trPr>
          <w:jc w:val="center"/>
        </w:trPr>
        <w:tc>
          <w:tcPr>
            <w:tcW w:w="2165" w:type="pct"/>
            <w:tcBorders>
              <w:top w:val="nil"/>
              <w:bottom w:val="nil"/>
            </w:tcBorders>
            <w:vAlign w:val="bottom"/>
          </w:tcPr>
          <w:p w:rsidR="001E2288" w:rsidRPr="009B6A2C" w:rsidRDefault="001E2288" w:rsidP="006905F0">
            <w:pPr>
              <w:spacing w:before="60" w:after="60" w:line="200" w:lineRule="exact"/>
              <w:ind w:left="113"/>
              <w:jc w:val="left"/>
              <w:rPr>
                <w:sz w:val="22"/>
                <w:szCs w:val="22"/>
              </w:rPr>
            </w:pPr>
            <w:r w:rsidRPr="009B6A2C">
              <w:rPr>
                <w:sz w:val="22"/>
                <w:szCs w:val="22"/>
              </w:rPr>
              <w:t>производство транспортных средств и оборудования</w:t>
            </w:r>
          </w:p>
        </w:tc>
        <w:tc>
          <w:tcPr>
            <w:tcW w:w="627" w:type="pct"/>
            <w:tcBorders>
              <w:top w:val="nil"/>
              <w:bottom w:val="nil"/>
            </w:tcBorders>
            <w:vAlign w:val="bottom"/>
          </w:tcPr>
          <w:p w:rsidR="001E2288" w:rsidRPr="00AB5431" w:rsidRDefault="002E4FCA" w:rsidP="00A1162A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573" w:type="pct"/>
            <w:tcBorders>
              <w:top w:val="nil"/>
              <w:bottom w:val="nil"/>
            </w:tcBorders>
            <w:vAlign w:val="bottom"/>
          </w:tcPr>
          <w:p w:rsidR="001E2288" w:rsidRPr="00AB5431" w:rsidRDefault="002E4FCA" w:rsidP="006905F0">
            <w:pPr>
              <w:tabs>
                <w:tab w:val="left" w:pos="818"/>
              </w:tabs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105,0</w:t>
            </w:r>
          </w:p>
        </w:tc>
        <w:tc>
          <w:tcPr>
            <w:tcW w:w="636" w:type="pct"/>
            <w:tcBorders>
              <w:top w:val="nil"/>
              <w:bottom w:val="nil"/>
            </w:tcBorders>
            <w:vAlign w:val="bottom"/>
          </w:tcPr>
          <w:p w:rsidR="001E2288" w:rsidRPr="00AB5431" w:rsidRDefault="002E4FCA" w:rsidP="006905F0">
            <w:pPr>
              <w:spacing w:before="60" w:after="6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117,0</w:t>
            </w:r>
          </w:p>
        </w:tc>
        <w:tc>
          <w:tcPr>
            <w:tcW w:w="998" w:type="pct"/>
            <w:tcBorders>
              <w:top w:val="nil"/>
              <w:bottom w:val="nil"/>
            </w:tcBorders>
            <w:vAlign w:val="bottom"/>
          </w:tcPr>
          <w:p w:rsidR="001E2288" w:rsidRPr="00AB5431" w:rsidRDefault="002E4FCA" w:rsidP="006905F0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120,8</w:t>
            </w:r>
          </w:p>
        </w:tc>
      </w:tr>
      <w:tr w:rsidR="001E2288" w:rsidRPr="00273D7A" w:rsidTr="00FB74A5">
        <w:trPr>
          <w:jc w:val="center"/>
        </w:trPr>
        <w:tc>
          <w:tcPr>
            <w:tcW w:w="2165" w:type="pct"/>
            <w:tcBorders>
              <w:top w:val="nil"/>
              <w:bottom w:val="nil"/>
            </w:tcBorders>
            <w:vAlign w:val="bottom"/>
          </w:tcPr>
          <w:p w:rsidR="001E2288" w:rsidRPr="009B6A2C" w:rsidRDefault="001E2288" w:rsidP="006905F0">
            <w:pPr>
              <w:spacing w:before="60" w:after="60" w:line="200" w:lineRule="exact"/>
              <w:ind w:left="284"/>
              <w:jc w:val="left"/>
              <w:rPr>
                <w:color w:val="000000"/>
                <w:sz w:val="22"/>
                <w:szCs w:val="22"/>
              </w:rPr>
            </w:pPr>
            <w:r w:rsidRPr="009B6A2C">
              <w:rPr>
                <w:color w:val="000000"/>
                <w:sz w:val="22"/>
                <w:szCs w:val="22"/>
              </w:rPr>
              <w:t>производство автомобилей, прицепов и полуприцепов</w:t>
            </w:r>
          </w:p>
        </w:tc>
        <w:tc>
          <w:tcPr>
            <w:tcW w:w="627" w:type="pct"/>
            <w:tcBorders>
              <w:top w:val="nil"/>
              <w:bottom w:val="nil"/>
            </w:tcBorders>
            <w:vAlign w:val="bottom"/>
          </w:tcPr>
          <w:p w:rsidR="001E2288" w:rsidRPr="00AB5431" w:rsidRDefault="002E4FCA" w:rsidP="00A1162A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573" w:type="pct"/>
            <w:tcBorders>
              <w:top w:val="nil"/>
              <w:bottom w:val="nil"/>
            </w:tcBorders>
            <w:vAlign w:val="bottom"/>
          </w:tcPr>
          <w:p w:rsidR="001E2288" w:rsidRPr="00AB5431" w:rsidRDefault="002E4FCA" w:rsidP="006905F0">
            <w:pPr>
              <w:tabs>
                <w:tab w:val="left" w:pos="818"/>
              </w:tabs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106,7</w:t>
            </w:r>
          </w:p>
        </w:tc>
        <w:tc>
          <w:tcPr>
            <w:tcW w:w="636" w:type="pct"/>
            <w:tcBorders>
              <w:top w:val="nil"/>
              <w:bottom w:val="nil"/>
            </w:tcBorders>
            <w:vAlign w:val="bottom"/>
          </w:tcPr>
          <w:p w:rsidR="001E2288" w:rsidRPr="00AB5431" w:rsidRDefault="002E4FCA" w:rsidP="006905F0">
            <w:pPr>
              <w:spacing w:before="60" w:after="6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119,8</w:t>
            </w:r>
          </w:p>
        </w:tc>
        <w:tc>
          <w:tcPr>
            <w:tcW w:w="998" w:type="pct"/>
            <w:tcBorders>
              <w:top w:val="nil"/>
              <w:bottom w:val="nil"/>
            </w:tcBorders>
            <w:vAlign w:val="bottom"/>
          </w:tcPr>
          <w:p w:rsidR="001E2288" w:rsidRPr="00AB5431" w:rsidRDefault="002E4FCA" w:rsidP="006905F0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125,0</w:t>
            </w:r>
          </w:p>
        </w:tc>
      </w:tr>
      <w:tr w:rsidR="001E2288" w:rsidRPr="00273D7A" w:rsidTr="00FB74A5">
        <w:trPr>
          <w:jc w:val="center"/>
        </w:trPr>
        <w:tc>
          <w:tcPr>
            <w:tcW w:w="2165" w:type="pct"/>
            <w:tcBorders>
              <w:top w:val="nil"/>
              <w:bottom w:val="nil"/>
            </w:tcBorders>
            <w:vAlign w:val="bottom"/>
          </w:tcPr>
          <w:p w:rsidR="001E2288" w:rsidRPr="009B6A2C" w:rsidRDefault="001E2288" w:rsidP="006905F0">
            <w:pPr>
              <w:spacing w:before="60" w:after="60" w:line="200" w:lineRule="exact"/>
              <w:ind w:left="284"/>
              <w:jc w:val="left"/>
              <w:rPr>
                <w:color w:val="000000"/>
                <w:sz w:val="22"/>
                <w:szCs w:val="22"/>
              </w:rPr>
            </w:pPr>
            <w:r w:rsidRPr="009B6A2C">
              <w:rPr>
                <w:color w:val="000000"/>
                <w:sz w:val="22"/>
                <w:szCs w:val="22"/>
              </w:rPr>
              <w:t>производство прочих транспортных средств и оборудования</w:t>
            </w:r>
          </w:p>
        </w:tc>
        <w:tc>
          <w:tcPr>
            <w:tcW w:w="627" w:type="pct"/>
            <w:tcBorders>
              <w:top w:val="nil"/>
              <w:bottom w:val="nil"/>
            </w:tcBorders>
            <w:vAlign w:val="bottom"/>
          </w:tcPr>
          <w:p w:rsidR="001E2288" w:rsidRPr="00AB5431" w:rsidRDefault="002E4FCA" w:rsidP="00A1162A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573" w:type="pct"/>
            <w:tcBorders>
              <w:top w:val="nil"/>
              <w:bottom w:val="nil"/>
            </w:tcBorders>
            <w:vAlign w:val="bottom"/>
          </w:tcPr>
          <w:p w:rsidR="001E2288" w:rsidRPr="00AB5431" w:rsidRDefault="002E4FCA" w:rsidP="006905F0">
            <w:pPr>
              <w:tabs>
                <w:tab w:val="left" w:pos="818"/>
              </w:tabs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  <w:tc>
          <w:tcPr>
            <w:tcW w:w="636" w:type="pct"/>
            <w:tcBorders>
              <w:top w:val="nil"/>
              <w:bottom w:val="nil"/>
            </w:tcBorders>
            <w:vAlign w:val="bottom"/>
          </w:tcPr>
          <w:p w:rsidR="001E2288" w:rsidRPr="00AB5431" w:rsidRDefault="002E4FCA" w:rsidP="006905F0">
            <w:pPr>
              <w:spacing w:before="60" w:after="6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106,7</w:t>
            </w:r>
          </w:p>
        </w:tc>
        <w:tc>
          <w:tcPr>
            <w:tcW w:w="998" w:type="pct"/>
            <w:tcBorders>
              <w:top w:val="nil"/>
              <w:bottom w:val="nil"/>
            </w:tcBorders>
            <w:vAlign w:val="bottom"/>
          </w:tcPr>
          <w:p w:rsidR="001E2288" w:rsidRPr="00AB5431" w:rsidRDefault="002E4FCA" w:rsidP="006905F0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</w:tr>
      <w:tr w:rsidR="001E2288" w:rsidRPr="00273D7A" w:rsidTr="00FB74A5">
        <w:trPr>
          <w:jc w:val="center"/>
        </w:trPr>
        <w:tc>
          <w:tcPr>
            <w:tcW w:w="2165" w:type="pct"/>
            <w:tcBorders>
              <w:top w:val="nil"/>
              <w:bottom w:val="nil"/>
            </w:tcBorders>
            <w:vAlign w:val="bottom"/>
          </w:tcPr>
          <w:p w:rsidR="001E2288" w:rsidRPr="009B6A2C" w:rsidRDefault="001E2288" w:rsidP="006905F0">
            <w:pPr>
              <w:spacing w:before="60" w:after="60" w:line="200" w:lineRule="exact"/>
              <w:ind w:left="113"/>
              <w:jc w:val="left"/>
              <w:rPr>
                <w:bCs/>
                <w:sz w:val="22"/>
                <w:szCs w:val="22"/>
              </w:rPr>
            </w:pPr>
            <w:r w:rsidRPr="009B6A2C">
              <w:rPr>
                <w:bCs/>
                <w:sz w:val="22"/>
                <w:szCs w:val="22"/>
              </w:rPr>
              <w:t>производство прочих готовых изделий; ремонт, монтаж машин и оборудования</w:t>
            </w:r>
          </w:p>
        </w:tc>
        <w:tc>
          <w:tcPr>
            <w:tcW w:w="627" w:type="pct"/>
            <w:tcBorders>
              <w:top w:val="nil"/>
              <w:bottom w:val="nil"/>
            </w:tcBorders>
            <w:vAlign w:val="bottom"/>
          </w:tcPr>
          <w:p w:rsidR="001E2288" w:rsidRPr="00AB5431" w:rsidRDefault="002E4FCA" w:rsidP="00A1162A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  <w:tc>
          <w:tcPr>
            <w:tcW w:w="573" w:type="pct"/>
            <w:tcBorders>
              <w:top w:val="nil"/>
              <w:bottom w:val="nil"/>
            </w:tcBorders>
            <w:vAlign w:val="bottom"/>
          </w:tcPr>
          <w:p w:rsidR="001E2288" w:rsidRPr="00AB5431" w:rsidRDefault="002E4FCA" w:rsidP="006905F0">
            <w:pPr>
              <w:tabs>
                <w:tab w:val="left" w:pos="818"/>
              </w:tabs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  <w:tc>
          <w:tcPr>
            <w:tcW w:w="636" w:type="pct"/>
            <w:tcBorders>
              <w:top w:val="nil"/>
              <w:bottom w:val="nil"/>
            </w:tcBorders>
            <w:vAlign w:val="bottom"/>
          </w:tcPr>
          <w:p w:rsidR="001E2288" w:rsidRPr="00AB5431" w:rsidRDefault="002E4FCA" w:rsidP="006905F0">
            <w:pPr>
              <w:spacing w:before="60" w:after="6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107,2</w:t>
            </w:r>
          </w:p>
        </w:tc>
        <w:tc>
          <w:tcPr>
            <w:tcW w:w="998" w:type="pct"/>
            <w:tcBorders>
              <w:top w:val="nil"/>
              <w:bottom w:val="nil"/>
            </w:tcBorders>
            <w:vAlign w:val="bottom"/>
          </w:tcPr>
          <w:p w:rsidR="001E2288" w:rsidRPr="00AB5431" w:rsidRDefault="002E4FCA" w:rsidP="006905F0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109,9</w:t>
            </w:r>
          </w:p>
        </w:tc>
      </w:tr>
      <w:tr w:rsidR="001E2288" w:rsidRPr="00273D7A" w:rsidTr="00FB74A5">
        <w:trPr>
          <w:jc w:val="center"/>
        </w:trPr>
        <w:tc>
          <w:tcPr>
            <w:tcW w:w="2165" w:type="pct"/>
            <w:tcBorders>
              <w:top w:val="nil"/>
              <w:bottom w:val="nil"/>
            </w:tcBorders>
            <w:vAlign w:val="bottom"/>
          </w:tcPr>
          <w:p w:rsidR="001E2288" w:rsidRPr="009B6A2C" w:rsidRDefault="001E2288" w:rsidP="006905F0">
            <w:pPr>
              <w:spacing w:before="60" w:after="60" w:line="200" w:lineRule="exact"/>
              <w:ind w:left="284"/>
              <w:jc w:val="left"/>
              <w:rPr>
                <w:bCs/>
                <w:sz w:val="22"/>
                <w:szCs w:val="22"/>
              </w:rPr>
            </w:pPr>
            <w:r w:rsidRPr="009B6A2C">
              <w:rPr>
                <w:bCs/>
                <w:sz w:val="22"/>
                <w:szCs w:val="22"/>
              </w:rPr>
              <w:t>производство мебели</w:t>
            </w:r>
          </w:p>
        </w:tc>
        <w:tc>
          <w:tcPr>
            <w:tcW w:w="627" w:type="pct"/>
            <w:tcBorders>
              <w:top w:val="nil"/>
              <w:bottom w:val="nil"/>
            </w:tcBorders>
            <w:vAlign w:val="bottom"/>
          </w:tcPr>
          <w:p w:rsidR="001E2288" w:rsidRPr="00AB5431" w:rsidRDefault="002E4FCA" w:rsidP="00A1162A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  <w:tc>
          <w:tcPr>
            <w:tcW w:w="573" w:type="pct"/>
            <w:tcBorders>
              <w:top w:val="nil"/>
              <w:bottom w:val="nil"/>
            </w:tcBorders>
            <w:vAlign w:val="bottom"/>
          </w:tcPr>
          <w:p w:rsidR="001E2288" w:rsidRPr="00AB5431" w:rsidRDefault="002E4FCA" w:rsidP="006905F0">
            <w:pPr>
              <w:tabs>
                <w:tab w:val="left" w:pos="818"/>
              </w:tabs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  <w:tc>
          <w:tcPr>
            <w:tcW w:w="636" w:type="pct"/>
            <w:tcBorders>
              <w:top w:val="nil"/>
              <w:bottom w:val="nil"/>
            </w:tcBorders>
            <w:vAlign w:val="bottom"/>
          </w:tcPr>
          <w:p w:rsidR="001E2288" w:rsidRPr="00AB5431" w:rsidRDefault="002E4FCA" w:rsidP="006905F0">
            <w:pPr>
              <w:spacing w:before="60" w:after="6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107,9</w:t>
            </w:r>
          </w:p>
        </w:tc>
        <w:tc>
          <w:tcPr>
            <w:tcW w:w="998" w:type="pct"/>
            <w:tcBorders>
              <w:top w:val="nil"/>
              <w:bottom w:val="nil"/>
            </w:tcBorders>
            <w:vAlign w:val="bottom"/>
          </w:tcPr>
          <w:p w:rsidR="001E2288" w:rsidRPr="00AB5431" w:rsidRDefault="002E4FCA" w:rsidP="006905F0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109,9</w:t>
            </w:r>
          </w:p>
        </w:tc>
      </w:tr>
      <w:tr w:rsidR="001E2288" w:rsidRPr="00DC07F5" w:rsidTr="00FB74A5">
        <w:trPr>
          <w:jc w:val="center"/>
        </w:trPr>
        <w:tc>
          <w:tcPr>
            <w:tcW w:w="2165" w:type="pct"/>
            <w:tcBorders>
              <w:top w:val="nil"/>
              <w:bottom w:val="nil"/>
            </w:tcBorders>
            <w:vAlign w:val="bottom"/>
          </w:tcPr>
          <w:p w:rsidR="001E2288" w:rsidRPr="009B6A2C" w:rsidRDefault="001E2288" w:rsidP="006905F0">
            <w:pPr>
              <w:spacing w:before="60" w:after="60" w:line="200" w:lineRule="exact"/>
              <w:ind w:left="284"/>
              <w:jc w:val="left"/>
              <w:rPr>
                <w:bCs/>
                <w:sz w:val="22"/>
                <w:szCs w:val="22"/>
              </w:rPr>
            </w:pPr>
            <w:r w:rsidRPr="009B6A2C">
              <w:rPr>
                <w:sz w:val="22"/>
                <w:szCs w:val="22"/>
              </w:rPr>
              <w:t>производство прочих готовых изделий</w:t>
            </w:r>
          </w:p>
        </w:tc>
        <w:tc>
          <w:tcPr>
            <w:tcW w:w="627" w:type="pct"/>
            <w:tcBorders>
              <w:top w:val="nil"/>
              <w:bottom w:val="nil"/>
            </w:tcBorders>
            <w:vAlign w:val="bottom"/>
          </w:tcPr>
          <w:p w:rsidR="001E2288" w:rsidRPr="00DC07F5" w:rsidRDefault="002E4FCA" w:rsidP="00A1162A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  <w:tc>
          <w:tcPr>
            <w:tcW w:w="573" w:type="pct"/>
            <w:tcBorders>
              <w:top w:val="nil"/>
              <w:bottom w:val="nil"/>
            </w:tcBorders>
            <w:vAlign w:val="bottom"/>
          </w:tcPr>
          <w:p w:rsidR="001E2288" w:rsidRPr="00DC07F5" w:rsidRDefault="002E4FCA" w:rsidP="006905F0">
            <w:pPr>
              <w:tabs>
                <w:tab w:val="left" w:pos="818"/>
              </w:tabs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  <w:tc>
          <w:tcPr>
            <w:tcW w:w="636" w:type="pct"/>
            <w:tcBorders>
              <w:top w:val="nil"/>
              <w:bottom w:val="nil"/>
            </w:tcBorders>
            <w:vAlign w:val="bottom"/>
          </w:tcPr>
          <w:p w:rsidR="001E2288" w:rsidRPr="00DC07F5" w:rsidRDefault="002E4FCA" w:rsidP="006905F0">
            <w:pPr>
              <w:spacing w:before="60" w:after="6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105,7</w:t>
            </w:r>
          </w:p>
        </w:tc>
        <w:tc>
          <w:tcPr>
            <w:tcW w:w="998" w:type="pct"/>
            <w:tcBorders>
              <w:top w:val="nil"/>
              <w:bottom w:val="nil"/>
            </w:tcBorders>
            <w:vAlign w:val="bottom"/>
          </w:tcPr>
          <w:p w:rsidR="001E2288" w:rsidRPr="00DC07F5" w:rsidRDefault="002E4FCA" w:rsidP="006905F0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109,7</w:t>
            </w:r>
          </w:p>
        </w:tc>
      </w:tr>
      <w:tr w:rsidR="001E2288" w:rsidRPr="00273D7A" w:rsidTr="00FB74A5">
        <w:trPr>
          <w:jc w:val="center"/>
        </w:trPr>
        <w:tc>
          <w:tcPr>
            <w:tcW w:w="2165" w:type="pct"/>
            <w:tcBorders>
              <w:top w:val="nil"/>
              <w:bottom w:val="nil"/>
            </w:tcBorders>
            <w:vAlign w:val="bottom"/>
          </w:tcPr>
          <w:p w:rsidR="001E2288" w:rsidRPr="0089138F" w:rsidRDefault="001E2288" w:rsidP="006905F0">
            <w:pPr>
              <w:pStyle w:val="4"/>
              <w:tabs>
                <w:tab w:val="left" w:pos="1094"/>
              </w:tabs>
              <w:spacing w:before="60" w:after="60" w:line="200" w:lineRule="exact"/>
              <w:ind w:left="34"/>
              <w:rPr>
                <w:bCs/>
                <w:i/>
                <w:szCs w:val="22"/>
              </w:rPr>
            </w:pPr>
            <w:r w:rsidRPr="0089138F">
              <w:rPr>
                <w:bCs/>
                <w:i/>
                <w:szCs w:val="22"/>
              </w:rPr>
              <w:t>Снабжение электроэнергией, газом, паром, горячей водой и кондиционированным воздухом</w:t>
            </w:r>
          </w:p>
        </w:tc>
        <w:tc>
          <w:tcPr>
            <w:tcW w:w="627" w:type="pct"/>
            <w:tcBorders>
              <w:top w:val="nil"/>
              <w:bottom w:val="nil"/>
            </w:tcBorders>
            <w:vAlign w:val="bottom"/>
          </w:tcPr>
          <w:p w:rsidR="001E2288" w:rsidRPr="00AB5431" w:rsidRDefault="002E4FCA" w:rsidP="00A1162A">
            <w:pPr>
              <w:spacing w:before="60" w:after="60" w:line="200" w:lineRule="exact"/>
              <w:ind w:right="22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99,2</w:t>
            </w:r>
          </w:p>
        </w:tc>
        <w:tc>
          <w:tcPr>
            <w:tcW w:w="573" w:type="pct"/>
            <w:tcBorders>
              <w:top w:val="nil"/>
              <w:bottom w:val="nil"/>
            </w:tcBorders>
            <w:vAlign w:val="bottom"/>
          </w:tcPr>
          <w:p w:rsidR="001E2288" w:rsidRPr="00AB5431" w:rsidRDefault="002E4FCA" w:rsidP="006905F0">
            <w:pPr>
              <w:tabs>
                <w:tab w:val="left" w:pos="818"/>
              </w:tabs>
              <w:spacing w:before="60" w:after="60" w:line="20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110,4</w:t>
            </w:r>
          </w:p>
        </w:tc>
        <w:tc>
          <w:tcPr>
            <w:tcW w:w="636" w:type="pct"/>
            <w:tcBorders>
              <w:top w:val="nil"/>
              <w:bottom w:val="nil"/>
            </w:tcBorders>
            <w:vAlign w:val="bottom"/>
          </w:tcPr>
          <w:p w:rsidR="001E2288" w:rsidRPr="00AB5431" w:rsidRDefault="002E4FCA" w:rsidP="006905F0">
            <w:pPr>
              <w:spacing w:before="60" w:after="60" w:line="200" w:lineRule="exact"/>
              <w:ind w:right="198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128,5</w:t>
            </w:r>
          </w:p>
        </w:tc>
        <w:tc>
          <w:tcPr>
            <w:tcW w:w="998" w:type="pct"/>
            <w:tcBorders>
              <w:top w:val="nil"/>
              <w:bottom w:val="nil"/>
            </w:tcBorders>
            <w:vAlign w:val="bottom"/>
          </w:tcPr>
          <w:p w:rsidR="001E2288" w:rsidRPr="00AB5431" w:rsidRDefault="002E4FCA" w:rsidP="006905F0">
            <w:pPr>
              <w:spacing w:before="60" w:after="60" w:line="200" w:lineRule="exact"/>
              <w:ind w:right="51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130,5</w:t>
            </w:r>
          </w:p>
        </w:tc>
      </w:tr>
      <w:tr w:rsidR="001E2288" w:rsidRPr="00273D7A" w:rsidTr="00FB74A5">
        <w:trPr>
          <w:jc w:val="center"/>
        </w:trPr>
        <w:tc>
          <w:tcPr>
            <w:tcW w:w="2165" w:type="pct"/>
            <w:tcBorders>
              <w:top w:val="nil"/>
              <w:bottom w:val="double" w:sz="4" w:space="0" w:color="auto"/>
            </w:tcBorders>
            <w:vAlign w:val="bottom"/>
          </w:tcPr>
          <w:p w:rsidR="001E2288" w:rsidRPr="0089138F" w:rsidRDefault="001E2288" w:rsidP="006905F0">
            <w:pPr>
              <w:pStyle w:val="4"/>
              <w:tabs>
                <w:tab w:val="left" w:pos="1094"/>
              </w:tabs>
              <w:spacing w:before="60" w:after="60" w:line="200" w:lineRule="exact"/>
              <w:ind w:left="34"/>
              <w:rPr>
                <w:bCs/>
                <w:i/>
                <w:szCs w:val="22"/>
              </w:rPr>
            </w:pPr>
            <w:r>
              <w:rPr>
                <w:bCs/>
                <w:i/>
                <w:szCs w:val="22"/>
              </w:rPr>
              <w:t>В</w:t>
            </w:r>
            <w:r w:rsidRPr="0089138F">
              <w:rPr>
                <w:bCs/>
                <w:i/>
                <w:szCs w:val="22"/>
              </w:rPr>
              <w:t>одоснабжение; сбор, обработка и удаление отходов, деятельность по ликвидации загрязнений</w:t>
            </w:r>
          </w:p>
        </w:tc>
        <w:tc>
          <w:tcPr>
            <w:tcW w:w="627" w:type="pct"/>
            <w:tcBorders>
              <w:top w:val="nil"/>
              <w:bottom w:val="double" w:sz="4" w:space="0" w:color="auto"/>
            </w:tcBorders>
            <w:vAlign w:val="bottom"/>
          </w:tcPr>
          <w:p w:rsidR="001E2288" w:rsidRPr="00AB5431" w:rsidRDefault="002E4FCA" w:rsidP="00A1162A">
            <w:pPr>
              <w:spacing w:before="60" w:after="60" w:line="200" w:lineRule="exact"/>
              <w:ind w:right="22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100,7</w:t>
            </w:r>
          </w:p>
        </w:tc>
        <w:tc>
          <w:tcPr>
            <w:tcW w:w="573" w:type="pct"/>
            <w:tcBorders>
              <w:top w:val="nil"/>
              <w:bottom w:val="double" w:sz="4" w:space="0" w:color="auto"/>
            </w:tcBorders>
            <w:vAlign w:val="bottom"/>
          </w:tcPr>
          <w:p w:rsidR="001E2288" w:rsidRPr="00AB5431" w:rsidRDefault="002E4FCA" w:rsidP="006905F0">
            <w:pPr>
              <w:tabs>
                <w:tab w:val="left" w:pos="818"/>
              </w:tabs>
              <w:spacing w:before="60" w:after="60" w:line="20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118,7</w:t>
            </w:r>
          </w:p>
        </w:tc>
        <w:tc>
          <w:tcPr>
            <w:tcW w:w="636" w:type="pct"/>
            <w:tcBorders>
              <w:top w:val="nil"/>
              <w:bottom w:val="double" w:sz="4" w:space="0" w:color="auto"/>
            </w:tcBorders>
            <w:vAlign w:val="bottom"/>
          </w:tcPr>
          <w:p w:rsidR="001E2288" w:rsidRPr="00AB5431" w:rsidRDefault="002E4FCA" w:rsidP="006905F0">
            <w:pPr>
              <w:spacing w:before="60" w:after="60" w:line="200" w:lineRule="exact"/>
              <w:ind w:right="198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121,2</w:t>
            </w:r>
          </w:p>
        </w:tc>
        <w:tc>
          <w:tcPr>
            <w:tcW w:w="998" w:type="pct"/>
            <w:tcBorders>
              <w:top w:val="nil"/>
              <w:bottom w:val="double" w:sz="4" w:space="0" w:color="auto"/>
            </w:tcBorders>
            <w:vAlign w:val="bottom"/>
          </w:tcPr>
          <w:p w:rsidR="001E2288" w:rsidRPr="00AB5431" w:rsidRDefault="002E4FCA" w:rsidP="006905F0">
            <w:pPr>
              <w:spacing w:before="60" w:after="60" w:line="200" w:lineRule="exact"/>
              <w:ind w:right="51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121,5</w:t>
            </w:r>
          </w:p>
        </w:tc>
      </w:tr>
    </w:tbl>
    <w:p w:rsidR="008953FC" w:rsidRDefault="008953FC">
      <w:pPr>
        <w:widowControl/>
        <w:spacing w:before="0"/>
        <w:jc w:val="left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br w:type="page"/>
      </w:r>
    </w:p>
    <w:p w:rsidR="001E2288" w:rsidRPr="0036355A" w:rsidRDefault="001E2288" w:rsidP="001E2288">
      <w:pPr>
        <w:pStyle w:val="31"/>
        <w:ind w:firstLine="0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8C58A3">
        <w:rPr>
          <w:rFonts w:ascii="Arial" w:hAnsi="Arial" w:cs="Arial"/>
          <w:b/>
          <w:color w:val="000000"/>
          <w:sz w:val="22"/>
          <w:szCs w:val="22"/>
        </w:rPr>
        <w:lastRenderedPageBreak/>
        <w:t xml:space="preserve">Индексы цен производителей промышленной продукции </w:t>
      </w:r>
      <w:r w:rsidRPr="008C58A3">
        <w:rPr>
          <w:rFonts w:ascii="Arial" w:hAnsi="Arial" w:cs="Arial"/>
          <w:b/>
          <w:color w:val="000000"/>
          <w:sz w:val="22"/>
          <w:szCs w:val="22"/>
        </w:rPr>
        <w:br/>
        <w:t>по группам товаров</w:t>
      </w:r>
    </w:p>
    <w:p w:rsidR="001E2288" w:rsidRPr="0061333F" w:rsidRDefault="001E2288" w:rsidP="001E2288">
      <w:pPr>
        <w:spacing w:before="0" w:after="80"/>
        <w:jc w:val="center"/>
        <w:rPr>
          <w:rFonts w:ascii="Arial" w:hAnsi="Arial" w:cs="Arial"/>
          <w:i/>
          <w:sz w:val="20"/>
        </w:rPr>
      </w:pPr>
      <w:r w:rsidRPr="0061333F">
        <w:rPr>
          <w:rFonts w:ascii="Arial" w:hAnsi="Arial" w:cs="Arial"/>
          <w:i/>
          <w:sz w:val="20"/>
        </w:rPr>
        <w:t>(</w:t>
      </w:r>
      <w:r>
        <w:rPr>
          <w:rFonts w:ascii="Arial" w:hAnsi="Arial" w:cs="Arial"/>
          <w:i/>
          <w:sz w:val="20"/>
        </w:rPr>
        <w:t>в процентах</w:t>
      </w:r>
      <w:r w:rsidRPr="0061333F">
        <w:rPr>
          <w:rFonts w:ascii="Arial" w:hAnsi="Arial" w:cs="Arial"/>
          <w:i/>
          <w:sz w:val="20"/>
        </w:rPr>
        <w:t>)</w:t>
      </w:r>
    </w:p>
    <w:tbl>
      <w:tblPr>
        <w:tblW w:w="9081" w:type="dxa"/>
        <w:jc w:val="center"/>
        <w:tblLayout w:type="fixed"/>
        <w:tblCellMar>
          <w:left w:w="40" w:type="dxa"/>
          <w:right w:w="40" w:type="dxa"/>
        </w:tblCellMar>
        <w:tblLook w:val="0000"/>
      </w:tblPr>
      <w:tblGrid>
        <w:gridCol w:w="1433"/>
        <w:gridCol w:w="1074"/>
        <w:gridCol w:w="1416"/>
        <w:gridCol w:w="1194"/>
        <w:gridCol w:w="1356"/>
        <w:gridCol w:w="1275"/>
        <w:gridCol w:w="1333"/>
      </w:tblGrid>
      <w:tr w:rsidR="001E2288" w:rsidRPr="00E0555A" w:rsidTr="00A24CB2">
        <w:trPr>
          <w:cantSplit/>
          <w:trHeight w:val="157"/>
          <w:tblHeader/>
          <w:jc w:val="center"/>
        </w:trPr>
        <w:tc>
          <w:tcPr>
            <w:tcW w:w="14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288" w:rsidRPr="00E0555A" w:rsidRDefault="001E2288" w:rsidP="00A24CB2">
            <w:pPr>
              <w:pStyle w:val="7"/>
              <w:spacing w:before="40" w:after="20" w:line="200" w:lineRule="exact"/>
              <w:jc w:val="center"/>
              <w:rPr>
                <w:szCs w:val="22"/>
              </w:rPr>
            </w:pPr>
          </w:p>
        </w:tc>
        <w:tc>
          <w:tcPr>
            <w:tcW w:w="2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288" w:rsidRPr="00E0555A" w:rsidRDefault="001E2288" w:rsidP="00A24CB2">
            <w:pPr>
              <w:spacing w:before="40" w:after="20" w:line="200" w:lineRule="exact"/>
              <w:jc w:val="center"/>
              <w:rPr>
                <w:szCs w:val="22"/>
              </w:rPr>
            </w:pPr>
            <w:r w:rsidRPr="00E0555A">
              <w:rPr>
                <w:sz w:val="22"/>
                <w:szCs w:val="22"/>
              </w:rPr>
              <w:t xml:space="preserve">Инвестиционные </w:t>
            </w:r>
            <w:r>
              <w:rPr>
                <w:sz w:val="22"/>
                <w:szCs w:val="22"/>
              </w:rPr>
              <w:br/>
            </w:r>
            <w:r w:rsidRPr="00E0555A">
              <w:rPr>
                <w:sz w:val="22"/>
                <w:szCs w:val="22"/>
              </w:rPr>
              <w:t>товары</w:t>
            </w: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288" w:rsidRPr="00E0555A" w:rsidRDefault="001E2288" w:rsidP="00A24CB2">
            <w:pPr>
              <w:spacing w:before="40" w:after="20" w:line="200" w:lineRule="exact"/>
              <w:jc w:val="center"/>
              <w:rPr>
                <w:szCs w:val="22"/>
              </w:rPr>
            </w:pPr>
            <w:r w:rsidRPr="00E0555A">
              <w:rPr>
                <w:sz w:val="22"/>
                <w:szCs w:val="22"/>
              </w:rPr>
              <w:t xml:space="preserve">Промежуточные </w:t>
            </w:r>
            <w:r>
              <w:rPr>
                <w:sz w:val="22"/>
                <w:szCs w:val="22"/>
              </w:rPr>
              <w:br/>
            </w:r>
            <w:r w:rsidRPr="00E0555A">
              <w:rPr>
                <w:sz w:val="22"/>
                <w:szCs w:val="22"/>
              </w:rPr>
              <w:t>товары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288" w:rsidRPr="00E0555A" w:rsidRDefault="001E2288" w:rsidP="00A24CB2">
            <w:pPr>
              <w:spacing w:before="40" w:after="20" w:line="200" w:lineRule="exact"/>
              <w:jc w:val="center"/>
              <w:rPr>
                <w:szCs w:val="22"/>
              </w:rPr>
            </w:pPr>
            <w:r w:rsidRPr="00E0555A">
              <w:rPr>
                <w:sz w:val="22"/>
                <w:szCs w:val="22"/>
              </w:rPr>
              <w:t xml:space="preserve">Потребительские </w:t>
            </w:r>
            <w:r>
              <w:rPr>
                <w:sz w:val="22"/>
                <w:szCs w:val="22"/>
              </w:rPr>
              <w:br/>
            </w:r>
            <w:r w:rsidRPr="00E0555A">
              <w:rPr>
                <w:sz w:val="22"/>
                <w:szCs w:val="22"/>
              </w:rPr>
              <w:t>товары</w:t>
            </w:r>
          </w:p>
        </w:tc>
      </w:tr>
      <w:tr w:rsidR="001E2288" w:rsidRPr="00E0555A" w:rsidTr="00A24CB2">
        <w:trPr>
          <w:trHeight w:val="522"/>
          <w:tblHeader/>
          <w:jc w:val="center"/>
        </w:trPr>
        <w:tc>
          <w:tcPr>
            <w:tcW w:w="14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288" w:rsidRPr="00E0555A" w:rsidRDefault="001E2288" w:rsidP="00A24CB2">
            <w:pPr>
              <w:pStyle w:val="7"/>
              <w:spacing w:before="40" w:after="20" w:line="200" w:lineRule="exact"/>
              <w:jc w:val="center"/>
              <w:rPr>
                <w:szCs w:val="22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288" w:rsidRPr="00E0555A" w:rsidRDefault="001E2288" w:rsidP="00A24CB2">
            <w:pPr>
              <w:spacing w:before="40" w:after="20" w:line="200" w:lineRule="exact"/>
              <w:jc w:val="center"/>
              <w:rPr>
                <w:spacing w:val="-2"/>
                <w:szCs w:val="22"/>
              </w:rPr>
            </w:pPr>
            <w:r w:rsidRPr="00E0555A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E0555A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E0555A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288" w:rsidRPr="00E0555A" w:rsidRDefault="001E2288" w:rsidP="00A24CB2">
            <w:pPr>
              <w:spacing w:before="40" w:after="20" w:line="200" w:lineRule="exact"/>
              <w:jc w:val="center"/>
              <w:rPr>
                <w:spacing w:val="-2"/>
                <w:szCs w:val="22"/>
              </w:rPr>
            </w:pPr>
            <w:r w:rsidRPr="00E0555A">
              <w:rPr>
                <w:spacing w:val="-2"/>
                <w:sz w:val="22"/>
                <w:szCs w:val="22"/>
              </w:rPr>
              <w:t>к декабрю предыдущего года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288" w:rsidRPr="00E0555A" w:rsidRDefault="001E2288" w:rsidP="00A24CB2">
            <w:pPr>
              <w:spacing w:before="40" w:after="20" w:line="200" w:lineRule="exact"/>
              <w:jc w:val="center"/>
              <w:rPr>
                <w:szCs w:val="22"/>
              </w:rPr>
            </w:pPr>
            <w:r w:rsidRPr="00E0555A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E0555A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E0555A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288" w:rsidRPr="00E0555A" w:rsidRDefault="001E2288" w:rsidP="00A24CB2">
            <w:pPr>
              <w:spacing w:before="40" w:after="20" w:line="200" w:lineRule="exact"/>
              <w:jc w:val="center"/>
              <w:rPr>
                <w:szCs w:val="22"/>
              </w:rPr>
            </w:pPr>
            <w:r w:rsidRPr="00E0555A">
              <w:rPr>
                <w:spacing w:val="-2"/>
                <w:sz w:val="22"/>
                <w:szCs w:val="22"/>
              </w:rPr>
              <w:t>к декабрю</w:t>
            </w:r>
            <w:r w:rsidRPr="00E0555A">
              <w:rPr>
                <w:spacing w:val="-2"/>
                <w:sz w:val="22"/>
                <w:szCs w:val="22"/>
              </w:rPr>
              <w:br/>
              <w:t>предыдущего года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288" w:rsidRPr="00E0555A" w:rsidRDefault="001E2288" w:rsidP="00A24CB2">
            <w:pPr>
              <w:spacing w:before="40" w:after="20" w:line="200" w:lineRule="exact"/>
              <w:jc w:val="center"/>
              <w:rPr>
                <w:spacing w:val="-2"/>
                <w:szCs w:val="22"/>
              </w:rPr>
            </w:pPr>
            <w:r w:rsidRPr="00E0555A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E0555A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E0555A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288" w:rsidRPr="00E0555A" w:rsidRDefault="001E2288" w:rsidP="00A24CB2">
            <w:pPr>
              <w:spacing w:before="40" w:after="20" w:line="200" w:lineRule="exact"/>
              <w:jc w:val="center"/>
              <w:rPr>
                <w:spacing w:val="-2"/>
                <w:szCs w:val="22"/>
              </w:rPr>
            </w:pPr>
            <w:r w:rsidRPr="00E0555A">
              <w:rPr>
                <w:spacing w:val="-2"/>
                <w:sz w:val="22"/>
                <w:szCs w:val="22"/>
              </w:rPr>
              <w:t>к декабрю</w:t>
            </w:r>
            <w:r w:rsidRPr="00E0555A">
              <w:rPr>
                <w:spacing w:val="-2"/>
                <w:sz w:val="22"/>
                <w:szCs w:val="22"/>
              </w:rPr>
              <w:br/>
              <w:t>предыдущего года</w:t>
            </w:r>
          </w:p>
        </w:tc>
      </w:tr>
      <w:tr w:rsidR="001E2288" w:rsidRPr="002C64AD" w:rsidTr="001E0A20">
        <w:trPr>
          <w:cantSplit/>
          <w:jc w:val="center"/>
        </w:trPr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</w:tcPr>
          <w:p w:rsidR="001E2288" w:rsidRPr="00E0555A" w:rsidRDefault="001E2288" w:rsidP="00A24CB2">
            <w:pPr>
              <w:pStyle w:val="7"/>
              <w:spacing w:before="60" w:after="40" w:line="200" w:lineRule="exact"/>
              <w:jc w:val="center"/>
              <w:rPr>
                <w:szCs w:val="22"/>
              </w:rPr>
            </w:pPr>
            <w:r w:rsidRPr="00E0555A">
              <w:rPr>
                <w:szCs w:val="22"/>
              </w:rPr>
              <w:t>201</w:t>
            </w:r>
            <w:r>
              <w:rPr>
                <w:szCs w:val="22"/>
              </w:rPr>
              <w:t>5</w:t>
            </w:r>
            <w:r w:rsidRPr="00E0555A">
              <w:rPr>
                <w:szCs w:val="22"/>
              </w:rPr>
              <w:t xml:space="preserve"> г.</w:t>
            </w:r>
          </w:p>
        </w:tc>
        <w:tc>
          <w:tcPr>
            <w:tcW w:w="1074" w:type="dxa"/>
            <w:tcBorders>
              <w:left w:val="single" w:sz="4" w:space="0" w:color="auto"/>
              <w:right w:val="single" w:sz="4" w:space="0" w:color="auto"/>
            </w:tcBorders>
          </w:tcPr>
          <w:p w:rsidR="001E2288" w:rsidRPr="00E0555A" w:rsidRDefault="001E2288" w:rsidP="00A24CB2">
            <w:pPr>
              <w:tabs>
                <w:tab w:val="left" w:pos="527"/>
              </w:tabs>
              <w:spacing w:before="60" w:after="40" w:line="200" w:lineRule="exact"/>
              <w:ind w:right="227"/>
              <w:jc w:val="center"/>
              <w:rPr>
                <w:szCs w:val="22"/>
              </w:rPr>
            </w:pP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</w:tcPr>
          <w:p w:rsidR="001E2288" w:rsidRPr="00E0555A" w:rsidRDefault="001E2288" w:rsidP="00A24CB2">
            <w:pPr>
              <w:spacing w:before="60" w:after="40" w:line="200" w:lineRule="exact"/>
              <w:ind w:right="397"/>
              <w:jc w:val="center"/>
              <w:rPr>
                <w:szCs w:val="22"/>
              </w:rPr>
            </w:pPr>
          </w:p>
        </w:tc>
        <w:tc>
          <w:tcPr>
            <w:tcW w:w="1194" w:type="dxa"/>
            <w:tcBorders>
              <w:left w:val="single" w:sz="4" w:space="0" w:color="auto"/>
              <w:right w:val="single" w:sz="4" w:space="0" w:color="auto"/>
            </w:tcBorders>
          </w:tcPr>
          <w:p w:rsidR="001E2288" w:rsidRPr="00E0555A" w:rsidRDefault="001E2288" w:rsidP="00A24CB2">
            <w:pPr>
              <w:spacing w:before="60" w:after="40" w:line="200" w:lineRule="exact"/>
              <w:ind w:right="284"/>
              <w:jc w:val="center"/>
              <w:rPr>
                <w:szCs w:val="22"/>
              </w:rPr>
            </w:pP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</w:tcPr>
          <w:p w:rsidR="001E2288" w:rsidRPr="00E0555A" w:rsidRDefault="001E2288" w:rsidP="00A24CB2">
            <w:pPr>
              <w:spacing w:before="60" w:after="40" w:line="200" w:lineRule="exact"/>
              <w:ind w:right="340"/>
              <w:jc w:val="center"/>
              <w:rPr>
                <w:szCs w:val="22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1E2288" w:rsidRPr="00E0555A" w:rsidRDefault="001E2288" w:rsidP="00A24CB2">
            <w:pPr>
              <w:spacing w:before="60" w:after="40" w:line="200" w:lineRule="exact"/>
              <w:ind w:right="340"/>
              <w:jc w:val="center"/>
              <w:rPr>
                <w:szCs w:val="22"/>
              </w:rPr>
            </w:pPr>
          </w:p>
        </w:tc>
        <w:tc>
          <w:tcPr>
            <w:tcW w:w="1333" w:type="dxa"/>
            <w:tcBorders>
              <w:left w:val="single" w:sz="4" w:space="0" w:color="auto"/>
              <w:right w:val="single" w:sz="4" w:space="0" w:color="auto"/>
            </w:tcBorders>
          </w:tcPr>
          <w:p w:rsidR="001E2288" w:rsidRPr="00E0555A" w:rsidRDefault="001E2288" w:rsidP="00A24CB2">
            <w:pPr>
              <w:spacing w:before="60" w:after="40" w:line="200" w:lineRule="exact"/>
              <w:ind w:right="340"/>
              <w:jc w:val="center"/>
              <w:rPr>
                <w:szCs w:val="22"/>
              </w:rPr>
            </w:pPr>
          </w:p>
        </w:tc>
      </w:tr>
      <w:tr w:rsidR="001E2288" w:rsidRPr="002C64AD" w:rsidTr="001E0A20">
        <w:trPr>
          <w:cantSplit/>
          <w:jc w:val="center"/>
        </w:trPr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2288" w:rsidRPr="00405FEB" w:rsidRDefault="001E2288" w:rsidP="00274DD8">
            <w:pPr>
              <w:spacing w:before="40" w:after="40" w:line="200" w:lineRule="exact"/>
              <w:ind w:left="170"/>
              <w:jc w:val="left"/>
              <w:rPr>
                <w:sz w:val="22"/>
                <w:szCs w:val="22"/>
              </w:rPr>
            </w:pPr>
            <w:r w:rsidRPr="00405FEB">
              <w:rPr>
                <w:sz w:val="22"/>
                <w:szCs w:val="22"/>
              </w:rPr>
              <w:t xml:space="preserve">Январь </w:t>
            </w:r>
          </w:p>
        </w:tc>
        <w:tc>
          <w:tcPr>
            <w:tcW w:w="107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2288" w:rsidRPr="00405FEB" w:rsidRDefault="001E2288" w:rsidP="00274DD8">
            <w:pPr>
              <w:tabs>
                <w:tab w:val="left" w:pos="527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405FEB">
              <w:rPr>
                <w:sz w:val="22"/>
                <w:szCs w:val="22"/>
              </w:rPr>
              <w:t>101,9</w:t>
            </w: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2288" w:rsidRPr="00405FEB" w:rsidRDefault="001E2288" w:rsidP="00274DD8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405FEB">
              <w:rPr>
                <w:sz w:val="22"/>
                <w:szCs w:val="22"/>
              </w:rPr>
              <w:t>101,9</w:t>
            </w:r>
          </w:p>
        </w:tc>
        <w:tc>
          <w:tcPr>
            <w:tcW w:w="11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2288" w:rsidRPr="00405FEB" w:rsidRDefault="001E2288" w:rsidP="00274DD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405FEB">
              <w:rPr>
                <w:sz w:val="22"/>
                <w:szCs w:val="22"/>
              </w:rPr>
              <w:t>105,4</w:t>
            </w: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2288" w:rsidRPr="00405FEB" w:rsidRDefault="001E2288" w:rsidP="00274DD8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405FEB">
              <w:rPr>
                <w:sz w:val="22"/>
                <w:szCs w:val="22"/>
              </w:rPr>
              <w:t>105,4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2288" w:rsidRPr="00405FEB" w:rsidRDefault="001E2288" w:rsidP="00274DD8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405FEB">
              <w:rPr>
                <w:sz w:val="22"/>
                <w:szCs w:val="22"/>
              </w:rPr>
              <w:t>100,8</w:t>
            </w:r>
          </w:p>
        </w:tc>
        <w:tc>
          <w:tcPr>
            <w:tcW w:w="13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2288" w:rsidRPr="00405FEB" w:rsidRDefault="001E2288" w:rsidP="00274DD8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405FEB">
              <w:rPr>
                <w:sz w:val="22"/>
                <w:szCs w:val="22"/>
              </w:rPr>
              <w:t>100,8</w:t>
            </w:r>
          </w:p>
        </w:tc>
      </w:tr>
      <w:tr w:rsidR="001E2288" w:rsidRPr="002C64AD" w:rsidTr="001E0A20">
        <w:trPr>
          <w:cantSplit/>
          <w:jc w:val="center"/>
        </w:trPr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2288" w:rsidRPr="00762300" w:rsidRDefault="001E2288" w:rsidP="00274DD8">
            <w:pPr>
              <w:spacing w:before="40" w:after="40" w:line="200" w:lineRule="exact"/>
              <w:ind w:left="170"/>
              <w:jc w:val="left"/>
              <w:rPr>
                <w:sz w:val="22"/>
                <w:szCs w:val="22"/>
              </w:rPr>
            </w:pPr>
            <w:r w:rsidRPr="00762300">
              <w:rPr>
                <w:sz w:val="22"/>
                <w:szCs w:val="22"/>
              </w:rPr>
              <w:t>Февраль</w:t>
            </w:r>
          </w:p>
        </w:tc>
        <w:tc>
          <w:tcPr>
            <w:tcW w:w="107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2288" w:rsidRPr="00762300" w:rsidRDefault="001E2288" w:rsidP="00274DD8">
            <w:pPr>
              <w:tabs>
                <w:tab w:val="left" w:pos="527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762300">
              <w:rPr>
                <w:sz w:val="22"/>
                <w:szCs w:val="22"/>
              </w:rPr>
              <w:t>102,5</w:t>
            </w: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2288" w:rsidRPr="00762300" w:rsidRDefault="001E2288" w:rsidP="00274DD8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762300">
              <w:rPr>
                <w:sz w:val="22"/>
                <w:szCs w:val="22"/>
              </w:rPr>
              <w:t>104,5</w:t>
            </w:r>
          </w:p>
        </w:tc>
        <w:tc>
          <w:tcPr>
            <w:tcW w:w="11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2288" w:rsidRPr="00762300" w:rsidRDefault="001E2288" w:rsidP="00274DD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762300">
              <w:rPr>
                <w:sz w:val="22"/>
                <w:szCs w:val="22"/>
              </w:rPr>
              <w:t>105,3</w:t>
            </w: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2288" w:rsidRPr="00762300" w:rsidRDefault="001E2288" w:rsidP="00274DD8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762300">
              <w:rPr>
                <w:sz w:val="22"/>
                <w:szCs w:val="22"/>
              </w:rPr>
              <w:t>110,9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2288" w:rsidRPr="00762300" w:rsidRDefault="001E2288" w:rsidP="00274DD8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762300">
              <w:rPr>
                <w:sz w:val="22"/>
                <w:szCs w:val="22"/>
              </w:rPr>
              <w:t>101,2</w:t>
            </w:r>
          </w:p>
        </w:tc>
        <w:tc>
          <w:tcPr>
            <w:tcW w:w="13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2288" w:rsidRPr="00762300" w:rsidRDefault="001E2288" w:rsidP="00274DD8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762300">
              <w:rPr>
                <w:sz w:val="22"/>
                <w:szCs w:val="22"/>
              </w:rPr>
              <w:t>102,1</w:t>
            </w:r>
          </w:p>
        </w:tc>
      </w:tr>
      <w:tr w:rsidR="001E2288" w:rsidRPr="00274DD8" w:rsidTr="001E0A20">
        <w:trPr>
          <w:cantSplit/>
          <w:jc w:val="center"/>
        </w:trPr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2288" w:rsidRPr="00274DD8" w:rsidRDefault="001E2288" w:rsidP="00274DD8">
            <w:pPr>
              <w:spacing w:before="40" w:after="40" w:line="200" w:lineRule="exact"/>
              <w:ind w:left="170"/>
              <w:jc w:val="left"/>
              <w:rPr>
                <w:szCs w:val="22"/>
              </w:rPr>
            </w:pPr>
            <w:r w:rsidRPr="00274DD8">
              <w:rPr>
                <w:sz w:val="22"/>
                <w:szCs w:val="22"/>
              </w:rPr>
              <w:t>Март</w:t>
            </w:r>
          </w:p>
        </w:tc>
        <w:tc>
          <w:tcPr>
            <w:tcW w:w="107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2288" w:rsidRPr="00274DD8" w:rsidRDefault="001E2288" w:rsidP="00274DD8">
            <w:pPr>
              <w:spacing w:before="40" w:after="40" w:line="200" w:lineRule="exact"/>
              <w:ind w:left="-170" w:right="227"/>
              <w:jc w:val="right"/>
              <w:rPr>
                <w:sz w:val="22"/>
                <w:szCs w:val="22"/>
              </w:rPr>
            </w:pPr>
            <w:r w:rsidRPr="00274DD8">
              <w:rPr>
                <w:sz w:val="22"/>
                <w:szCs w:val="22"/>
              </w:rPr>
              <w:t>102,0</w:t>
            </w: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2288" w:rsidRPr="00274DD8" w:rsidRDefault="001E2288" w:rsidP="00274DD8">
            <w:pPr>
              <w:spacing w:before="40" w:after="40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274DD8">
              <w:rPr>
                <w:bCs/>
                <w:sz w:val="22"/>
                <w:szCs w:val="22"/>
              </w:rPr>
              <w:t>106,5</w:t>
            </w:r>
          </w:p>
        </w:tc>
        <w:tc>
          <w:tcPr>
            <w:tcW w:w="11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2288" w:rsidRPr="00274DD8" w:rsidRDefault="001E2288" w:rsidP="00274DD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274DD8">
              <w:rPr>
                <w:sz w:val="22"/>
                <w:szCs w:val="22"/>
              </w:rPr>
              <w:t>100,4</w:t>
            </w: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2288" w:rsidRPr="00274DD8" w:rsidRDefault="001E2288" w:rsidP="00274DD8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274DD8">
              <w:rPr>
                <w:sz w:val="22"/>
                <w:szCs w:val="22"/>
              </w:rPr>
              <w:t>111,4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2288" w:rsidRPr="00274DD8" w:rsidRDefault="001E2288" w:rsidP="00274DD8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274DD8">
              <w:rPr>
                <w:sz w:val="22"/>
                <w:szCs w:val="22"/>
              </w:rPr>
              <w:t>101,0</w:t>
            </w:r>
          </w:p>
        </w:tc>
        <w:tc>
          <w:tcPr>
            <w:tcW w:w="13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2288" w:rsidRPr="00274DD8" w:rsidRDefault="001E2288" w:rsidP="00274DD8">
            <w:pPr>
              <w:spacing w:before="40" w:after="4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274DD8">
              <w:rPr>
                <w:bCs/>
                <w:sz w:val="22"/>
                <w:szCs w:val="22"/>
              </w:rPr>
              <w:t>103,1</w:t>
            </w:r>
          </w:p>
        </w:tc>
      </w:tr>
      <w:tr w:rsidR="001E2288" w:rsidRPr="002C64AD" w:rsidTr="001E0A20">
        <w:trPr>
          <w:cantSplit/>
          <w:jc w:val="center"/>
        </w:trPr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2288" w:rsidRPr="00FB38D6" w:rsidRDefault="001E2288" w:rsidP="00274DD8">
            <w:pPr>
              <w:spacing w:before="40" w:after="40" w:line="200" w:lineRule="exact"/>
              <w:ind w:left="57"/>
              <w:jc w:val="left"/>
              <w:rPr>
                <w:b/>
                <w:szCs w:val="22"/>
              </w:rPr>
            </w:pPr>
            <w:r w:rsidRPr="00FB38D6">
              <w:rPr>
                <w:b/>
                <w:spacing w:val="-6"/>
                <w:sz w:val="22"/>
                <w:szCs w:val="22"/>
              </w:rPr>
              <w:t>I квартал</w:t>
            </w:r>
            <w:proofErr w:type="gramStart"/>
            <w:r w:rsidRPr="00FB38D6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FB38D6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07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2288" w:rsidRPr="00D56A35" w:rsidRDefault="001E2288" w:rsidP="00274DD8">
            <w:pPr>
              <w:tabs>
                <w:tab w:val="left" w:pos="527"/>
              </w:tabs>
              <w:spacing w:before="40" w:after="4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proofErr w:type="spellStart"/>
            <w:r w:rsidRPr="00D56A35">
              <w:rPr>
                <w:b/>
                <w:bCs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2288" w:rsidRPr="00D56A35" w:rsidRDefault="001E2288" w:rsidP="00274DD8">
            <w:pPr>
              <w:spacing w:before="40" w:after="4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106,5</w:t>
            </w:r>
          </w:p>
        </w:tc>
        <w:tc>
          <w:tcPr>
            <w:tcW w:w="11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2288" w:rsidRPr="00D56A35" w:rsidRDefault="001E2288" w:rsidP="00274DD8">
            <w:pPr>
              <w:spacing w:before="40" w:after="4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proofErr w:type="spellStart"/>
            <w:r w:rsidRPr="00D56A35">
              <w:rPr>
                <w:b/>
                <w:bCs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2288" w:rsidRPr="00D56A35" w:rsidRDefault="001E2288" w:rsidP="00274DD8">
            <w:pPr>
              <w:spacing w:before="40" w:after="4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111,4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2288" w:rsidRPr="00D56A35" w:rsidRDefault="001E2288" w:rsidP="00274DD8">
            <w:pPr>
              <w:spacing w:before="40" w:after="4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proofErr w:type="spellStart"/>
            <w:r w:rsidRPr="00D56A35">
              <w:rPr>
                <w:b/>
                <w:bCs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3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2288" w:rsidRPr="00D56A35" w:rsidRDefault="001E2288" w:rsidP="00274DD8">
            <w:pPr>
              <w:spacing w:before="40" w:after="4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103,1</w:t>
            </w:r>
          </w:p>
        </w:tc>
      </w:tr>
      <w:tr w:rsidR="001E2288" w:rsidRPr="00102593" w:rsidTr="001E0A20">
        <w:trPr>
          <w:cantSplit/>
          <w:jc w:val="center"/>
        </w:trPr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2288" w:rsidRPr="00102593" w:rsidRDefault="001E2288" w:rsidP="00274DD8">
            <w:pPr>
              <w:spacing w:before="40" w:after="40" w:line="200" w:lineRule="exact"/>
              <w:ind w:left="170"/>
              <w:jc w:val="left"/>
              <w:rPr>
                <w:spacing w:val="-6"/>
                <w:szCs w:val="22"/>
              </w:rPr>
            </w:pPr>
            <w:r w:rsidRPr="00102593">
              <w:rPr>
                <w:sz w:val="22"/>
                <w:szCs w:val="22"/>
              </w:rPr>
              <w:t>Апрель</w:t>
            </w:r>
          </w:p>
        </w:tc>
        <w:tc>
          <w:tcPr>
            <w:tcW w:w="107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2288" w:rsidRPr="00102593" w:rsidRDefault="001E2288" w:rsidP="00274DD8">
            <w:pPr>
              <w:spacing w:before="40" w:after="40" w:line="200" w:lineRule="exact"/>
              <w:ind w:left="-170" w:right="227"/>
              <w:jc w:val="right"/>
              <w:rPr>
                <w:bCs/>
                <w:sz w:val="22"/>
                <w:szCs w:val="22"/>
              </w:rPr>
            </w:pPr>
            <w:r w:rsidRPr="00102593">
              <w:rPr>
                <w:bCs/>
                <w:sz w:val="22"/>
                <w:szCs w:val="22"/>
              </w:rPr>
              <w:t>103,6</w:t>
            </w: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2288" w:rsidRPr="00102593" w:rsidRDefault="001E2288" w:rsidP="00274DD8">
            <w:pPr>
              <w:spacing w:before="40" w:after="40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102593">
              <w:rPr>
                <w:bCs/>
                <w:sz w:val="22"/>
                <w:szCs w:val="22"/>
              </w:rPr>
              <w:t>110,4</w:t>
            </w:r>
          </w:p>
        </w:tc>
        <w:tc>
          <w:tcPr>
            <w:tcW w:w="11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2288" w:rsidRPr="00102593" w:rsidRDefault="001E2288" w:rsidP="00274DD8">
            <w:pPr>
              <w:spacing w:before="40" w:after="4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102593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2288" w:rsidRPr="00102593" w:rsidRDefault="001E2288" w:rsidP="00274DD8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102593">
              <w:rPr>
                <w:sz w:val="22"/>
                <w:szCs w:val="22"/>
              </w:rPr>
              <w:t>111,4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2288" w:rsidRPr="00102593" w:rsidRDefault="001E2288" w:rsidP="00274DD8">
            <w:pPr>
              <w:spacing w:before="40" w:after="4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102593">
              <w:rPr>
                <w:bCs/>
                <w:sz w:val="22"/>
                <w:szCs w:val="22"/>
              </w:rPr>
              <w:t>100,7</w:t>
            </w:r>
          </w:p>
        </w:tc>
        <w:tc>
          <w:tcPr>
            <w:tcW w:w="13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2288" w:rsidRPr="00102593" w:rsidRDefault="001E2288" w:rsidP="00274DD8">
            <w:pPr>
              <w:spacing w:before="40" w:after="4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102593">
              <w:rPr>
                <w:bCs/>
                <w:sz w:val="22"/>
                <w:szCs w:val="22"/>
              </w:rPr>
              <w:t>103,7</w:t>
            </w:r>
          </w:p>
        </w:tc>
      </w:tr>
      <w:tr w:rsidR="001E2288" w:rsidRPr="00102593" w:rsidTr="001E0A20">
        <w:trPr>
          <w:cantSplit/>
          <w:jc w:val="center"/>
        </w:trPr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2288" w:rsidRPr="00102593" w:rsidRDefault="001E2288" w:rsidP="00274DD8">
            <w:pPr>
              <w:spacing w:before="40" w:after="40" w:line="200" w:lineRule="exact"/>
              <w:ind w:left="170"/>
              <w:jc w:val="left"/>
              <w:rPr>
                <w:i/>
                <w:szCs w:val="22"/>
              </w:rPr>
            </w:pPr>
            <w:r w:rsidRPr="00102593">
              <w:rPr>
                <w:i/>
                <w:sz w:val="22"/>
                <w:szCs w:val="22"/>
              </w:rPr>
              <w:t>Май</w:t>
            </w:r>
          </w:p>
        </w:tc>
        <w:tc>
          <w:tcPr>
            <w:tcW w:w="107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2288" w:rsidRPr="00102593" w:rsidRDefault="001E2288" w:rsidP="00274DD8">
            <w:pPr>
              <w:spacing w:before="40" w:after="40" w:line="200" w:lineRule="exact"/>
              <w:ind w:left="-170" w:right="227"/>
              <w:jc w:val="right"/>
              <w:rPr>
                <w:bCs/>
                <w:i/>
                <w:sz w:val="22"/>
                <w:szCs w:val="22"/>
              </w:rPr>
            </w:pPr>
            <w:r w:rsidRPr="00102593">
              <w:rPr>
                <w:bCs/>
                <w:i/>
                <w:sz w:val="22"/>
                <w:szCs w:val="22"/>
              </w:rPr>
              <w:t>101,2</w:t>
            </w: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2288" w:rsidRPr="00102593" w:rsidRDefault="001E2288" w:rsidP="00274DD8">
            <w:pPr>
              <w:spacing w:before="40" w:after="40" w:line="200" w:lineRule="exact"/>
              <w:ind w:right="397"/>
              <w:jc w:val="right"/>
              <w:rPr>
                <w:bCs/>
                <w:i/>
                <w:sz w:val="22"/>
                <w:szCs w:val="22"/>
              </w:rPr>
            </w:pPr>
            <w:r w:rsidRPr="00102593">
              <w:rPr>
                <w:bCs/>
                <w:i/>
                <w:sz w:val="22"/>
                <w:szCs w:val="22"/>
              </w:rPr>
              <w:t>111,7</w:t>
            </w:r>
          </w:p>
        </w:tc>
        <w:tc>
          <w:tcPr>
            <w:tcW w:w="11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2288" w:rsidRPr="00102593" w:rsidRDefault="001E2288" w:rsidP="00274DD8">
            <w:pPr>
              <w:spacing w:before="40" w:after="40" w:line="200" w:lineRule="exact"/>
              <w:ind w:right="284"/>
              <w:jc w:val="right"/>
              <w:rPr>
                <w:bCs/>
                <w:i/>
                <w:sz w:val="22"/>
                <w:szCs w:val="22"/>
              </w:rPr>
            </w:pPr>
            <w:r w:rsidRPr="00102593">
              <w:rPr>
                <w:bCs/>
                <w:i/>
                <w:sz w:val="22"/>
                <w:szCs w:val="22"/>
              </w:rPr>
              <w:t>100,4</w:t>
            </w: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2288" w:rsidRPr="00102593" w:rsidRDefault="001E2288" w:rsidP="00274DD8">
            <w:pPr>
              <w:spacing w:before="40" w:after="40" w:line="200" w:lineRule="exact"/>
              <w:ind w:right="340"/>
              <w:jc w:val="right"/>
              <w:rPr>
                <w:i/>
                <w:sz w:val="22"/>
                <w:szCs w:val="22"/>
              </w:rPr>
            </w:pPr>
            <w:r w:rsidRPr="00102593">
              <w:rPr>
                <w:i/>
                <w:sz w:val="22"/>
                <w:szCs w:val="22"/>
              </w:rPr>
              <w:t>111,9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2288" w:rsidRPr="00102593" w:rsidRDefault="001E2288" w:rsidP="00274DD8">
            <w:pPr>
              <w:spacing w:before="40" w:after="40" w:line="200" w:lineRule="exact"/>
              <w:ind w:right="340"/>
              <w:jc w:val="right"/>
              <w:rPr>
                <w:bCs/>
                <w:i/>
                <w:sz w:val="22"/>
                <w:szCs w:val="22"/>
              </w:rPr>
            </w:pPr>
            <w:r w:rsidRPr="00102593">
              <w:rPr>
                <w:bCs/>
                <w:i/>
                <w:sz w:val="22"/>
                <w:szCs w:val="22"/>
              </w:rPr>
              <w:t>100,7</w:t>
            </w:r>
          </w:p>
        </w:tc>
        <w:tc>
          <w:tcPr>
            <w:tcW w:w="13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2288" w:rsidRPr="00102593" w:rsidRDefault="001E2288" w:rsidP="00274DD8">
            <w:pPr>
              <w:spacing w:before="40" w:after="40" w:line="200" w:lineRule="exact"/>
              <w:ind w:right="340"/>
              <w:jc w:val="right"/>
              <w:rPr>
                <w:bCs/>
                <w:i/>
                <w:sz w:val="22"/>
                <w:szCs w:val="22"/>
              </w:rPr>
            </w:pPr>
            <w:r w:rsidRPr="00102593">
              <w:rPr>
                <w:bCs/>
                <w:i/>
                <w:sz w:val="22"/>
                <w:szCs w:val="22"/>
              </w:rPr>
              <w:t>104,5</w:t>
            </w:r>
          </w:p>
        </w:tc>
      </w:tr>
      <w:tr w:rsidR="001E2288" w:rsidRPr="00FB38D6" w:rsidTr="001E0A20">
        <w:trPr>
          <w:cantSplit/>
          <w:jc w:val="center"/>
        </w:trPr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3C6F1A" w:rsidRDefault="001E2288" w:rsidP="00274DD8">
            <w:pPr>
              <w:spacing w:before="40" w:after="40" w:line="200" w:lineRule="exact"/>
              <w:ind w:left="170"/>
              <w:jc w:val="left"/>
              <w:rPr>
                <w:szCs w:val="22"/>
              </w:rPr>
            </w:pPr>
            <w:r w:rsidRPr="003C6F1A">
              <w:rPr>
                <w:sz w:val="22"/>
                <w:szCs w:val="22"/>
              </w:rPr>
              <w:t>Июнь</w:t>
            </w:r>
          </w:p>
        </w:tc>
        <w:tc>
          <w:tcPr>
            <w:tcW w:w="107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2288" w:rsidRPr="00D56A35" w:rsidRDefault="001E2288" w:rsidP="00274DD8">
            <w:pPr>
              <w:spacing w:before="40" w:after="40" w:line="200" w:lineRule="exact"/>
              <w:ind w:left="-170"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102,2</w:t>
            </w: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2288" w:rsidRPr="00D56A35" w:rsidRDefault="001E2288" w:rsidP="00274DD8">
            <w:pPr>
              <w:spacing w:before="40" w:after="40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114,2</w:t>
            </w:r>
          </w:p>
        </w:tc>
        <w:tc>
          <w:tcPr>
            <w:tcW w:w="11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2288" w:rsidRPr="00D56A35" w:rsidRDefault="001E2288" w:rsidP="00274DD8">
            <w:pPr>
              <w:spacing w:before="40" w:after="4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101,5</w:t>
            </w: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2288" w:rsidRPr="00D56A35" w:rsidRDefault="001E2288" w:rsidP="00274DD8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113,6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2288" w:rsidRPr="00D56A35" w:rsidRDefault="001E2288" w:rsidP="00274DD8">
            <w:pPr>
              <w:spacing w:before="40" w:after="4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3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2288" w:rsidRPr="00D56A35" w:rsidRDefault="001E2288" w:rsidP="00274DD8">
            <w:pPr>
              <w:spacing w:before="40" w:after="4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104,8</w:t>
            </w:r>
          </w:p>
        </w:tc>
      </w:tr>
      <w:tr w:rsidR="001E2288" w:rsidRPr="00FB38D6" w:rsidTr="001E0A20">
        <w:trPr>
          <w:cantSplit/>
          <w:jc w:val="center"/>
        </w:trPr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3C6F1A" w:rsidRDefault="001E2288" w:rsidP="00274DD8">
            <w:pPr>
              <w:pStyle w:val="7"/>
              <w:keepNext w:val="0"/>
              <w:spacing w:before="40" w:after="40" w:line="200" w:lineRule="exact"/>
              <w:rPr>
                <w:bCs w:val="0"/>
                <w:szCs w:val="22"/>
              </w:rPr>
            </w:pPr>
            <w:r w:rsidRPr="003C6F1A">
              <w:rPr>
                <w:szCs w:val="22"/>
              </w:rPr>
              <w:t>I</w:t>
            </w:r>
            <w:proofErr w:type="spellStart"/>
            <w:r w:rsidRPr="003C6F1A">
              <w:rPr>
                <w:szCs w:val="22"/>
                <w:lang w:val="en-US"/>
              </w:rPr>
              <w:t>I</w:t>
            </w:r>
            <w:proofErr w:type="spellEnd"/>
            <w:r w:rsidRPr="003C6F1A">
              <w:rPr>
                <w:szCs w:val="22"/>
                <w:lang w:val="en-US"/>
              </w:rPr>
              <w:t xml:space="preserve"> </w:t>
            </w:r>
            <w:proofErr w:type="spellStart"/>
            <w:r w:rsidRPr="003C6F1A">
              <w:rPr>
                <w:szCs w:val="22"/>
                <w:lang w:val="en-US"/>
              </w:rPr>
              <w:t>ква</w:t>
            </w:r>
            <w:r w:rsidRPr="003C6F1A">
              <w:rPr>
                <w:szCs w:val="22"/>
              </w:rPr>
              <w:t>р</w:t>
            </w:r>
            <w:r w:rsidRPr="003C6F1A">
              <w:rPr>
                <w:szCs w:val="22"/>
                <w:lang w:val="en-US"/>
              </w:rPr>
              <w:t>тал</w:t>
            </w:r>
            <w:proofErr w:type="spellEnd"/>
            <w:proofErr w:type="gramStart"/>
            <w:r w:rsidRPr="003C6F1A">
              <w:rPr>
                <w:szCs w:val="22"/>
                <w:vertAlign w:val="superscript"/>
              </w:rPr>
              <w:t>1</w:t>
            </w:r>
            <w:proofErr w:type="gramEnd"/>
            <w:r w:rsidRPr="003C6F1A">
              <w:rPr>
                <w:szCs w:val="22"/>
                <w:vertAlign w:val="superscript"/>
              </w:rPr>
              <w:t>)</w:t>
            </w:r>
          </w:p>
        </w:tc>
        <w:tc>
          <w:tcPr>
            <w:tcW w:w="10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D56A35" w:rsidRDefault="001E2288" w:rsidP="00274DD8">
            <w:pPr>
              <w:tabs>
                <w:tab w:val="left" w:pos="527"/>
              </w:tabs>
              <w:spacing w:before="40" w:after="4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proofErr w:type="spellStart"/>
            <w:r w:rsidRPr="00D56A35">
              <w:rPr>
                <w:b/>
                <w:bCs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D56A35" w:rsidRDefault="001E2288" w:rsidP="00274DD8">
            <w:pPr>
              <w:spacing w:before="40" w:after="4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107,2</w:t>
            </w:r>
          </w:p>
        </w:tc>
        <w:tc>
          <w:tcPr>
            <w:tcW w:w="11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D56A35" w:rsidRDefault="001E2288" w:rsidP="00274DD8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proofErr w:type="spellStart"/>
            <w:r w:rsidRPr="00D56A35">
              <w:rPr>
                <w:b/>
                <w:bCs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D56A35" w:rsidRDefault="001E2288" w:rsidP="00274DD8">
            <w:pPr>
              <w:spacing w:before="40" w:after="40" w:line="200" w:lineRule="exact"/>
              <w:ind w:right="340"/>
              <w:jc w:val="right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102,0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D56A35" w:rsidRDefault="001E2288" w:rsidP="00274DD8">
            <w:pPr>
              <w:spacing w:before="40" w:after="4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proofErr w:type="spellStart"/>
            <w:r w:rsidRPr="00D56A35">
              <w:rPr>
                <w:b/>
                <w:bCs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3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D56A35" w:rsidRDefault="001E2288" w:rsidP="00274DD8">
            <w:pPr>
              <w:spacing w:before="40" w:after="40" w:line="200" w:lineRule="exact"/>
              <w:ind w:right="340"/>
              <w:jc w:val="right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101,6</w:t>
            </w:r>
          </w:p>
        </w:tc>
      </w:tr>
      <w:tr w:rsidR="001E2288" w:rsidRPr="00FB38D6" w:rsidTr="001E0A20">
        <w:trPr>
          <w:cantSplit/>
          <w:jc w:val="center"/>
        </w:trPr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B5504C" w:rsidRDefault="001E2288" w:rsidP="00274DD8">
            <w:pPr>
              <w:pStyle w:val="7"/>
              <w:keepNext w:val="0"/>
              <w:spacing w:before="40" w:after="40" w:line="200" w:lineRule="exact"/>
              <w:ind w:left="170"/>
              <w:rPr>
                <w:b w:val="0"/>
                <w:szCs w:val="22"/>
              </w:rPr>
            </w:pPr>
            <w:r w:rsidRPr="00B5504C">
              <w:rPr>
                <w:b w:val="0"/>
                <w:bCs w:val="0"/>
                <w:szCs w:val="22"/>
              </w:rPr>
              <w:t>Июль</w:t>
            </w:r>
          </w:p>
        </w:tc>
        <w:tc>
          <w:tcPr>
            <w:tcW w:w="10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D56A35" w:rsidRDefault="001E2288" w:rsidP="00274DD8">
            <w:pPr>
              <w:tabs>
                <w:tab w:val="left" w:pos="527"/>
              </w:tabs>
              <w:spacing w:before="40" w:after="40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101,5</w:t>
            </w: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D56A35" w:rsidRDefault="001E2288" w:rsidP="00274DD8">
            <w:pPr>
              <w:spacing w:before="40" w:after="40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115,9</w:t>
            </w:r>
          </w:p>
        </w:tc>
        <w:tc>
          <w:tcPr>
            <w:tcW w:w="11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D56A35" w:rsidRDefault="001E2288" w:rsidP="00274DD8">
            <w:pPr>
              <w:spacing w:before="40" w:after="4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100,7</w:t>
            </w: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D56A35" w:rsidRDefault="001E2288" w:rsidP="00274DD8">
            <w:pPr>
              <w:spacing w:before="40" w:after="40" w:line="200" w:lineRule="exact"/>
              <w:ind w:right="340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114,3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D56A35" w:rsidRDefault="001E2288" w:rsidP="00274DD8">
            <w:pPr>
              <w:spacing w:before="40" w:after="4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3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D56A35" w:rsidRDefault="001E2288" w:rsidP="00274DD8">
            <w:pPr>
              <w:spacing w:before="40" w:after="40" w:line="200" w:lineRule="exact"/>
              <w:ind w:right="340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105,1</w:t>
            </w:r>
          </w:p>
        </w:tc>
      </w:tr>
      <w:tr w:rsidR="001E2288" w:rsidRPr="00FB38D6" w:rsidTr="001E0A20">
        <w:trPr>
          <w:cantSplit/>
          <w:jc w:val="center"/>
        </w:trPr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B5504C" w:rsidRDefault="001E2288" w:rsidP="00274DD8">
            <w:pPr>
              <w:pStyle w:val="7"/>
              <w:keepNext w:val="0"/>
              <w:spacing w:before="40" w:after="40" w:line="200" w:lineRule="exact"/>
              <w:ind w:left="170"/>
              <w:rPr>
                <w:b w:val="0"/>
                <w:bCs w:val="0"/>
                <w:szCs w:val="22"/>
              </w:rPr>
            </w:pPr>
            <w:r w:rsidRPr="00B5504C">
              <w:rPr>
                <w:b w:val="0"/>
                <w:bCs w:val="0"/>
                <w:szCs w:val="22"/>
              </w:rPr>
              <w:t>Август</w:t>
            </w:r>
          </w:p>
        </w:tc>
        <w:tc>
          <w:tcPr>
            <w:tcW w:w="10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D56A35" w:rsidRDefault="001E2288" w:rsidP="00274DD8">
            <w:pPr>
              <w:tabs>
                <w:tab w:val="left" w:pos="527"/>
              </w:tabs>
              <w:spacing w:before="40" w:after="40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102,5</w:t>
            </w: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D56A35" w:rsidRDefault="001E2288" w:rsidP="00274DD8">
            <w:pPr>
              <w:spacing w:before="40" w:after="40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118,7</w:t>
            </w:r>
          </w:p>
        </w:tc>
        <w:tc>
          <w:tcPr>
            <w:tcW w:w="11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D56A35" w:rsidRDefault="001E2288" w:rsidP="00274DD8">
            <w:pPr>
              <w:spacing w:before="40" w:after="4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101,1</w:t>
            </w: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D56A35" w:rsidRDefault="001E2288" w:rsidP="00274DD8">
            <w:pPr>
              <w:spacing w:before="40" w:after="40" w:line="200" w:lineRule="exact"/>
              <w:ind w:right="340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115,6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D56A35" w:rsidRDefault="001E2288" w:rsidP="00274DD8">
            <w:pPr>
              <w:spacing w:before="40" w:after="4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100,4</w:t>
            </w:r>
          </w:p>
        </w:tc>
        <w:tc>
          <w:tcPr>
            <w:tcW w:w="13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D56A35" w:rsidRDefault="001E2288" w:rsidP="00274DD8">
            <w:pPr>
              <w:spacing w:before="40" w:after="40" w:line="200" w:lineRule="exact"/>
              <w:ind w:right="340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105,6</w:t>
            </w:r>
          </w:p>
        </w:tc>
      </w:tr>
      <w:tr w:rsidR="001E2288" w:rsidRPr="00FB38D6" w:rsidTr="001E0A20">
        <w:trPr>
          <w:cantSplit/>
          <w:jc w:val="center"/>
        </w:trPr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20441E" w:rsidRDefault="001E2288" w:rsidP="00274DD8">
            <w:pPr>
              <w:pStyle w:val="7"/>
              <w:keepNext w:val="0"/>
              <w:spacing w:before="40" w:after="40" w:line="200" w:lineRule="exact"/>
              <w:ind w:left="170"/>
              <w:rPr>
                <w:b w:val="0"/>
                <w:szCs w:val="22"/>
              </w:rPr>
            </w:pPr>
            <w:r w:rsidRPr="0020441E">
              <w:rPr>
                <w:b w:val="0"/>
                <w:szCs w:val="22"/>
              </w:rPr>
              <w:t>Сентябрь</w:t>
            </w:r>
          </w:p>
        </w:tc>
        <w:tc>
          <w:tcPr>
            <w:tcW w:w="10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D56A35" w:rsidRDefault="001E2288" w:rsidP="00274DD8">
            <w:pPr>
              <w:tabs>
                <w:tab w:val="left" w:pos="527"/>
              </w:tabs>
              <w:spacing w:before="40" w:after="40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102,0</w:t>
            </w: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D56A35" w:rsidRDefault="001E2288" w:rsidP="00274DD8">
            <w:pPr>
              <w:spacing w:before="40" w:after="40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121,1</w:t>
            </w:r>
          </w:p>
        </w:tc>
        <w:tc>
          <w:tcPr>
            <w:tcW w:w="11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D56A35" w:rsidRDefault="001E2288" w:rsidP="00274DD8">
            <w:pPr>
              <w:spacing w:before="40" w:after="4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103,4</w:t>
            </w: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D56A35" w:rsidRDefault="001E2288" w:rsidP="00274DD8">
            <w:pPr>
              <w:spacing w:before="40" w:after="4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119,6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D56A35" w:rsidRDefault="001E2288" w:rsidP="00274DD8">
            <w:pPr>
              <w:spacing w:before="40" w:after="4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100,7</w:t>
            </w:r>
          </w:p>
        </w:tc>
        <w:tc>
          <w:tcPr>
            <w:tcW w:w="13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D56A35" w:rsidRDefault="001E2288" w:rsidP="00274DD8">
            <w:pPr>
              <w:spacing w:before="40" w:after="4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106,3</w:t>
            </w:r>
          </w:p>
        </w:tc>
      </w:tr>
      <w:tr w:rsidR="001E2288" w:rsidRPr="00FB38D6" w:rsidTr="001E0A20">
        <w:trPr>
          <w:cantSplit/>
          <w:jc w:val="center"/>
        </w:trPr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20441E" w:rsidRDefault="001E2288" w:rsidP="00274DD8">
            <w:pPr>
              <w:pStyle w:val="7"/>
              <w:keepNext w:val="0"/>
              <w:spacing w:before="40" w:after="40" w:line="200" w:lineRule="exact"/>
              <w:rPr>
                <w:szCs w:val="22"/>
              </w:rPr>
            </w:pPr>
            <w:r w:rsidRPr="0020441E">
              <w:rPr>
                <w:szCs w:val="22"/>
                <w:lang w:val="en-US"/>
              </w:rPr>
              <w:t xml:space="preserve">III </w:t>
            </w:r>
            <w:proofErr w:type="spellStart"/>
            <w:r w:rsidRPr="0020441E">
              <w:rPr>
                <w:szCs w:val="22"/>
                <w:lang w:val="en-US"/>
              </w:rPr>
              <w:t>ква</w:t>
            </w:r>
            <w:r w:rsidRPr="0020441E">
              <w:rPr>
                <w:szCs w:val="22"/>
              </w:rPr>
              <w:t>р</w:t>
            </w:r>
            <w:r w:rsidRPr="0020441E">
              <w:rPr>
                <w:szCs w:val="22"/>
                <w:lang w:val="en-US"/>
              </w:rPr>
              <w:t>тал</w:t>
            </w:r>
            <w:proofErr w:type="spellEnd"/>
            <w:r w:rsidRPr="0020441E">
              <w:rPr>
                <w:szCs w:val="22"/>
                <w:vertAlign w:val="superscript"/>
              </w:rPr>
              <w:t>1)</w:t>
            </w:r>
          </w:p>
        </w:tc>
        <w:tc>
          <w:tcPr>
            <w:tcW w:w="10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D56A35" w:rsidRDefault="001E2288" w:rsidP="00274DD8">
            <w:pPr>
              <w:tabs>
                <w:tab w:val="left" w:pos="527"/>
              </w:tabs>
              <w:spacing w:before="40" w:after="4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proofErr w:type="spellStart"/>
            <w:r w:rsidRPr="00D56A35">
              <w:rPr>
                <w:b/>
                <w:bCs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D56A35" w:rsidRDefault="001E2288" w:rsidP="00274DD8">
            <w:pPr>
              <w:spacing w:before="40" w:after="4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106,0</w:t>
            </w:r>
          </w:p>
        </w:tc>
        <w:tc>
          <w:tcPr>
            <w:tcW w:w="11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D56A35" w:rsidRDefault="001E2288" w:rsidP="00274DD8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proofErr w:type="spellStart"/>
            <w:r w:rsidRPr="00D56A35">
              <w:rPr>
                <w:b/>
                <w:bCs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D56A35" w:rsidRDefault="001E2288" w:rsidP="00274DD8">
            <w:pPr>
              <w:spacing w:before="40" w:after="4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105,3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D56A35" w:rsidRDefault="001E2288" w:rsidP="00274DD8">
            <w:pPr>
              <w:spacing w:before="40" w:after="4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proofErr w:type="spellStart"/>
            <w:r w:rsidRPr="00D56A35">
              <w:rPr>
                <w:b/>
                <w:bCs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3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D56A35" w:rsidRDefault="001E2288" w:rsidP="00274DD8">
            <w:pPr>
              <w:spacing w:before="40" w:after="4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101,4</w:t>
            </w:r>
          </w:p>
        </w:tc>
      </w:tr>
      <w:tr w:rsidR="001E2288" w:rsidRPr="00FB38D6" w:rsidTr="001E0A20">
        <w:trPr>
          <w:cantSplit/>
          <w:jc w:val="center"/>
        </w:trPr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BC2B2B" w:rsidRDefault="001E2288" w:rsidP="00274DD8">
            <w:pPr>
              <w:pStyle w:val="7"/>
              <w:keepNext w:val="0"/>
              <w:spacing w:before="40" w:after="40" w:line="200" w:lineRule="exact"/>
              <w:ind w:left="170"/>
              <w:rPr>
                <w:b w:val="0"/>
                <w:szCs w:val="22"/>
              </w:rPr>
            </w:pPr>
            <w:r w:rsidRPr="00BC2B2B">
              <w:rPr>
                <w:b w:val="0"/>
                <w:szCs w:val="22"/>
              </w:rPr>
              <w:t>Октябрь</w:t>
            </w:r>
          </w:p>
        </w:tc>
        <w:tc>
          <w:tcPr>
            <w:tcW w:w="10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D56A35" w:rsidRDefault="001E2288" w:rsidP="00274DD8">
            <w:pPr>
              <w:tabs>
                <w:tab w:val="left" w:pos="527"/>
              </w:tabs>
              <w:spacing w:before="40" w:after="40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101,2</w:t>
            </w: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D56A35" w:rsidRDefault="001E2288" w:rsidP="00274DD8">
            <w:pPr>
              <w:spacing w:before="40" w:after="40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122,6</w:t>
            </w:r>
          </w:p>
        </w:tc>
        <w:tc>
          <w:tcPr>
            <w:tcW w:w="11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D56A35" w:rsidRDefault="001E2288" w:rsidP="00274DD8">
            <w:pPr>
              <w:spacing w:before="40" w:after="4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99,7</w:t>
            </w: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D56A35" w:rsidRDefault="001E2288" w:rsidP="00274DD8">
            <w:pPr>
              <w:spacing w:before="40" w:after="4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119,2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D56A35" w:rsidRDefault="001E2288" w:rsidP="00274DD8">
            <w:pPr>
              <w:spacing w:before="40" w:after="4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13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D56A35" w:rsidRDefault="001E2288" w:rsidP="00274DD8">
            <w:pPr>
              <w:spacing w:before="40" w:after="4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107,0</w:t>
            </w:r>
          </w:p>
        </w:tc>
      </w:tr>
      <w:tr w:rsidR="001E2288" w:rsidRPr="00FB38D6" w:rsidTr="001E0A20">
        <w:trPr>
          <w:cantSplit/>
          <w:jc w:val="center"/>
        </w:trPr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C848B6" w:rsidRDefault="001E2288" w:rsidP="00274DD8">
            <w:pPr>
              <w:pStyle w:val="7"/>
              <w:keepNext w:val="0"/>
              <w:spacing w:before="40" w:after="40" w:line="200" w:lineRule="exact"/>
              <w:ind w:left="170"/>
              <w:rPr>
                <w:b w:val="0"/>
                <w:szCs w:val="22"/>
              </w:rPr>
            </w:pPr>
            <w:r w:rsidRPr="00C848B6">
              <w:rPr>
                <w:b w:val="0"/>
                <w:szCs w:val="22"/>
              </w:rPr>
              <w:t>Ноябрь</w:t>
            </w:r>
          </w:p>
        </w:tc>
        <w:tc>
          <w:tcPr>
            <w:tcW w:w="10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D56A35" w:rsidRDefault="001E2288" w:rsidP="00274DD8">
            <w:pPr>
              <w:tabs>
                <w:tab w:val="left" w:pos="527"/>
              </w:tabs>
              <w:spacing w:before="40" w:after="40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100,8</w:t>
            </w: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D56A35" w:rsidRDefault="001E2288" w:rsidP="00274DD8">
            <w:pPr>
              <w:spacing w:before="40" w:after="40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123,6</w:t>
            </w:r>
          </w:p>
        </w:tc>
        <w:tc>
          <w:tcPr>
            <w:tcW w:w="11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D56A35" w:rsidRDefault="001E2288" w:rsidP="00274DD8">
            <w:pPr>
              <w:spacing w:before="40" w:after="4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D56A35" w:rsidRDefault="001E2288" w:rsidP="00274DD8">
            <w:pPr>
              <w:spacing w:before="40" w:after="4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119,3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D56A35" w:rsidRDefault="001E2288" w:rsidP="00274DD8">
            <w:pPr>
              <w:spacing w:before="40" w:after="4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100,8</w:t>
            </w:r>
          </w:p>
        </w:tc>
        <w:tc>
          <w:tcPr>
            <w:tcW w:w="13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D56A35" w:rsidRDefault="001E2288" w:rsidP="00274DD8">
            <w:pPr>
              <w:spacing w:before="40" w:after="4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107,9</w:t>
            </w:r>
          </w:p>
        </w:tc>
      </w:tr>
      <w:tr w:rsidR="001E2288" w:rsidRPr="00FB38D6" w:rsidTr="008953FC">
        <w:trPr>
          <w:cantSplit/>
          <w:jc w:val="center"/>
        </w:trPr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3A3B4D" w:rsidRDefault="001E2288" w:rsidP="00274DD8">
            <w:pPr>
              <w:pStyle w:val="7"/>
              <w:keepNext w:val="0"/>
              <w:spacing w:before="40" w:after="40" w:line="200" w:lineRule="exact"/>
              <w:ind w:left="170"/>
              <w:rPr>
                <w:b w:val="0"/>
                <w:szCs w:val="22"/>
              </w:rPr>
            </w:pPr>
            <w:r w:rsidRPr="003A3B4D">
              <w:rPr>
                <w:b w:val="0"/>
                <w:szCs w:val="22"/>
              </w:rPr>
              <w:t>Декабрь</w:t>
            </w:r>
          </w:p>
        </w:tc>
        <w:tc>
          <w:tcPr>
            <w:tcW w:w="10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D56A35" w:rsidRDefault="001E2288" w:rsidP="00274DD8">
            <w:pPr>
              <w:tabs>
                <w:tab w:val="left" w:pos="527"/>
              </w:tabs>
              <w:spacing w:before="40" w:after="40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D56A35" w:rsidRDefault="001E2288" w:rsidP="00274DD8">
            <w:pPr>
              <w:spacing w:before="40" w:after="40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124,3</w:t>
            </w:r>
          </w:p>
        </w:tc>
        <w:tc>
          <w:tcPr>
            <w:tcW w:w="11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D56A35" w:rsidRDefault="001E2288" w:rsidP="00274DD8">
            <w:pPr>
              <w:spacing w:before="40" w:after="4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100,4</w:t>
            </w: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D56A35" w:rsidRDefault="001E2288" w:rsidP="00274DD8">
            <w:pPr>
              <w:spacing w:before="40" w:after="4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119,8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D56A35" w:rsidRDefault="001E2288" w:rsidP="00274DD8">
            <w:pPr>
              <w:spacing w:before="40" w:after="4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101,0</w:t>
            </w:r>
          </w:p>
        </w:tc>
        <w:tc>
          <w:tcPr>
            <w:tcW w:w="13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D56A35" w:rsidRDefault="001E2288" w:rsidP="00274DD8">
            <w:pPr>
              <w:spacing w:before="40" w:after="4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108,9</w:t>
            </w:r>
          </w:p>
        </w:tc>
      </w:tr>
      <w:tr w:rsidR="001E2288" w:rsidRPr="00FB38D6" w:rsidTr="008953FC">
        <w:trPr>
          <w:cantSplit/>
          <w:jc w:val="center"/>
        </w:trPr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3A3B4D" w:rsidRDefault="001E2288" w:rsidP="00274DD8">
            <w:pPr>
              <w:pStyle w:val="7"/>
              <w:keepNext w:val="0"/>
              <w:spacing w:before="40" w:after="40" w:line="200" w:lineRule="exact"/>
              <w:rPr>
                <w:szCs w:val="22"/>
              </w:rPr>
            </w:pPr>
            <w:r w:rsidRPr="003A3B4D">
              <w:rPr>
                <w:szCs w:val="22"/>
                <w:lang w:val="en-US"/>
              </w:rPr>
              <w:t xml:space="preserve">IV </w:t>
            </w:r>
            <w:r w:rsidRPr="003A3B4D">
              <w:rPr>
                <w:szCs w:val="22"/>
              </w:rPr>
              <w:t>квартал</w:t>
            </w:r>
            <w:r w:rsidRPr="003A3B4D">
              <w:rPr>
                <w:szCs w:val="22"/>
                <w:vertAlign w:val="superscript"/>
              </w:rPr>
              <w:t>1)</w:t>
            </w:r>
          </w:p>
        </w:tc>
        <w:tc>
          <w:tcPr>
            <w:tcW w:w="10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D56A35" w:rsidRDefault="001E2288" w:rsidP="00274DD8">
            <w:pPr>
              <w:tabs>
                <w:tab w:val="left" w:pos="527"/>
              </w:tabs>
              <w:spacing w:before="40" w:after="4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proofErr w:type="spellStart"/>
            <w:r w:rsidRPr="00D56A35">
              <w:rPr>
                <w:b/>
                <w:bCs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D56A35" w:rsidRDefault="001E2288" w:rsidP="00274DD8">
            <w:pPr>
              <w:spacing w:before="40" w:after="4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102,6</w:t>
            </w:r>
          </w:p>
        </w:tc>
        <w:tc>
          <w:tcPr>
            <w:tcW w:w="11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D56A35" w:rsidRDefault="001E2288" w:rsidP="00274DD8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proofErr w:type="spellStart"/>
            <w:r w:rsidRPr="00D56A35">
              <w:rPr>
                <w:b/>
                <w:bCs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D56A35" w:rsidRDefault="001E2288" w:rsidP="00274DD8">
            <w:pPr>
              <w:spacing w:before="40" w:after="40" w:line="200" w:lineRule="exact"/>
              <w:ind w:right="340"/>
              <w:jc w:val="right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100,2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D56A35" w:rsidRDefault="001E2288" w:rsidP="00274DD8">
            <w:pPr>
              <w:spacing w:before="40" w:after="4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proofErr w:type="spellStart"/>
            <w:r w:rsidRPr="00D56A35">
              <w:rPr>
                <w:b/>
                <w:bCs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3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D56A35" w:rsidRDefault="001E2288" w:rsidP="00274DD8">
            <w:pPr>
              <w:tabs>
                <w:tab w:val="left" w:pos="925"/>
              </w:tabs>
              <w:spacing w:before="40" w:after="40" w:line="200" w:lineRule="exact"/>
              <w:ind w:right="340"/>
              <w:jc w:val="right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102,4</w:t>
            </w:r>
          </w:p>
        </w:tc>
      </w:tr>
      <w:tr w:rsidR="001E2288" w:rsidRPr="00FB38D6" w:rsidTr="008953FC">
        <w:trPr>
          <w:cantSplit/>
          <w:jc w:val="center"/>
        </w:trPr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</w:tcPr>
          <w:p w:rsidR="001E2288" w:rsidRPr="00E0555A" w:rsidRDefault="001E2288" w:rsidP="00A24CB2">
            <w:pPr>
              <w:pStyle w:val="7"/>
              <w:spacing w:before="60" w:after="40" w:line="200" w:lineRule="exact"/>
              <w:jc w:val="center"/>
              <w:rPr>
                <w:szCs w:val="22"/>
              </w:rPr>
            </w:pPr>
            <w:r w:rsidRPr="00E0555A">
              <w:rPr>
                <w:szCs w:val="22"/>
              </w:rPr>
              <w:t>201</w:t>
            </w:r>
            <w:r>
              <w:rPr>
                <w:szCs w:val="22"/>
              </w:rPr>
              <w:t>6</w:t>
            </w:r>
            <w:r w:rsidRPr="00E0555A">
              <w:rPr>
                <w:szCs w:val="22"/>
              </w:rPr>
              <w:t xml:space="preserve"> г.</w:t>
            </w:r>
          </w:p>
        </w:tc>
        <w:tc>
          <w:tcPr>
            <w:tcW w:w="1074" w:type="dxa"/>
            <w:tcBorders>
              <w:left w:val="single" w:sz="4" w:space="0" w:color="auto"/>
              <w:right w:val="single" w:sz="4" w:space="0" w:color="auto"/>
            </w:tcBorders>
          </w:tcPr>
          <w:p w:rsidR="001E2288" w:rsidRPr="00D56A35" w:rsidRDefault="001E2288" w:rsidP="00A24CB2">
            <w:pPr>
              <w:tabs>
                <w:tab w:val="left" w:pos="527"/>
              </w:tabs>
              <w:spacing w:before="60" w:after="40" w:line="200" w:lineRule="exact"/>
              <w:ind w:right="227"/>
              <w:jc w:val="center"/>
              <w:rPr>
                <w:sz w:val="22"/>
                <w:szCs w:val="22"/>
              </w:rPr>
            </w:pP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</w:tcPr>
          <w:p w:rsidR="001E2288" w:rsidRPr="00D56A35" w:rsidRDefault="001E2288" w:rsidP="00A24CB2">
            <w:pPr>
              <w:spacing w:before="60" w:after="40" w:line="200" w:lineRule="exact"/>
              <w:ind w:right="397"/>
              <w:jc w:val="center"/>
              <w:rPr>
                <w:sz w:val="22"/>
                <w:szCs w:val="22"/>
              </w:rPr>
            </w:pPr>
          </w:p>
        </w:tc>
        <w:tc>
          <w:tcPr>
            <w:tcW w:w="1194" w:type="dxa"/>
            <w:tcBorders>
              <w:left w:val="single" w:sz="4" w:space="0" w:color="auto"/>
              <w:right w:val="single" w:sz="4" w:space="0" w:color="auto"/>
            </w:tcBorders>
          </w:tcPr>
          <w:p w:rsidR="001E2288" w:rsidRPr="00D56A35" w:rsidRDefault="001E2288" w:rsidP="00A24CB2">
            <w:pPr>
              <w:spacing w:before="60" w:after="40" w:line="200" w:lineRule="exact"/>
              <w:ind w:right="284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</w:tcPr>
          <w:p w:rsidR="001E2288" w:rsidRPr="00D56A35" w:rsidRDefault="001E2288" w:rsidP="00A24CB2">
            <w:pPr>
              <w:spacing w:before="60" w:after="40" w:line="200" w:lineRule="exact"/>
              <w:ind w:right="340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1E2288" w:rsidRPr="00D56A35" w:rsidRDefault="001E2288" w:rsidP="00A24CB2">
            <w:pPr>
              <w:spacing w:before="60" w:after="40" w:line="200" w:lineRule="exact"/>
              <w:ind w:right="340"/>
              <w:jc w:val="center"/>
              <w:rPr>
                <w:sz w:val="22"/>
                <w:szCs w:val="22"/>
              </w:rPr>
            </w:pPr>
          </w:p>
        </w:tc>
        <w:tc>
          <w:tcPr>
            <w:tcW w:w="1333" w:type="dxa"/>
            <w:tcBorders>
              <w:left w:val="single" w:sz="4" w:space="0" w:color="auto"/>
              <w:right w:val="single" w:sz="4" w:space="0" w:color="auto"/>
            </w:tcBorders>
          </w:tcPr>
          <w:p w:rsidR="001E2288" w:rsidRPr="00D56A35" w:rsidRDefault="001E2288" w:rsidP="00A24CB2">
            <w:pPr>
              <w:spacing w:before="60" w:after="40" w:line="200" w:lineRule="exact"/>
              <w:ind w:right="340"/>
              <w:jc w:val="center"/>
              <w:rPr>
                <w:sz w:val="22"/>
                <w:szCs w:val="22"/>
              </w:rPr>
            </w:pPr>
          </w:p>
        </w:tc>
      </w:tr>
      <w:tr w:rsidR="001E2288" w:rsidRPr="00FB38D6" w:rsidTr="001E0A20">
        <w:trPr>
          <w:cantSplit/>
          <w:jc w:val="center"/>
        </w:trPr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2288" w:rsidRPr="00405FEB" w:rsidRDefault="001E2288" w:rsidP="00274DD8">
            <w:pPr>
              <w:pStyle w:val="7"/>
              <w:keepNext w:val="0"/>
              <w:spacing w:before="40" w:after="40" w:line="200" w:lineRule="exact"/>
              <w:ind w:left="170"/>
              <w:rPr>
                <w:b w:val="0"/>
                <w:szCs w:val="22"/>
              </w:rPr>
            </w:pPr>
            <w:r w:rsidRPr="00405FEB">
              <w:rPr>
                <w:b w:val="0"/>
                <w:szCs w:val="22"/>
              </w:rPr>
              <w:t xml:space="preserve">Январь </w:t>
            </w:r>
          </w:p>
        </w:tc>
        <w:tc>
          <w:tcPr>
            <w:tcW w:w="10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405FEB" w:rsidRDefault="007D42BB" w:rsidP="00274DD8">
            <w:pPr>
              <w:tabs>
                <w:tab w:val="left" w:pos="527"/>
              </w:tabs>
              <w:spacing w:before="40" w:after="40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101,2</w:t>
            </w: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405FEB" w:rsidRDefault="007D42BB" w:rsidP="00274DD8">
            <w:pPr>
              <w:spacing w:before="40" w:after="40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101,2</w:t>
            </w:r>
          </w:p>
        </w:tc>
        <w:tc>
          <w:tcPr>
            <w:tcW w:w="11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405FEB" w:rsidRDefault="007D42BB" w:rsidP="00274DD8">
            <w:pPr>
              <w:spacing w:before="40" w:after="4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102,8</w:t>
            </w: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405FEB" w:rsidRDefault="007D42BB" w:rsidP="00274DD8">
            <w:pPr>
              <w:spacing w:before="40" w:after="4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102,8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405FEB" w:rsidRDefault="007D42BB" w:rsidP="00274DD8">
            <w:pPr>
              <w:spacing w:before="40" w:after="4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101,7</w:t>
            </w:r>
          </w:p>
        </w:tc>
        <w:tc>
          <w:tcPr>
            <w:tcW w:w="13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405FEB" w:rsidRDefault="007D42BB" w:rsidP="00274DD8">
            <w:pPr>
              <w:spacing w:before="40" w:after="4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101,7</w:t>
            </w:r>
          </w:p>
        </w:tc>
      </w:tr>
      <w:tr w:rsidR="001E2288" w:rsidRPr="00FB38D6" w:rsidTr="001E0A20">
        <w:trPr>
          <w:cantSplit/>
          <w:jc w:val="center"/>
        </w:trPr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2288" w:rsidRPr="00762300" w:rsidRDefault="001E2288" w:rsidP="00274DD8">
            <w:pPr>
              <w:spacing w:before="40" w:after="40" w:line="200" w:lineRule="exact"/>
              <w:ind w:left="170"/>
              <w:jc w:val="left"/>
              <w:rPr>
                <w:sz w:val="22"/>
                <w:szCs w:val="22"/>
              </w:rPr>
            </w:pPr>
            <w:r w:rsidRPr="00762300">
              <w:rPr>
                <w:sz w:val="22"/>
                <w:szCs w:val="22"/>
              </w:rPr>
              <w:t>Февраль</w:t>
            </w:r>
          </w:p>
        </w:tc>
        <w:tc>
          <w:tcPr>
            <w:tcW w:w="10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762300" w:rsidRDefault="007D42BB" w:rsidP="00274DD8">
            <w:pPr>
              <w:tabs>
                <w:tab w:val="left" w:pos="527"/>
              </w:tabs>
              <w:spacing w:before="40" w:after="40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762300">
              <w:rPr>
                <w:bCs/>
                <w:sz w:val="22"/>
                <w:szCs w:val="22"/>
              </w:rPr>
              <w:t>101,</w:t>
            </w:r>
            <w:r w:rsidR="00CA1154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762300" w:rsidRDefault="007D42BB" w:rsidP="00274DD8">
            <w:pPr>
              <w:spacing w:before="40" w:after="40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762300">
              <w:rPr>
                <w:bCs/>
                <w:sz w:val="22"/>
                <w:szCs w:val="22"/>
              </w:rPr>
              <w:t>102,</w:t>
            </w:r>
            <w:r w:rsidR="00CA1154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1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762300" w:rsidRDefault="007D42BB" w:rsidP="00274DD8">
            <w:pPr>
              <w:spacing w:before="40" w:after="4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762300">
              <w:rPr>
                <w:bCs/>
                <w:sz w:val="22"/>
                <w:szCs w:val="22"/>
              </w:rPr>
              <w:t>104,</w:t>
            </w:r>
            <w:r w:rsidR="00CA1154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762300" w:rsidRDefault="007D42BB" w:rsidP="00274DD8">
            <w:pPr>
              <w:spacing w:before="40" w:after="40" w:line="200" w:lineRule="exact"/>
              <w:ind w:right="340"/>
              <w:jc w:val="right"/>
              <w:rPr>
                <w:iCs/>
                <w:sz w:val="22"/>
                <w:szCs w:val="22"/>
              </w:rPr>
            </w:pPr>
            <w:r w:rsidRPr="00762300">
              <w:rPr>
                <w:iCs/>
                <w:sz w:val="22"/>
                <w:szCs w:val="22"/>
              </w:rPr>
              <w:t>107,</w:t>
            </w:r>
            <w:r w:rsidR="00CA1154">
              <w:rPr>
                <w:iCs/>
                <w:sz w:val="22"/>
                <w:szCs w:val="22"/>
              </w:rPr>
              <w:t>6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762300" w:rsidRDefault="00CA1154" w:rsidP="00274DD8">
            <w:pPr>
              <w:spacing w:before="40" w:after="4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102,7</w:t>
            </w:r>
          </w:p>
        </w:tc>
        <w:tc>
          <w:tcPr>
            <w:tcW w:w="13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762300" w:rsidRDefault="007D42BB" w:rsidP="00274DD8">
            <w:pPr>
              <w:tabs>
                <w:tab w:val="left" w:pos="925"/>
              </w:tabs>
              <w:spacing w:before="40" w:after="40" w:line="200" w:lineRule="exact"/>
              <w:ind w:right="340"/>
              <w:jc w:val="right"/>
              <w:rPr>
                <w:iCs/>
                <w:sz w:val="22"/>
                <w:szCs w:val="22"/>
              </w:rPr>
            </w:pPr>
            <w:r w:rsidRPr="00762300">
              <w:rPr>
                <w:iCs/>
                <w:sz w:val="22"/>
                <w:szCs w:val="22"/>
              </w:rPr>
              <w:t>104,</w:t>
            </w:r>
            <w:r w:rsidR="00CA1154">
              <w:rPr>
                <w:iCs/>
                <w:sz w:val="22"/>
                <w:szCs w:val="22"/>
              </w:rPr>
              <w:t>4</w:t>
            </w:r>
          </w:p>
        </w:tc>
      </w:tr>
      <w:tr w:rsidR="00762300" w:rsidRPr="00274DD8" w:rsidTr="001E0A20">
        <w:trPr>
          <w:cantSplit/>
          <w:jc w:val="center"/>
        </w:trPr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2300" w:rsidRPr="00274DD8" w:rsidRDefault="00762300" w:rsidP="00274DD8">
            <w:pPr>
              <w:spacing w:before="40" w:after="40" w:line="200" w:lineRule="exact"/>
              <w:ind w:left="170"/>
              <w:jc w:val="left"/>
              <w:rPr>
                <w:sz w:val="22"/>
                <w:szCs w:val="22"/>
              </w:rPr>
            </w:pPr>
            <w:r w:rsidRPr="00274DD8">
              <w:rPr>
                <w:sz w:val="22"/>
                <w:szCs w:val="22"/>
              </w:rPr>
              <w:t>Март</w:t>
            </w:r>
          </w:p>
        </w:tc>
        <w:tc>
          <w:tcPr>
            <w:tcW w:w="10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2300" w:rsidRPr="00274DD8" w:rsidRDefault="00CA1154" w:rsidP="00274DD8">
            <w:pPr>
              <w:tabs>
                <w:tab w:val="left" w:pos="527"/>
              </w:tabs>
              <w:spacing w:before="40" w:after="40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274DD8">
              <w:rPr>
                <w:bCs/>
                <w:sz w:val="22"/>
                <w:szCs w:val="22"/>
              </w:rPr>
              <w:t>101,1</w:t>
            </w: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2300" w:rsidRPr="00274DD8" w:rsidRDefault="00CA1154" w:rsidP="00274DD8">
            <w:pPr>
              <w:spacing w:before="40" w:after="40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274DD8">
              <w:rPr>
                <w:bCs/>
                <w:sz w:val="22"/>
                <w:szCs w:val="22"/>
              </w:rPr>
              <w:t>103,6</w:t>
            </w:r>
          </w:p>
        </w:tc>
        <w:tc>
          <w:tcPr>
            <w:tcW w:w="11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2300" w:rsidRPr="00274DD8" w:rsidRDefault="00CA1154" w:rsidP="00020CD7">
            <w:pPr>
              <w:spacing w:before="40" w:after="4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74DD8">
              <w:rPr>
                <w:bCs/>
                <w:sz w:val="22"/>
                <w:szCs w:val="22"/>
              </w:rPr>
              <w:t>99,</w:t>
            </w:r>
            <w:r w:rsidR="00020CD7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2300" w:rsidRPr="00274DD8" w:rsidRDefault="00CA1154" w:rsidP="00274DD8">
            <w:pPr>
              <w:spacing w:before="40" w:after="40" w:line="200" w:lineRule="exact"/>
              <w:ind w:right="340"/>
              <w:jc w:val="right"/>
              <w:rPr>
                <w:iCs/>
                <w:sz w:val="22"/>
                <w:szCs w:val="22"/>
              </w:rPr>
            </w:pPr>
            <w:r w:rsidRPr="00274DD8">
              <w:rPr>
                <w:iCs/>
                <w:sz w:val="22"/>
                <w:szCs w:val="22"/>
              </w:rPr>
              <w:t>106,</w:t>
            </w:r>
            <w:r w:rsidR="00020CD7">
              <w:rPr>
                <w:iCs/>
                <w:sz w:val="22"/>
                <w:szCs w:val="22"/>
              </w:rPr>
              <w:t>6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2300" w:rsidRPr="00274DD8" w:rsidRDefault="00CA1154" w:rsidP="00274DD8">
            <w:pPr>
              <w:spacing w:before="40" w:after="4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274DD8">
              <w:rPr>
                <w:bCs/>
                <w:sz w:val="22"/>
                <w:szCs w:val="22"/>
              </w:rPr>
              <w:t>101,</w:t>
            </w:r>
            <w:r w:rsidR="00020CD7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3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2300" w:rsidRPr="00274DD8" w:rsidRDefault="00CA1154" w:rsidP="00274DD8">
            <w:pPr>
              <w:tabs>
                <w:tab w:val="left" w:pos="925"/>
              </w:tabs>
              <w:spacing w:before="40" w:after="40" w:line="200" w:lineRule="exact"/>
              <w:ind w:right="340"/>
              <w:jc w:val="right"/>
              <w:rPr>
                <w:iCs/>
                <w:sz w:val="22"/>
                <w:szCs w:val="22"/>
              </w:rPr>
            </w:pPr>
            <w:r w:rsidRPr="00274DD8">
              <w:rPr>
                <w:iCs/>
                <w:sz w:val="22"/>
                <w:szCs w:val="22"/>
              </w:rPr>
              <w:t>105,</w:t>
            </w:r>
            <w:r w:rsidR="00020CD7">
              <w:rPr>
                <w:iCs/>
                <w:sz w:val="22"/>
                <w:szCs w:val="22"/>
              </w:rPr>
              <w:t>7</w:t>
            </w:r>
          </w:p>
        </w:tc>
      </w:tr>
      <w:tr w:rsidR="00195BFE" w:rsidRPr="00274DD8" w:rsidTr="00274DD8">
        <w:trPr>
          <w:cantSplit/>
          <w:jc w:val="center"/>
        </w:trPr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5BFE" w:rsidRPr="00274DD8" w:rsidRDefault="00195BFE" w:rsidP="00274DD8">
            <w:pPr>
              <w:spacing w:before="40" w:after="40" w:line="200" w:lineRule="exact"/>
              <w:ind w:left="57"/>
              <w:jc w:val="left"/>
              <w:rPr>
                <w:b/>
                <w:szCs w:val="22"/>
              </w:rPr>
            </w:pPr>
            <w:r w:rsidRPr="00274DD8">
              <w:rPr>
                <w:b/>
                <w:spacing w:val="-6"/>
                <w:sz w:val="22"/>
                <w:szCs w:val="22"/>
              </w:rPr>
              <w:t>I квартал</w:t>
            </w:r>
            <w:proofErr w:type="gramStart"/>
            <w:r w:rsidRPr="00274DD8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274DD8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0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5BFE" w:rsidRPr="00274DD8" w:rsidRDefault="00195BFE" w:rsidP="00274DD8">
            <w:pPr>
              <w:tabs>
                <w:tab w:val="left" w:pos="527"/>
              </w:tabs>
              <w:spacing w:before="40" w:after="4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proofErr w:type="spellStart"/>
            <w:r w:rsidRPr="00274DD8">
              <w:rPr>
                <w:b/>
                <w:bCs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5BFE" w:rsidRPr="00274DD8" w:rsidRDefault="00CA1154" w:rsidP="00274DD8">
            <w:pPr>
              <w:spacing w:before="40" w:after="4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274DD8">
              <w:rPr>
                <w:b/>
                <w:bCs/>
                <w:sz w:val="22"/>
                <w:szCs w:val="22"/>
              </w:rPr>
              <w:t>103,6</w:t>
            </w:r>
          </w:p>
        </w:tc>
        <w:tc>
          <w:tcPr>
            <w:tcW w:w="11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5BFE" w:rsidRPr="00274DD8" w:rsidRDefault="00195BFE" w:rsidP="00274DD8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proofErr w:type="spellStart"/>
            <w:r w:rsidRPr="00274DD8">
              <w:rPr>
                <w:b/>
                <w:bCs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5BFE" w:rsidRPr="00274DD8" w:rsidRDefault="00CA1154" w:rsidP="00274DD8">
            <w:pPr>
              <w:spacing w:before="40" w:after="40" w:line="200" w:lineRule="exact"/>
              <w:ind w:right="340"/>
              <w:jc w:val="right"/>
              <w:rPr>
                <w:b/>
                <w:iCs/>
                <w:sz w:val="22"/>
                <w:szCs w:val="22"/>
              </w:rPr>
            </w:pPr>
            <w:r w:rsidRPr="00274DD8">
              <w:rPr>
                <w:b/>
                <w:iCs/>
                <w:sz w:val="22"/>
                <w:szCs w:val="22"/>
              </w:rPr>
              <w:t>106,</w:t>
            </w:r>
            <w:r w:rsidR="00020CD7">
              <w:rPr>
                <w:b/>
                <w:iCs/>
                <w:sz w:val="22"/>
                <w:szCs w:val="22"/>
              </w:rPr>
              <w:t>6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5BFE" w:rsidRPr="00274DD8" w:rsidRDefault="00195BFE" w:rsidP="00274DD8">
            <w:pPr>
              <w:spacing w:before="40" w:after="4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proofErr w:type="spellStart"/>
            <w:r w:rsidRPr="00274DD8">
              <w:rPr>
                <w:b/>
                <w:bCs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3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5BFE" w:rsidRPr="00274DD8" w:rsidRDefault="00CA1154" w:rsidP="00274DD8">
            <w:pPr>
              <w:tabs>
                <w:tab w:val="left" w:pos="925"/>
              </w:tabs>
              <w:spacing w:before="40" w:after="40" w:line="200" w:lineRule="exact"/>
              <w:ind w:right="340"/>
              <w:jc w:val="right"/>
              <w:rPr>
                <w:b/>
                <w:iCs/>
                <w:sz w:val="22"/>
                <w:szCs w:val="22"/>
              </w:rPr>
            </w:pPr>
            <w:r w:rsidRPr="00274DD8">
              <w:rPr>
                <w:b/>
                <w:iCs/>
                <w:sz w:val="22"/>
                <w:szCs w:val="22"/>
              </w:rPr>
              <w:t>105,</w:t>
            </w:r>
            <w:r w:rsidR="00020CD7">
              <w:rPr>
                <w:b/>
                <w:iCs/>
                <w:sz w:val="22"/>
                <w:szCs w:val="22"/>
              </w:rPr>
              <w:t>7</w:t>
            </w:r>
          </w:p>
        </w:tc>
      </w:tr>
      <w:tr w:rsidR="00274DD8" w:rsidRPr="00102593" w:rsidTr="00102593">
        <w:trPr>
          <w:cantSplit/>
          <w:jc w:val="center"/>
        </w:trPr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4DD8" w:rsidRPr="00102593" w:rsidRDefault="00274DD8" w:rsidP="004001A1">
            <w:pPr>
              <w:spacing w:before="40" w:after="40" w:line="200" w:lineRule="exact"/>
              <w:ind w:left="170"/>
              <w:jc w:val="left"/>
              <w:rPr>
                <w:spacing w:val="-6"/>
                <w:szCs w:val="22"/>
              </w:rPr>
            </w:pPr>
            <w:r w:rsidRPr="00102593">
              <w:rPr>
                <w:sz w:val="22"/>
                <w:szCs w:val="22"/>
              </w:rPr>
              <w:t>Апрель</w:t>
            </w:r>
          </w:p>
        </w:tc>
        <w:tc>
          <w:tcPr>
            <w:tcW w:w="10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4DD8" w:rsidRPr="00102593" w:rsidRDefault="00020CD7" w:rsidP="00274DD8">
            <w:pPr>
              <w:tabs>
                <w:tab w:val="left" w:pos="527"/>
              </w:tabs>
              <w:spacing w:before="40" w:after="40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102593"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4DD8" w:rsidRPr="00102593" w:rsidRDefault="00020CD7" w:rsidP="00274DD8">
            <w:pPr>
              <w:spacing w:before="40" w:after="40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102593">
              <w:rPr>
                <w:bCs/>
                <w:sz w:val="22"/>
                <w:szCs w:val="22"/>
              </w:rPr>
              <w:t>104,1</w:t>
            </w:r>
          </w:p>
        </w:tc>
        <w:tc>
          <w:tcPr>
            <w:tcW w:w="11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4DD8" w:rsidRPr="00102593" w:rsidRDefault="00020CD7" w:rsidP="00274DD8">
            <w:pPr>
              <w:spacing w:before="40" w:after="4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102593">
              <w:rPr>
                <w:bCs/>
                <w:sz w:val="22"/>
                <w:szCs w:val="22"/>
              </w:rPr>
              <w:t>99,</w:t>
            </w:r>
            <w:r w:rsidR="000F0DAD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3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4DD8" w:rsidRPr="00102593" w:rsidRDefault="00020CD7" w:rsidP="00274DD8">
            <w:pPr>
              <w:spacing w:before="40" w:after="40" w:line="200" w:lineRule="exact"/>
              <w:ind w:right="340"/>
              <w:jc w:val="right"/>
              <w:rPr>
                <w:iCs/>
                <w:sz w:val="22"/>
                <w:szCs w:val="22"/>
              </w:rPr>
            </w:pPr>
            <w:r w:rsidRPr="00102593">
              <w:rPr>
                <w:iCs/>
                <w:sz w:val="22"/>
                <w:szCs w:val="22"/>
              </w:rPr>
              <w:t>105,</w:t>
            </w:r>
            <w:r w:rsidR="000F0DAD">
              <w:rPr>
                <w:iCs/>
                <w:sz w:val="22"/>
                <w:szCs w:val="22"/>
              </w:rPr>
              <w:t>6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4DD8" w:rsidRPr="00102593" w:rsidRDefault="00020CD7" w:rsidP="00274DD8">
            <w:pPr>
              <w:spacing w:before="40" w:after="4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102593">
              <w:rPr>
                <w:bCs/>
                <w:sz w:val="22"/>
                <w:szCs w:val="22"/>
              </w:rPr>
              <w:t>100,4</w:t>
            </w:r>
          </w:p>
        </w:tc>
        <w:tc>
          <w:tcPr>
            <w:tcW w:w="13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4DD8" w:rsidRPr="00102593" w:rsidRDefault="00020CD7" w:rsidP="00274DD8">
            <w:pPr>
              <w:tabs>
                <w:tab w:val="left" w:pos="925"/>
              </w:tabs>
              <w:spacing w:before="40" w:after="40" w:line="200" w:lineRule="exact"/>
              <w:ind w:right="340"/>
              <w:jc w:val="right"/>
              <w:rPr>
                <w:iCs/>
                <w:sz w:val="22"/>
                <w:szCs w:val="22"/>
              </w:rPr>
            </w:pPr>
            <w:r w:rsidRPr="00102593">
              <w:rPr>
                <w:iCs/>
                <w:sz w:val="22"/>
                <w:szCs w:val="22"/>
              </w:rPr>
              <w:t>106,2</w:t>
            </w:r>
          </w:p>
        </w:tc>
      </w:tr>
      <w:tr w:rsidR="000F0DAD" w:rsidRPr="000F0DAD" w:rsidTr="001E0A20">
        <w:trPr>
          <w:cantSplit/>
          <w:jc w:val="center"/>
        </w:trPr>
        <w:tc>
          <w:tcPr>
            <w:tcW w:w="143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0F0DAD" w:rsidRPr="000F0DAD" w:rsidRDefault="000F0DAD" w:rsidP="00286485">
            <w:pPr>
              <w:spacing w:before="40" w:after="40" w:line="200" w:lineRule="exact"/>
              <w:ind w:left="170"/>
              <w:jc w:val="left"/>
              <w:rPr>
                <w:b/>
                <w:i/>
                <w:szCs w:val="22"/>
              </w:rPr>
            </w:pPr>
            <w:r w:rsidRPr="000F0DAD">
              <w:rPr>
                <w:b/>
                <w:i/>
                <w:sz w:val="22"/>
                <w:szCs w:val="22"/>
              </w:rPr>
              <w:t>Май</w:t>
            </w:r>
          </w:p>
        </w:tc>
        <w:tc>
          <w:tcPr>
            <w:tcW w:w="107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F0DAD" w:rsidRPr="000F0DAD" w:rsidRDefault="000F0DAD" w:rsidP="00274DD8">
            <w:pPr>
              <w:tabs>
                <w:tab w:val="left" w:pos="527"/>
              </w:tabs>
              <w:spacing w:before="40" w:after="40" w:line="200" w:lineRule="exact"/>
              <w:ind w:right="227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101,2</w:t>
            </w:r>
          </w:p>
        </w:tc>
        <w:tc>
          <w:tcPr>
            <w:tcW w:w="141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F0DAD" w:rsidRPr="000F0DAD" w:rsidRDefault="000F0DAD" w:rsidP="00274DD8">
            <w:pPr>
              <w:spacing w:before="40" w:after="40" w:line="200" w:lineRule="exact"/>
              <w:ind w:right="397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105,3</w:t>
            </w:r>
          </w:p>
        </w:tc>
        <w:tc>
          <w:tcPr>
            <w:tcW w:w="119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F0DAD" w:rsidRPr="000F0DAD" w:rsidRDefault="000F0DAD" w:rsidP="00274DD8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100,4</w:t>
            </w:r>
          </w:p>
        </w:tc>
        <w:tc>
          <w:tcPr>
            <w:tcW w:w="135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F0DAD" w:rsidRPr="000F0DAD" w:rsidRDefault="000F0DAD" w:rsidP="00274DD8">
            <w:pPr>
              <w:spacing w:before="40" w:after="40" w:line="200" w:lineRule="exact"/>
              <w:ind w:right="340"/>
              <w:jc w:val="right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105,9</w:t>
            </w:r>
          </w:p>
        </w:tc>
        <w:tc>
          <w:tcPr>
            <w:tcW w:w="127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F0DAD" w:rsidRPr="000F0DAD" w:rsidRDefault="000F0DAD" w:rsidP="00274DD8">
            <w:pPr>
              <w:spacing w:before="40" w:after="40" w:line="200" w:lineRule="exact"/>
              <w:ind w:right="340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100,6</w:t>
            </w:r>
          </w:p>
        </w:tc>
        <w:tc>
          <w:tcPr>
            <w:tcW w:w="133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F0DAD" w:rsidRPr="000F0DAD" w:rsidRDefault="000F0DAD" w:rsidP="00274DD8">
            <w:pPr>
              <w:tabs>
                <w:tab w:val="left" w:pos="925"/>
              </w:tabs>
              <w:spacing w:before="40" w:after="40" w:line="200" w:lineRule="exact"/>
              <w:ind w:right="340"/>
              <w:jc w:val="right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106,9</w:t>
            </w:r>
          </w:p>
        </w:tc>
      </w:tr>
    </w:tbl>
    <w:p w:rsidR="001E2288" w:rsidRPr="00467F3F" w:rsidRDefault="004A138B" w:rsidP="001E2288">
      <w:pPr>
        <w:spacing w:before="0" w:line="220" w:lineRule="exact"/>
        <w:rPr>
          <w:b/>
          <w:sz w:val="20"/>
          <w:lang w:val="en-US"/>
        </w:rPr>
      </w:pPr>
      <w:r>
        <w:rPr>
          <w:b/>
          <w:sz w:val="16"/>
          <w:szCs w:val="16"/>
        </w:rPr>
        <w:t>__________________</w:t>
      </w:r>
    </w:p>
    <w:p w:rsidR="001E2288" w:rsidRDefault="001E2288" w:rsidP="001E2288">
      <w:pPr>
        <w:spacing w:line="200" w:lineRule="exact"/>
        <w:ind w:firstLine="709"/>
        <w:rPr>
          <w:sz w:val="20"/>
        </w:rPr>
      </w:pPr>
      <w:r w:rsidRPr="00FE55E5">
        <w:rPr>
          <w:sz w:val="20"/>
          <w:vertAlign w:val="superscript"/>
        </w:rPr>
        <w:t>1)</w:t>
      </w:r>
      <w:r w:rsidR="00140E85" w:rsidRPr="005E31AD">
        <w:rPr>
          <w:sz w:val="20"/>
          <w:vertAlign w:val="superscript"/>
        </w:rPr>
        <w:t xml:space="preserve"> </w:t>
      </w:r>
      <w:r w:rsidRPr="00154281">
        <w:rPr>
          <w:sz w:val="20"/>
        </w:rPr>
        <w:t xml:space="preserve">Конец </w:t>
      </w:r>
      <w:r>
        <w:rPr>
          <w:sz w:val="20"/>
        </w:rPr>
        <w:t>периода</w:t>
      </w:r>
      <w:r w:rsidRPr="00154281">
        <w:rPr>
          <w:sz w:val="20"/>
        </w:rPr>
        <w:t xml:space="preserve"> к концу предыдущего периода.</w:t>
      </w:r>
    </w:p>
    <w:p w:rsidR="001E2288" w:rsidRPr="008B080F" w:rsidRDefault="001E2288" w:rsidP="008953FC">
      <w:pPr>
        <w:pStyle w:val="33"/>
        <w:spacing w:before="240" w:after="60" w:line="280" w:lineRule="exact"/>
        <w:rPr>
          <w:rFonts w:ascii="Arial" w:hAnsi="Arial" w:cs="Arial"/>
          <w:caps w:val="0"/>
          <w:color w:val="000000"/>
          <w:sz w:val="22"/>
          <w:szCs w:val="22"/>
        </w:rPr>
      </w:pPr>
      <w:r w:rsidRPr="008C58A3">
        <w:rPr>
          <w:rFonts w:ascii="Arial" w:hAnsi="Arial" w:cs="Arial"/>
          <w:caps w:val="0"/>
          <w:sz w:val="22"/>
          <w:szCs w:val="22"/>
        </w:rPr>
        <w:t xml:space="preserve">Индексы цен производителей промышленной продукции </w:t>
      </w:r>
      <w:r w:rsidRPr="008C58A3">
        <w:rPr>
          <w:rFonts w:ascii="Arial" w:hAnsi="Arial" w:cs="Arial"/>
          <w:caps w:val="0"/>
          <w:color w:val="000000"/>
          <w:sz w:val="22"/>
          <w:szCs w:val="22"/>
        </w:rPr>
        <w:br/>
        <w:t>по отдельным потребительским товарам</w:t>
      </w:r>
    </w:p>
    <w:p w:rsidR="001E2288" w:rsidRDefault="001E2288" w:rsidP="008953FC">
      <w:pPr>
        <w:widowControl/>
        <w:spacing w:before="0" w:after="120"/>
        <w:jc w:val="center"/>
        <w:rPr>
          <w:rFonts w:ascii="Arial" w:hAnsi="Arial" w:cs="Arial"/>
          <w:i/>
          <w:color w:val="000000"/>
          <w:sz w:val="20"/>
        </w:rPr>
      </w:pPr>
      <w:r w:rsidRPr="008B080F">
        <w:rPr>
          <w:rFonts w:ascii="Arial" w:hAnsi="Arial" w:cs="Arial"/>
          <w:i/>
          <w:color w:val="000000"/>
          <w:sz w:val="20"/>
        </w:rPr>
        <w:t>(в процентах)</w:t>
      </w:r>
    </w:p>
    <w:tbl>
      <w:tblPr>
        <w:tblW w:w="9079" w:type="dxa"/>
        <w:jc w:val="center"/>
        <w:tblLayout w:type="fixed"/>
        <w:tblLook w:val="0000"/>
      </w:tblPr>
      <w:tblGrid>
        <w:gridCol w:w="3690"/>
        <w:gridCol w:w="1276"/>
        <w:gridCol w:w="1277"/>
        <w:gridCol w:w="1277"/>
        <w:gridCol w:w="1559"/>
      </w:tblGrid>
      <w:tr w:rsidR="00DE043A" w:rsidRPr="00150D11" w:rsidTr="008953FC">
        <w:trPr>
          <w:trHeight w:val="379"/>
          <w:tblHeader/>
          <w:jc w:val="center"/>
        </w:trPr>
        <w:tc>
          <w:tcPr>
            <w:tcW w:w="36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043A" w:rsidRPr="008B080F" w:rsidRDefault="00DE043A" w:rsidP="00A24CB2">
            <w:pPr>
              <w:spacing w:before="20" w:after="60" w:line="200" w:lineRule="exact"/>
              <w:rPr>
                <w:color w:val="000000"/>
                <w:spacing w:val="-2"/>
              </w:rPr>
            </w:pPr>
          </w:p>
        </w:tc>
        <w:tc>
          <w:tcPr>
            <w:tcW w:w="3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3A" w:rsidRPr="00273D7A" w:rsidRDefault="00286485" w:rsidP="00A24CB2">
            <w:pPr>
              <w:spacing w:before="40" w:after="60" w:line="200" w:lineRule="exact"/>
              <w:jc w:val="center"/>
            </w:pPr>
            <w:r>
              <w:rPr>
                <w:sz w:val="22"/>
              </w:rPr>
              <w:t>Май</w:t>
            </w:r>
            <w:r w:rsidR="00DE043A">
              <w:rPr>
                <w:sz w:val="22"/>
              </w:rPr>
              <w:t xml:space="preserve"> 2016 г. </w:t>
            </w:r>
            <w:proofErr w:type="gramStart"/>
            <w:r w:rsidR="00DE043A">
              <w:rPr>
                <w:sz w:val="22"/>
              </w:rPr>
              <w:t>к</w:t>
            </w:r>
            <w:proofErr w:type="gramEnd"/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043A" w:rsidRPr="008C58A3" w:rsidRDefault="00DE043A" w:rsidP="00286485">
            <w:pPr>
              <w:tabs>
                <w:tab w:val="left" w:pos="1593"/>
              </w:tabs>
              <w:spacing w:before="40" w:after="40" w:line="200" w:lineRule="exact"/>
              <w:ind w:left="-57" w:right="-113"/>
              <w:jc w:val="center"/>
            </w:pPr>
            <w:r w:rsidRPr="008C58A3">
              <w:rPr>
                <w:sz w:val="22"/>
              </w:rPr>
              <w:t>Январь-</w:t>
            </w:r>
            <w:r w:rsidR="00286485">
              <w:rPr>
                <w:sz w:val="22"/>
              </w:rPr>
              <w:t>м</w:t>
            </w:r>
            <w:r>
              <w:rPr>
                <w:sz w:val="22"/>
              </w:rPr>
              <w:t>а</w:t>
            </w:r>
            <w:r w:rsidR="00286485">
              <w:rPr>
                <w:sz w:val="22"/>
              </w:rPr>
              <w:t>й</w:t>
            </w:r>
            <w:r w:rsidRPr="008C58A3">
              <w:rPr>
                <w:sz w:val="22"/>
              </w:rPr>
              <w:t xml:space="preserve"> </w:t>
            </w:r>
            <w:r w:rsidRPr="008C58A3">
              <w:rPr>
                <w:sz w:val="22"/>
              </w:rPr>
              <w:br/>
              <w:t>201</w:t>
            </w:r>
            <w:r>
              <w:rPr>
                <w:sz w:val="22"/>
              </w:rPr>
              <w:t>6</w:t>
            </w:r>
            <w:r w:rsidRPr="008C58A3">
              <w:rPr>
                <w:sz w:val="22"/>
              </w:rPr>
              <w:t xml:space="preserve"> г. к </w:t>
            </w:r>
            <w:r w:rsidRPr="008C58A3">
              <w:rPr>
                <w:sz w:val="22"/>
              </w:rPr>
              <w:br/>
              <w:t>январю-</w:t>
            </w:r>
            <w:r w:rsidR="00286485">
              <w:rPr>
                <w:sz w:val="22"/>
              </w:rPr>
              <w:t>м</w:t>
            </w:r>
            <w:r>
              <w:rPr>
                <w:sz w:val="22"/>
              </w:rPr>
              <w:t>аю</w:t>
            </w:r>
            <w:r w:rsidRPr="008C58A3">
              <w:rPr>
                <w:sz w:val="22"/>
              </w:rPr>
              <w:t xml:space="preserve"> </w:t>
            </w:r>
            <w:r w:rsidRPr="008C58A3">
              <w:rPr>
                <w:sz w:val="22"/>
              </w:rPr>
              <w:br/>
              <w:t>201</w:t>
            </w:r>
            <w:r>
              <w:rPr>
                <w:sz w:val="22"/>
              </w:rPr>
              <w:t>5</w:t>
            </w:r>
            <w:r w:rsidRPr="008C58A3">
              <w:rPr>
                <w:sz w:val="22"/>
              </w:rPr>
              <w:t xml:space="preserve"> г.</w:t>
            </w:r>
          </w:p>
        </w:tc>
      </w:tr>
      <w:tr w:rsidR="001E2288" w:rsidRPr="008B080F" w:rsidTr="008953FC">
        <w:trPr>
          <w:trHeight w:val="227"/>
          <w:tblHeader/>
          <w:jc w:val="center"/>
        </w:trPr>
        <w:tc>
          <w:tcPr>
            <w:tcW w:w="36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2288" w:rsidRPr="008B080F" w:rsidRDefault="001E2288" w:rsidP="00A24CB2">
            <w:pPr>
              <w:spacing w:before="40" w:after="60" w:line="200" w:lineRule="exact"/>
              <w:jc w:val="left"/>
              <w:rPr>
                <w:color w:val="000000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288" w:rsidRPr="00273D7A" w:rsidRDefault="00286485" w:rsidP="00A24CB2">
            <w:pPr>
              <w:spacing w:before="0" w:after="60" w:line="220" w:lineRule="exact"/>
              <w:jc w:val="center"/>
            </w:pPr>
            <w:r>
              <w:rPr>
                <w:sz w:val="22"/>
              </w:rPr>
              <w:t>апрелю</w:t>
            </w:r>
            <w:r w:rsidR="001E2288" w:rsidRPr="00273D7A">
              <w:rPr>
                <w:sz w:val="22"/>
              </w:rPr>
              <w:br/>
              <w:t>201</w:t>
            </w:r>
            <w:r w:rsidR="001E2288">
              <w:rPr>
                <w:sz w:val="22"/>
              </w:rPr>
              <w:t>6</w:t>
            </w:r>
            <w:r w:rsidR="001E2288" w:rsidRPr="00273D7A">
              <w:rPr>
                <w:sz w:val="22"/>
              </w:rPr>
              <w:t xml:space="preserve"> г.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288" w:rsidRPr="00273D7A" w:rsidRDefault="001E2288" w:rsidP="00A24CB2">
            <w:pPr>
              <w:spacing w:before="0" w:after="60" w:line="220" w:lineRule="exact"/>
              <w:jc w:val="center"/>
            </w:pPr>
            <w:r w:rsidRPr="00273D7A">
              <w:rPr>
                <w:sz w:val="22"/>
              </w:rPr>
              <w:t>декабрю</w:t>
            </w:r>
            <w:r w:rsidRPr="00273D7A">
              <w:rPr>
                <w:sz w:val="22"/>
              </w:rPr>
              <w:br/>
              <w:t>201</w:t>
            </w:r>
            <w:r>
              <w:rPr>
                <w:sz w:val="22"/>
              </w:rPr>
              <w:t>5</w:t>
            </w:r>
            <w:r w:rsidRPr="00273D7A">
              <w:rPr>
                <w:sz w:val="22"/>
              </w:rPr>
              <w:t xml:space="preserve"> г.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288" w:rsidRPr="00273D7A" w:rsidRDefault="00286485" w:rsidP="00286485">
            <w:pPr>
              <w:spacing w:before="0" w:after="60" w:line="220" w:lineRule="exact"/>
              <w:jc w:val="center"/>
            </w:pPr>
            <w:r>
              <w:rPr>
                <w:sz w:val="22"/>
              </w:rPr>
              <w:t>м</w:t>
            </w:r>
            <w:r w:rsidR="00DE043A">
              <w:rPr>
                <w:sz w:val="22"/>
              </w:rPr>
              <w:t>аю</w:t>
            </w:r>
            <w:r w:rsidR="001E2288" w:rsidRPr="00273D7A">
              <w:rPr>
                <w:sz w:val="22"/>
              </w:rPr>
              <w:br/>
              <w:t>201</w:t>
            </w:r>
            <w:r w:rsidR="001E2288">
              <w:rPr>
                <w:sz w:val="22"/>
              </w:rPr>
              <w:t>5</w:t>
            </w:r>
            <w:r w:rsidR="001E2288" w:rsidRPr="00273D7A">
              <w:rPr>
                <w:sz w:val="22"/>
              </w:rPr>
              <w:t xml:space="preserve"> г.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2288" w:rsidRDefault="001E2288" w:rsidP="00A24CB2">
            <w:pPr>
              <w:spacing w:before="40" w:after="60" w:line="200" w:lineRule="exact"/>
              <w:ind w:right="737"/>
              <w:jc w:val="right"/>
              <w:rPr>
                <w:color w:val="000000"/>
              </w:rPr>
            </w:pPr>
          </w:p>
        </w:tc>
      </w:tr>
      <w:tr w:rsidR="001E2288" w:rsidRPr="008B080F" w:rsidTr="008953FC">
        <w:trPr>
          <w:jc w:val="center"/>
        </w:trPr>
        <w:tc>
          <w:tcPr>
            <w:tcW w:w="36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B080F" w:rsidRDefault="001E2288" w:rsidP="00BB1DB3">
            <w:pPr>
              <w:spacing w:before="70" w:after="60" w:line="20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Соль пищевая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B94508" w:rsidRDefault="00D11FBF" w:rsidP="00BB1DB3">
            <w:pPr>
              <w:spacing w:before="7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B94508" w:rsidRDefault="00D11FBF" w:rsidP="00BB1DB3">
            <w:pPr>
              <w:spacing w:before="70" w:after="60" w:line="20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120,5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B94508" w:rsidRDefault="00D11FBF" w:rsidP="00BB1DB3">
            <w:pPr>
              <w:spacing w:before="7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135,9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B94508" w:rsidRDefault="00D11FBF" w:rsidP="00BB1DB3">
            <w:pPr>
              <w:spacing w:before="70" w:after="6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129,0</w:t>
            </w:r>
          </w:p>
        </w:tc>
      </w:tr>
      <w:tr w:rsidR="001E2288" w:rsidRPr="008B080F" w:rsidTr="008953FC">
        <w:trPr>
          <w:jc w:val="center"/>
        </w:trPr>
        <w:tc>
          <w:tcPr>
            <w:tcW w:w="36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B080F" w:rsidRDefault="001E2288" w:rsidP="00BB1DB3">
            <w:pPr>
              <w:spacing w:before="70" w:after="60" w:line="20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Мясо и мясопродукты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B94508" w:rsidRDefault="001E56D1" w:rsidP="00BB1DB3">
            <w:pPr>
              <w:spacing w:before="7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B94508" w:rsidRDefault="001E56D1" w:rsidP="00BB1DB3">
            <w:pPr>
              <w:spacing w:before="70" w:after="60" w:line="20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102,6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B94508" w:rsidRDefault="001E56D1" w:rsidP="00BB1DB3">
            <w:pPr>
              <w:spacing w:before="7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104,7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B94508" w:rsidRDefault="001E56D1" w:rsidP="00BB1DB3">
            <w:pPr>
              <w:spacing w:before="70" w:after="6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104,2</w:t>
            </w:r>
          </w:p>
        </w:tc>
      </w:tr>
      <w:tr w:rsidR="001E2288" w:rsidRPr="008B080F" w:rsidTr="008953FC">
        <w:trPr>
          <w:jc w:val="center"/>
        </w:trPr>
        <w:tc>
          <w:tcPr>
            <w:tcW w:w="36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B080F" w:rsidRDefault="001E2288" w:rsidP="00BB1DB3">
            <w:pPr>
              <w:spacing w:before="70" w:after="60" w:line="20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 xml:space="preserve">Соки фруктовые и овощные 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B94508" w:rsidRDefault="001E56D1" w:rsidP="00BB1DB3">
            <w:pPr>
              <w:spacing w:before="7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100,5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B94508" w:rsidRDefault="001E56D1" w:rsidP="00BB1DB3">
            <w:pPr>
              <w:spacing w:before="70" w:after="60" w:line="20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108,2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B94508" w:rsidRDefault="001E56D1" w:rsidP="00BB1DB3">
            <w:pPr>
              <w:spacing w:before="7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112,2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B94508" w:rsidRDefault="001E56D1" w:rsidP="00BB1DB3">
            <w:pPr>
              <w:spacing w:before="70" w:after="6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111,9</w:t>
            </w:r>
          </w:p>
        </w:tc>
      </w:tr>
      <w:tr w:rsidR="001E2288" w:rsidRPr="008B080F" w:rsidTr="008953FC">
        <w:trPr>
          <w:jc w:val="center"/>
        </w:trPr>
        <w:tc>
          <w:tcPr>
            <w:tcW w:w="36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3B4FF2" w:rsidRDefault="001E2288" w:rsidP="00BB1DB3">
            <w:pPr>
              <w:spacing w:before="70" w:after="60" w:line="20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 xml:space="preserve">Продукты молочные 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B94508" w:rsidRDefault="001E56D1" w:rsidP="00BB1DB3">
            <w:pPr>
              <w:spacing w:before="7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100,7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B94508" w:rsidRDefault="001E56D1" w:rsidP="00BB1DB3">
            <w:pPr>
              <w:spacing w:before="70" w:after="60" w:line="20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107,3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B94508" w:rsidRDefault="001E56D1" w:rsidP="00BB1DB3">
            <w:pPr>
              <w:spacing w:before="7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109,5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B94508" w:rsidRDefault="001E56D1" w:rsidP="00BB1DB3">
            <w:pPr>
              <w:spacing w:before="70" w:after="6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107,8</w:t>
            </w:r>
          </w:p>
        </w:tc>
      </w:tr>
      <w:tr w:rsidR="001E2288" w:rsidRPr="008B080F" w:rsidTr="00BB1DB3">
        <w:trPr>
          <w:jc w:val="center"/>
        </w:trPr>
        <w:tc>
          <w:tcPr>
            <w:tcW w:w="36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762300" w:rsidRDefault="001E2288" w:rsidP="00BB1DB3">
            <w:pPr>
              <w:spacing w:before="70" w:after="60" w:line="200" w:lineRule="exact"/>
              <w:jc w:val="left"/>
              <w:rPr>
                <w:color w:val="000000"/>
                <w:sz w:val="22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Мука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B94508" w:rsidRDefault="001E56D1" w:rsidP="00BB1DB3">
            <w:pPr>
              <w:spacing w:before="7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100,4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B94508" w:rsidRDefault="001E56D1" w:rsidP="00BB1DB3">
            <w:pPr>
              <w:spacing w:before="70" w:after="60" w:line="20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101,5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B94508" w:rsidRDefault="001E56D1" w:rsidP="00BB1DB3">
            <w:pPr>
              <w:spacing w:before="7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103,2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B94508" w:rsidRDefault="001E56D1" w:rsidP="00BB1DB3">
            <w:pPr>
              <w:spacing w:before="70" w:after="6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103,1</w:t>
            </w:r>
          </w:p>
        </w:tc>
      </w:tr>
      <w:tr w:rsidR="001E2288" w:rsidRPr="008B080F" w:rsidTr="00BB1DB3">
        <w:trPr>
          <w:jc w:val="center"/>
        </w:trPr>
        <w:tc>
          <w:tcPr>
            <w:tcW w:w="36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2288" w:rsidRPr="00762300" w:rsidRDefault="001E2288" w:rsidP="00BB1DB3">
            <w:pPr>
              <w:spacing w:before="70" w:after="60" w:line="200" w:lineRule="exact"/>
              <w:jc w:val="left"/>
              <w:rPr>
                <w:color w:val="000000"/>
                <w:sz w:val="22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Хлеб и хлебобулочные изделия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2288" w:rsidRPr="00B94508" w:rsidRDefault="001E56D1" w:rsidP="00BB1DB3">
            <w:pPr>
              <w:spacing w:before="7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12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2288" w:rsidRPr="00B94508" w:rsidRDefault="001E56D1" w:rsidP="00BB1DB3">
            <w:pPr>
              <w:spacing w:before="70" w:after="60" w:line="20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103,1</w:t>
            </w:r>
          </w:p>
        </w:tc>
        <w:tc>
          <w:tcPr>
            <w:tcW w:w="12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2288" w:rsidRPr="00B94508" w:rsidRDefault="001E56D1" w:rsidP="00BB1DB3">
            <w:pPr>
              <w:spacing w:before="7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2288" w:rsidRPr="00B94508" w:rsidRDefault="001E56D1" w:rsidP="00BB1DB3">
            <w:pPr>
              <w:spacing w:before="70" w:after="6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107,7</w:t>
            </w:r>
          </w:p>
        </w:tc>
      </w:tr>
      <w:tr w:rsidR="001E2288" w:rsidRPr="008B080F" w:rsidTr="00BB1DB3">
        <w:trPr>
          <w:jc w:val="center"/>
        </w:trPr>
        <w:tc>
          <w:tcPr>
            <w:tcW w:w="36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762300" w:rsidRDefault="001E2288" w:rsidP="00BB1DB3">
            <w:pPr>
              <w:spacing w:before="70" w:after="60" w:line="200" w:lineRule="exact"/>
              <w:jc w:val="left"/>
              <w:rPr>
                <w:color w:val="000000"/>
                <w:sz w:val="22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lastRenderedPageBreak/>
              <w:t>Сахар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B94508" w:rsidRDefault="001E56D1" w:rsidP="00BB1DB3">
            <w:pPr>
              <w:spacing w:before="7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B94508" w:rsidRDefault="001E56D1" w:rsidP="00BB1DB3">
            <w:pPr>
              <w:spacing w:before="70" w:after="60" w:line="20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111,9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B94508" w:rsidRDefault="001E56D1" w:rsidP="00BB1DB3">
            <w:pPr>
              <w:spacing w:before="7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130,3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B94508" w:rsidRDefault="001E56D1" w:rsidP="00BB1DB3">
            <w:pPr>
              <w:spacing w:before="70" w:after="6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139,4</w:t>
            </w:r>
          </w:p>
        </w:tc>
      </w:tr>
      <w:tr w:rsidR="001E2288" w:rsidRPr="008B080F" w:rsidTr="00BB1DB3">
        <w:trPr>
          <w:cantSplit/>
          <w:jc w:val="center"/>
        </w:trPr>
        <w:tc>
          <w:tcPr>
            <w:tcW w:w="36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B080F" w:rsidRDefault="001E2288" w:rsidP="00BB1DB3">
            <w:pPr>
              <w:spacing w:before="70" w:after="60" w:line="20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Шоколад и сахаристые кондитерские изделия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B94508" w:rsidRDefault="00785458" w:rsidP="00BB1DB3">
            <w:pPr>
              <w:spacing w:before="7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B94508" w:rsidRDefault="00785458" w:rsidP="00BB1DB3">
            <w:pPr>
              <w:spacing w:before="70" w:after="60" w:line="20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105,3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B94508" w:rsidRDefault="00785458" w:rsidP="00BB1DB3">
            <w:pPr>
              <w:spacing w:before="7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113,5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B94508" w:rsidRDefault="00785458" w:rsidP="00BB1DB3">
            <w:pPr>
              <w:spacing w:before="70" w:after="6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114,0</w:t>
            </w:r>
          </w:p>
        </w:tc>
      </w:tr>
      <w:tr w:rsidR="001E2288" w:rsidRPr="008B080F" w:rsidTr="008953FC">
        <w:trPr>
          <w:jc w:val="center"/>
        </w:trPr>
        <w:tc>
          <w:tcPr>
            <w:tcW w:w="36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B080F" w:rsidRDefault="001E2288" w:rsidP="00BB1DB3">
            <w:pPr>
              <w:spacing w:before="70" w:after="60" w:line="20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Макаронные изделия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B94508" w:rsidRDefault="00D11FBF" w:rsidP="00BB1DB3">
            <w:pPr>
              <w:spacing w:before="7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B94508" w:rsidRDefault="00D11FBF" w:rsidP="00BB1DB3">
            <w:pPr>
              <w:spacing w:before="70" w:after="60" w:line="20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102,9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B94508" w:rsidRDefault="00D11FBF" w:rsidP="00BB1DB3">
            <w:pPr>
              <w:spacing w:before="7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102,9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B94508" w:rsidRDefault="00D11FBF" w:rsidP="00BB1DB3">
            <w:pPr>
              <w:spacing w:before="70" w:after="6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102,6</w:t>
            </w:r>
          </w:p>
        </w:tc>
      </w:tr>
      <w:tr w:rsidR="001E2288" w:rsidRPr="008B080F" w:rsidTr="008953FC">
        <w:trPr>
          <w:jc w:val="center"/>
        </w:trPr>
        <w:tc>
          <w:tcPr>
            <w:tcW w:w="36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B080F" w:rsidRDefault="001E2288" w:rsidP="00BB1DB3">
            <w:pPr>
              <w:spacing w:before="70" w:after="60" w:line="20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 xml:space="preserve">Водка и </w:t>
            </w:r>
            <w:proofErr w:type="spellStart"/>
            <w:proofErr w:type="gramStart"/>
            <w:r w:rsidRPr="008B080F">
              <w:rPr>
                <w:color w:val="000000"/>
                <w:sz w:val="22"/>
                <w:szCs w:val="22"/>
              </w:rPr>
              <w:t>ликеро-водочные</w:t>
            </w:r>
            <w:proofErr w:type="spellEnd"/>
            <w:proofErr w:type="gramEnd"/>
            <w:r w:rsidR="001E0A20">
              <w:rPr>
                <w:color w:val="000000"/>
                <w:sz w:val="22"/>
                <w:szCs w:val="22"/>
              </w:rPr>
              <w:t xml:space="preserve"> </w:t>
            </w:r>
            <w:r w:rsidRPr="008B080F">
              <w:rPr>
                <w:color w:val="000000"/>
                <w:sz w:val="22"/>
                <w:szCs w:val="22"/>
              </w:rPr>
              <w:t>изделия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B94508" w:rsidRDefault="00785458" w:rsidP="00BB1DB3">
            <w:pPr>
              <w:spacing w:before="7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100,5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B94508" w:rsidRDefault="00785458" w:rsidP="00BB1DB3">
            <w:pPr>
              <w:spacing w:before="70" w:after="60" w:line="20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111,5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B94508" w:rsidRDefault="00785458" w:rsidP="00BB1DB3">
            <w:pPr>
              <w:spacing w:before="7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113,0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B94508" w:rsidRDefault="00785458" w:rsidP="00BB1DB3">
            <w:pPr>
              <w:spacing w:before="70" w:after="6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112,2</w:t>
            </w:r>
          </w:p>
        </w:tc>
      </w:tr>
      <w:tr w:rsidR="001E2288" w:rsidRPr="008B080F" w:rsidTr="008953FC">
        <w:trPr>
          <w:jc w:val="center"/>
        </w:trPr>
        <w:tc>
          <w:tcPr>
            <w:tcW w:w="36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B080F" w:rsidRDefault="001E2288" w:rsidP="00BB1DB3">
            <w:pPr>
              <w:spacing w:before="70" w:after="60" w:line="20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Вина виноградные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B94508" w:rsidRDefault="00785458" w:rsidP="00BB1DB3">
            <w:pPr>
              <w:spacing w:before="7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B94508" w:rsidRDefault="00785458" w:rsidP="00BB1DB3">
            <w:pPr>
              <w:spacing w:before="70" w:after="60" w:line="20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104,4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B94508" w:rsidRDefault="00785458" w:rsidP="00BB1DB3">
            <w:pPr>
              <w:spacing w:before="7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104,7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B94508" w:rsidRDefault="00785458" w:rsidP="00BB1DB3">
            <w:pPr>
              <w:spacing w:before="70" w:after="6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105,0</w:t>
            </w:r>
          </w:p>
        </w:tc>
      </w:tr>
      <w:tr w:rsidR="001E2288" w:rsidRPr="008B080F" w:rsidTr="008953FC">
        <w:trPr>
          <w:jc w:val="center"/>
        </w:trPr>
        <w:tc>
          <w:tcPr>
            <w:tcW w:w="36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B080F" w:rsidRDefault="001E2288" w:rsidP="00BB1DB3">
            <w:pPr>
              <w:spacing w:before="70" w:after="60" w:line="20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Вина плодовые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B94508" w:rsidRDefault="00785458" w:rsidP="00BB1DB3">
            <w:pPr>
              <w:spacing w:before="7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B94508" w:rsidRDefault="00785458" w:rsidP="00BB1DB3">
            <w:pPr>
              <w:spacing w:before="70" w:after="60" w:line="20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139,7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B94508" w:rsidRDefault="00785458" w:rsidP="00BB1DB3">
            <w:pPr>
              <w:spacing w:before="7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140,1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B94508" w:rsidRDefault="00785458" w:rsidP="00BB1DB3">
            <w:pPr>
              <w:spacing w:before="70" w:after="6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131,6</w:t>
            </w:r>
          </w:p>
        </w:tc>
      </w:tr>
      <w:tr w:rsidR="001E2288" w:rsidRPr="008B080F" w:rsidTr="008953FC">
        <w:trPr>
          <w:jc w:val="center"/>
        </w:trPr>
        <w:tc>
          <w:tcPr>
            <w:tcW w:w="36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B080F" w:rsidRDefault="001E2288" w:rsidP="00BB1DB3">
            <w:pPr>
              <w:spacing w:before="70" w:after="60" w:line="20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Пиво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B94508" w:rsidRDefault="00785458" w:rsidP="00BB1DB3">
            <w:pPr>
              <w:spacing w:before="7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100,4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B94508" w:rsidRDefault="00785458" w:rsidP="00BB1DB3">
            <w:pPr>
              <w:spacing w:before="70" w:after="60" w:line="20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102,3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B94508" w:rsidRDefault="00785458" w:rsidP="00BB1DB3">
            <w:pPr>
              <w:spacing w:before="7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103,3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B94508" w:rsidRDefault="00785458" w:rsidP="00BB1DB3">
            <w:pPr>
              <w:spacing w:before="70" w:after="6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104,4</w:t>
            </w:r>
          </w:p>
        </w:tc>
      </w:tr>
      <w:tr w:rsidR="001E2288" w:rsidRPr="008B080F" w:rsidTr="008953FC">
        <w:trPr>
          <w:jc w:val="center"/>
        </w:trPr>
        <w:tc>
          <w:tcPr>
            <w:tcW w:w="36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B080F" w:rsidRDefault="001E2288" w:rsidP="00BB1DB3">
            <w:pPr>
              <w:spacing w:before="70" w:after="60" w:line="20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Воды минеральные и безалкогольные напитки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B94508" w:rsidRDefault="00785458" w:rsidP="00BB1DB3">
            <w:pPr>
              <w:spacing w:before="7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101,6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B94508" w:rsidRDefault="00785458" w:rsidP="00BB1DB3">
            <w:pPr>
              <w:spacing w:before="70" w:after="60" w:line="20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104,5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B94508" w:rsidRDefault="00785458" w:rsidP="00BB1DB3">
            <w:pPr>
              <w:spacing w:before="7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109,3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B94508" w:rsidRDefault="00785458" w:rsidP="00BB1DB3">
            <w:pPr>
              <w:spacing w:before="70" w:after="6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111,3</w:t>
            </w:r>
          </w:p>
        </w:tc>
      </w:tr>
      <w:tr w:rsidR="001E2288" w:rsidRPr="008B080F" w:rsidTr="008953FC">
        <w:trPr>
          <w:jc w:val="center"/>
        </w:trPr>
        <w:tc>
          <w:tcPr>
            <w:tcW w:w="36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B080F" w:rsidRDefault="001E2288" w:rsidP="00BB1DB3">
            <w:pPr>
              <w:spacing w:before="70" w:after="60" w:line="20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Изделия табачные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B94508" w:rsidRDefault="00785458" w:rsidP="00BB1DB3">
            <w:pPr>
              <w:spacing w:before="7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102,7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B94508" w:rsidRDefault="00785458" w:rsidP="00BB1DB3">
            <w:pPr>
              <w:spacing w:before="70" w:after="60" w:line="20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119,4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B94508" w:rsidRDefault="00785458" w:rsidP="00BB1DB3">
            <w:pPr>
              <w:spacing w:before="7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141,0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B94508" w:rsidRDefault="00785458" w:rsidP="00BB1DB3">
            <w:pPr>
              <w:spacing w:before="70" w:after="6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135,7</w:t>
            </w:r>
          </w:p>
        </w:tc>
      </w:tr>
      <w:tr w:rsidR="001E2288" w:rsidRPr="008B080F" w:rsidTr="008953FC">
        <w:trPr>
          <w:jc w:val="center"/>
        </w:trPr>
        <w:tc>
          <w:tcPr>
            <w:tcW w:w="36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B080F" w:rsidRDefault="001E2288" w:rsidP="00BB1DB3">
            <w:pPr>
              <w:spacing w:before="70" w:after="60" w:line="200" w:lineRule="exact"/>
              <w:jc w:val="left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Ткани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B94508" w:rsidRDefault="00D11FBF" w:rsidP="00BB1DB3">
            <w:pPr>
              <w:spacing w:before="7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B94508" w:rsidRDefault="00D11FBF" w:rsidP="00BB1DB3">
            <w:pPr>
              <w:spacing w:before="70" w:after="60" w:line="20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110,5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B94508" w:rsidRDefault="00D11FBF" w:rsidP="00BB1DB3">
            <w:pPr>
              <w:spacing w:before="7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118,1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B94508" w:rsidRDefault="00D11FBF" w:rsidP="00BB1DB3">
            <w:pPr>
              <w:spacing w:before="70" w:after="6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119,0</w:t>
            </w:r>
          </w:p>
        </w:tc>
      </w:tr>
      <w:tr w:rsidR="001E2288" w:rsidRPr="008B080F" w:rsidTr="006905F0">
        <w:trPr>
          <w:jc w:val="center"/>
        </w:trPr>
        <w:tc>
          <w:tcPr>
            <w:tcW w:w="36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B080F" w:rsidRDefault="001E2288" w:rsidP="00BB1DB3">
            <w:pPr>
              <w:spacing w:before="70" w:after="60" w:line="20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Белье постельное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B94508" w:rsidRDefault="00D11FBF" w:rsidP="00BB1DB3">
            <w:pPr>
              <w:spacing w:before="7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B94508" w:rsidRDefault="00D11FBF" w:rsidP="00BB1DB3">
            <w:pPr>
              <w:spacing w:before="70" w:after="60" w:line="20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105,4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B94508" w:rsidRDefault="00D11FBF" w:rsidP="00BB1DB3">
            <w:pPr>
              <w:spacing w:before="7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112,3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B94508" w:rsidRDefault="00D11FBF" w:rsidP="00BB1DB3">
            <w:pPr>
              <w:spacing w:before="70" w:after="6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110,5</w:t>
            </w:r>
          </w:p>
        </w:tc>
      </w:tr>
      <w:tr w:rsidR="001E2288" w:rsidRPr="008B080F" w:rsidTr="006905F0">
        <w:trPr>
          <w:jc w:val="center"/>
        </w:trPr>
        <w:tc>
          <w:tcPr>
            <w:tcW w:w="36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B080F" w:rsidRDefault="001E2288" w:rsidP="00BB1DB3">
            <w:pPr>
              <w:spacing w:before="70" w:after="60" w:line="20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Ковры и ковровые изделия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B94508" w:rsidRDefault="00D11FBF" w:rsidP="00BB1DB3">
            <w:pPr>
              <w:spacing w:before="7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101,2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B94508" w:rsidRDefault="00D11FBF" w:rsidP="00BB1DB3">
            <w:pPr>
              <w:spacing w:before="70" w:after="60" w:line="20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110,9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B94508" w:rsidRDefault="00D11FBF" w:rsidP="00BB1DB3">
            <w:pPr>
              <w:spacing w:before="7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114,9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B94508" w:rsidRDefault="00D11FBF" w:rsidP="00BB1DB3">
            <w:pPr>
              <w:spacing w:before="70" w:after="6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109,9</w:t>
            </w:r>
          </w:p>
        </w:tc>
      </w:tr>
      <w:tr w:rsidR="001E2288" w:rsidRPr="008B080F" w:rsidTr="006905F0">
        <w:trPr>
          <w:jc w:val="center"/>
        </w:trPr>
        <w:tc>
          <w:tcPr>
            <w:tcW w:w="36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B080F" w:rsidRDefault="001E2288" w:rsidP="00BB1DB3">
            <w:pPr>
              <w:spacing w:before="70" w:after="60" w:line="20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Одежда верхняя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B94508" w:rsidRDefault="00785458" w:rsidP="00BB1DB3">
            <w:pPr>
              <w:spacing w:before="7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100,9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B94508" w:rsidRDefault="00785458" w:rsidP="00BB1DB3">
            <w:pPr>
              <w:spacing w:before="70" w:after="60" w:line="20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104,7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B94508" w:rsidRDefault="00785458" w:rsidP="00BB1DB3">
            <w:pPr>
              <w:spacing w:before="7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113,6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B94508" w:rsidRDefault="00785458" w:rsidP="00BB1DB3">
            <w:pPr>
              <w:spacing w:before="70" w:after="6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112,7</w:t>
            </w:r>
          </w:p>
        </w:tc>
      </w:tr>
      <w:tr w:rsidR="001E2288" w:rsidRPr="008B080F" w:rsidTr="008953FC">
        <w:trPr>
          <w:jc w:val="center"/>
        </w:trPr>
        <w:tc>
          <w:tcPr>
            <w:tcW w:w="36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B080F" w:rsidRDefault="001E2288" w:rsidP="00BB1DB3">
            <w:pPr>
              <w:spacing w:before="70" w:after="60" w:line="20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Белье нижнее трикотажное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B94508" w:rsidRDefault="00D11FBF" w:rsidP="00BB1DB3">
            <w:pPr>
              <w:spacing w:before="7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99,8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B94508" w:rsidRDefault="00D11FBF" w:rsidP="00BB1DB3">
            <w:pPr>
              <w:spacing w:before="70" w:after="60" w:line="20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106,3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B94508" w:rsidRDefault="00D11FBF" w:rsidP="00BB1DB3">
            <w:pPr>
              <w:spacing w:before="7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112,2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B94508" w:rsidRDefault="00D11FBF" w:rsidP="00BB1DB3">
            <w:pPr>
              <w:spacing w:before="70" w:after="6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113,6</w:t>
            </w:r>
          </w:p>
        </w:tc>
      </w:tr>
      <w:tr w:rsidR="001E2288" w:rsidRPr="008B080F" w:rsidTr="008953FC">
        <w:trPr>
          <w:jc w:val="center"/>
        </w:trPr>
        <w:tc>
          <w:tcPr>
            <w:tcW w:w="36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B080F" w:rsidRDefault="001E2288" w:rsidP="00BB1DB3">
            <w:pPr>
              <w:spacing w:before="70" w:after="60" w:line="20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Обувь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B94508" w:rsidRDefault="00785458" w:rsidP="00BB1DB3">
            <w:pPr>
              <w:spacing w:before="7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100,8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B94508" w:rsidRDefault="00785458" w:rsidP="00BB1DB3">
            <w:pPr>
              <w:spacing w:before="70" w:after="60" w:line="20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106,2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B94508" w:rsidRDefault="00785458" w:rsidP="00BB1DB3">
            <w:pPr>
              <w:spacing w:before="7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111,5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B94508" w:rsidRDefault="00785458" w:rsidP="00BB1DB3">
            <w:pPr>
              <w:spacing w:before="70" w:after="6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112,7</w:t>
            </w:r>
          </w:p>
        </w:tc>
      </w:tr>
      <w:tr w:rsidR="001E2288" w:rsidRPr="008B080F" w:rsidTr="008953FC">
        <w:trPr>
          <w:jc w:val="center"/>
        </w:trPr>
        <w:tc>
          <w:tcPr>
            <w:tcW w:w="36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B080F" w:rsidRDefault="001E2288" w:rsidP="00BB1DB3">
            <w:pPr>
              <w:spacing w:before="70" w:after="60" w:line="20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Обои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B94508" w:rsidRDefault="00D11FBF" w:rsidP="00BB1DB3">
            <w:pPr>
              <w:spacing w:before="7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B94508" w:rsidRDefault="00D11FBF" w:rsidP="00BB1DB3">
            <w:pPr>
              <w:spacing w:before="70" w:after="60" w:line="20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109,7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B94508" w:rsidRDefault="00D11FBF" w:rsidP="00BB1DB3">
            <w:pPr>
              <w:spacing w:before="7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B94508" w:rsidRDefault="00D11FBF" w:rsidP="00BB1DB3">
            <w:pPr>
              <w:spacing w:before="70" w:after="6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116,4</w:t>
            </w:r>
          </w:p>
        </w:tc>
      </w:tr>
      <w:tr w:rsidR="001E2288" w:rsidRPr="008B080F" w:rsidTr="008953FC">
        <w:trPr>
          <w:jc w:val="center"/>
        </w:trPr>
        <w:tc>
          <w:tcPr>
            <w:tcW w:w="36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B080F" w:rsidRDefault="001E2288" w:rsidP="00BB1DB3">
            <w:pPr>
              <w:spacing w:before="70" w:after="60" w:line="20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 xml:space="preserve">Фармацевтические препараты </w:t>
            </w:r>
            <w:r>
              <w:rPr>
                <w:color w:val="000000"/>
                <w:sz w:val="22"/>
                <w:szCs w:val="22"/>
              </w:rPr>
              <w:br/>
            </w:r>
            <w:r w:rsidRPr="008B080F">
              <w:rPr>
                <w:color w:val="000000"/>
                <w:sz w:val="22"/>
                <w:szCs w:val="22"/>
              </w:rPr>
              <w:t>и материалы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B94508" w:rsidRDefault="00785458" w:rsidP="00BB1DB3">
            <w:pPr>
              <w:spacing w:before="7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B94508" w:rsidRDefault="00785458" w:rsidP="00BB1DB3">
            <w:pPr>
              <w:spacing w:before="70" w:after="60" w:line="20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109,0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B94508" w:rsidRDefault="00785458" w:rsidP="00BB1DB3">
            <w:pPr>
              <w:spacing w:before="7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116,8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B94508" w:rsidRDefault="00785458" w:rsidP="00BB1DB3">
            <w:pPr>
              <w:spacing w:before="70" w:after="6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119,2</w:t>
            </w:r>
          </w:p>
        </w:tc>
      </w:tr>
      <w:tr w:rsidR="001E2288" w:rsidRPr="008B080F" w:rsidTr="008953FC">
        <w:trPr>
          <w:jc w:val="center"/>
        </w:trPr>
        <w:tc>
          <w:tcPr>
            <w:tcW w:w="36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B080F" w:rsidRDefault="001E2288" w:rsidP="00BB1DB3">
            <w:pPr>
              <w:spacing w:before="70" w:after="60" w:line="20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Синтетические моющие средства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B94508" w:rsidRDefault="00D11FBF" w:rsidP="00BB1DB3">
            <w:pPr>
              <w:spacing w:before="7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B94508" w:rsidRDefault="00D11FBF" w:rsidP="00BB1DB3">
            <w:pPr>
              <w:spacing w:before="70" w:after="60" w:line="20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105,0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B94508" w:rsidRDefault="00D11FBF" w:rsidP="00BB1DB3">
            <w:pPr>
              <w:spacing w:before="7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113,3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B94508" w:rsidRDefault="00D11FBF" w:rsidP="00BB1DB3">
            <w:pPr>
              <w:spacing w:before="70" w:after="6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114,9</w:t>
            </w:r>
          </w:p>
        </w:tc>
      </w:tr>
      <w:tr w:rsidR="001E2288" w:rsidRPr="008B080F" w:rsidTr="008953FC">
        <w:trPr>
          <w:jc w:val="center"/>
        </w:trPr>
        <w:tc>
          <w:tcPr>
            <w:tcW w:w="36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B080F" w:rsidRDefault="001E2288" w:rsidP="00BB1DB3">
            <w:pPr>
              <w:spacing w:before="70" w:after="60" w:line="20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Плиты газовые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B94508" w:rsidRDefault="00D11FBF" w:rsidP="00BB1DB3">
            <w:pPr>
              <w:spacing w:before="7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101,2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B94508" w:rsidRDefault="00D11FBF" w:rsidP="00BB1DB3">
            <w:pPr>
              <w:spacing w:before="70" w:after="60" w:line="20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105,1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B94508" w:rsidRDefault="00D11FBF" w:rsidP="00BB1DB3">
            <w:pPr>
              <w:spacing w:before="7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108,6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B94508" w:rsidRDefault="00D11FBF" w:rsidP="00BB1DB3">
            <w:pPr>
              <w:spacing w:before="70" w:after="6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113,7</w:t>
            </w:r>
          </w:p>
        </w:tc>
      </w:tr>
      <w:tr w:rsidR="001E2288" w:rsidRPr="008B080F" w:rsidTr="008953FC">
        <w:trPr>
          <w:jc w:val="center"/>
        </w:trPr>
        <w:tc>
          <w:tcPr>
            <w:tcW w:w="36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B080F" w:rsidRDefault="001E2288" w:rsidP="00BB1DB3">
            <w:pPr>
              <w:spacing w:before="70" w:after="60" w:line="20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Телевизоры цветные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B94508" w:rsidRDefault="00D11FBF" w:rsidP="00BB1DB3">
            <w:pPr>
              <w:spacing w:before="7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100,4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B94508" w:rsidRDefault="00D11FBF" w:rsidP="00BB1DB3">
            <w:pPr>
              <w:spacing w:before="70" w:after="60" w:line="20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102,3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B94508" w:rsidRDefault="00D11FBF" w:rsidP="00BB1DB3">
            <w:pPr>
              <w:spacing w:before="7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114,9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B94508" w:rsidRDefault="00D11FBF" w:rsidP="00BB1DB3">
            <w:pPr>
              <w:spacing w:before="70" w:after="6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121,8</w:t>
            </w:r>
          </w:p>
        </w:tc>
      </w:tr>
      <w:tr w:rsidR="001E2288" w:rsidRPr="008B080F" w:rsidTr="008953FC">
        <w:trPr>
          <w:jc w:val="center"/>
        </w:trPr>
        <w:tc>
          <w:tcPr>
            <w:tcW w:w="36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B080F" w:rsidRDefault="001E2288" w:rsidP="00BB1DB3">
            <w:pPr>
              <w:spacing w:before="70" w:after="60" w:line="20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Холодильники и морозильники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B94508" w:rsidRDefault="00D11FBF" w:rsidP="00BB1DB3">
            <w:pPr>
              <w:spacing w:before="7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105,3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B94508" w:rsidRDefault="00D11FBF" w:rsidP="00BB1DB3">
            <w:pPr>
              <w:spacing w:before="70" w:after="60" w:line="20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107,9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B94508" w:rsidRDefault="00D11FBF" w:rsidP="00BB1DB3">
            <w:pPr>
              <w:spacing w:before="7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107,9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B94508" w:rsidRDefault="00D11FBF" w:rsidP="00BB1DB3">
            <w:pPr>
              <w:spacing w:before="70" w:after="6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107,5</w:t>
            </w:r>
          </w:p>
        </w:tc>
      </w:tr>
      <w:tr w:rsidR="001E2288" w:rsidRPr="008B080F" w:rsidTr="008953FC">
        <w:trPr>
          <w:jc w:val="center"/>
        </w:trPr>
        <w:tc>
          <w:tcPr>
            <w:tcW w:w="369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E2288" w:rsidRPr="008B080F" w:rsidRDefault="001E2288" w:rsidP="00BB1DB3">
            <w:pPr>
              <w:spacing w:before="70" w:after="60" w:line="20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Мебель</w:t>
            </w:r>
          </w:p>
        </w:tc>
        <w:tc>
          <w:tcPr>
            <w:tcW w:w="12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E2288" w:rsidRPr="00B94508" w:rsidRDefault="00785458" w:rsidP="00BB1DB3">
            <w:pPr>
              <w:spacing w:before="7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99,7</w:t>
            </w:r>
          </w:p>
        </w:tc>
        <w:tc>
          <w:tcPr>
            <w:tcW w:w="127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E2288" w:rsidRPr="00B94508" w:rsidRDefault="00785458" w:rsidP="00BB1DB3">
            <w:pPr>
              <w:spacing w:before="70" w:after="60" w:line="20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101,4</w:t>
            </w:r>
          </w:p>
        </w:tc>
        <w:tc>
          <w:tcPr>
            <w:tcW w:w="127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E2288" w:rsidRPr="00B94508" w:rsidRDefault="00785458" w:rsidP="00BB1DB3">
            <w:pPr>
              <w:spacing w:before="7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107,9</w:t>
            </w:r>
          </w:p>
        </w:tc>
        <w:tc>
          <w:tcPr>
            <w:tcW w:w="155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E2288" w:rsidRPr="00B94508" w:rsidRDefault="00785458" w:rsidP="00BB1DB3">
            <w:pPr>
              <w:spacing w:before="70" w:after="6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109,9</w:t>
            </w:r>
          </w:p>
        </w:tc>
      </w:tr>
    </w:tbl>
    <w:p w:rsidR="001E2288" w:rsidRPr="008B080F" w:rsidRDefault="001E2288" w:rsidP="00B24B2C">
      <w:pPr>
        <w:pStyle w:val="33"/>
        <w:spacing w:before="240" w:after="120" w:line="260" w:lineRule="exact"/>
        <w:rPr>
          <w:rFonts w:ascii="Arial" w:hAnsi="Arial" w:cs="Arial"/>
          <w:caps w:val="0"/>
          <w:color w:val="000000"/>
          <w:sz w:val="22"/>
          <w:szCs w:val="22"/>
        </w:rPr>
      </w:pPr>
      <w:r w:rsidRPr="008C58A3">
        <w:rPr>
          <w:rFonts w:ascii="Arial" w:hAnsi="Arial" w:cs="Arial"/>
          <w:caps w:val="0"/>
          <w:color w:val="000000"/>
          <w:sz w:val="22"/>
          <w:szCs w:val="22"/>
        </w:rPr>
        <w:t xml:space="preserve">Индексы цен производителей промышленной продукции </w:t>
      </w:r>
      <w:r w:rsidRPr="008C58A3">
        <w:rPr>
          <w:rFonts w:ascii="Arial" w:hAnsi="Arial" w:cs="Arial"/>
          <w:caps w:val="0"/>
          <w:color w:val="000000"/>
          <w:sz w:val="22"/>
          <w:szCs w:val="22"/>
        </w:rPr>
        <w:br/>
        <w:t>по отдельным инвестиционным и промежуточным товарам</w:t>
      </w:r>
    </w:p>
    <w:p w:rsidR="001E2288" w:rsidRDefault="001E2288" w:rsidP="00B24B2C">
      <w:pPr>
        <w:spacing w:after="160"/>
        <w:jc w:val="center"/>
        <w:rPr>
          <w:rFonts w:ascii="Arial" w:hAnsi="Arial" w:cs="Arial"/>
          <w:i/>
          <w:color w:val="000000"/>
          <w:sz w:val="20"/>
          <w:lang w:val="en-US"/>
        </w:rPr>
      </w:pPr>
      <w:r w:rsidRPr="008B080F">
        <w:rPr>
          <w:rFonts w:ascii="Arial" w:hAnsi="Arial" w:cs="Arial"/>
          <w:i/>
          <w:color w:val="000000"/>
          <w:sz w:val="20"/>
        </w:rPr>
        <w:t>(в процентах)</w:t>
      </w:r>
    </w:p>
    <w:tbl>
      <w:tblPr>
        <w:tblW w:w="9001" w:type="dxa"/>
        <w:jc w:val="center"/>
        <w:tblLayout w:type="fixed"/>
        <w:tblLook w:val="0000"/>
      </w:tblPr>
      <w:tblGrid>
        <w:gridCol w:w="3509"/>
        <w:gridCol w:w="1228"/>
        <w:gridCol w:w="1229"/>
        <w:gridCol w:w="1229"/>
        <w:gridCol w:w="1806"/>
      </w:tblGrid>
      <w:tr w:rsidR="00DE043A" w:rsidRPr="008B080F" w:rsidTr="00A24CB2">
        <w:trPr>
          <w:trHeight w:val="158"/>
          <w:tblHeader/>
          <w:jc w:val="center"/>
        </w:trPr>
        <w:tc>
          <w:tcPr>
            <w:tcW w:w="35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E043A" w:rsidRPr="008B080F" w:rsidRDefault="00DE043A" w:rsidP="00A24CB2">
            <w:pPr>
              <w:spacing w:before="60" w:after="60" w:line="200" w:lineRule="exact"/>
              <w:jc w:val="left"/>
              <w:rPr>
                <w:color w:val="000000"/>
                <w:szCs w:val="22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43A" w:rsidRPr="00273D7A" w:rsidRDefault="00286485" w:rsidP="004001A1">
            <w:pPr>
              <w:spacing w:before="40" w:after="60" w:line="200" w:lineRule="exact"/>
              <w:jc w:val="center"/>
            </w:pPr>
            <w:r>
              <w:rPr>
                <w:sz w:val="22"/>
              </w:rPr>
              <w:t>Май</w:t>
            </w:r>
            <w:r w:rsidR="00DE043A">
              <w:rPr>
                <w:sz w:val="22"/>
              </w:rPr>
              <w:t xml:space="preserve"> 2016 г. </w:t>
            </w:r>
            <w:proofErr w:type="gramStart"/>
            <w:r w:rsidR="00DE043A">
              <w:rPr>
                <w:sz w:val="22"/>
              </w:rPr>
              <w:t>к</w:t>
            </w:r>
            <w:proofErr w:type="gramEnd"/>
          </w:p>
        </w:tc>
        <w:tc>
          <w:tcPr>
            <w:tcW w:w="18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043A" w:rsidRPr="008C58A3" w:rsidRDefault="00DE043A" w:rsidP="00286485">
            <w:pPr>
              <w:tabs>
                <w:tab w:val="left" w:pos="1593"/>
              </w:tabs>
              <w:spacing w:before="40" w:after="40" w:line="200" w:lineRule="exact"/>
              <w:ind w:left="-57" w:right="-113"/>
              <w:jc w:val="center"/>
            </w:pPr>
            <w:r w:rsidRPr="008C58A3">
              <w:rPr>
                <w:sz w:val="22"/>
              </w:rPr>
              <w:t>Январь-</w:t>
            </w:r>
            <w:r w:rsidR="00286485">
              <w:rPr>
                <w:sz w:val="22"/>
              </w:rPr>
              <w:t>м</w:t>
            </w:r>
            <w:r>
              <w:rPr>
                <w:sz w:val="22"/>
              </w:rPr>
              <w:t>а</w:t>
            </w:r>
            <w:r w:rsidR="00286485">
              <w:rPr>
                <w:sz w:val="22"/>
              </w:rPr>
              <w:t>й</w:t>
            </w:r>
            <w:r w:rsidRPr="008C58A3">
              <w:rPr>
                <w:sz w:val="22"/>
              </w:rPr>
              <w:t xml:space="preserve"> </w:t>
            </w:r>
            <w:r w:rsidRPr="008C58A3">
              <w:rPr>
                <w:sz w:val="22"/>
              </w:rPr>
              <w:br/>
              <w:t>201</w:t>
            </w:r>
            <w:r>
              <w:rPr>
                <w:sz w:val="22"/>
              </w:rPr>
              <w:t>6</w:t>
            </w:r>
            <w:r w:rsidRPr="008C58A3">
              <w:rPr>
                <w:sz w:val="22"/>
              </w:rPr>
              <w:t xml:space="preserve"> г. к </w:t>
            </w:r>
            <w:r w:rsidRPr="008C58A3">
              <w:rPr>
                <w:sz w:val="22"/>
              </w:rPr>
              <w:br/>
              <w:t>январю-</w:t>
            </w:r>
            <w:r w:rsidR="00286485">
              <w:rPr>
                <w:sz w:val="22"/>
              </w:rPr>
              <w:t>м</w:t>
            </w:r>
            <w:r>
              <w:rPr>
                <w:sz w:val="22"/>
              </w:rPr>
              <w:t>аю</w:t>
            </w:r>
            <w:r w:rsidRPr="008C58A3">
              <w:rPr>
                <w:sz w:val="22"/>
              </w:rPr>
              <w:t xml:space="preserve"> </w:t>
            </w:r>
            <w:r w:rsidRPr="008C58A3">
              <w:rPr>
                <w:sz w:val="22"/>
              </w:rPr>
              <w:br/>
              <w:t>201</w:t>
            </w:r>
            <w:r>
              <w:rPr>
                <w:sz w:val="22"/>
              </w:rPr>
              <w:t>5</w:t>
            </w:r>
            <w:r w:rsidRPr="008C58A3">
              <w:rPr>
                <w:sz w:val="22"/>
              </w:rPr>
              <w:t xml:space="preserve"> г.</w:t>
            </w:r>
          </w:p>
        </w:tc>
      </w:tr>
      <w:tr w:rsidR="001E2288" w:rsidRPr="008B080F" w:rsidTr="00A24CB2">
        <w:trPr>
          <w:trHeight w:val="291"/>
          <w:tblHeader/>
          <w:jc w:val="center"/>
        </w:trPr>
        <w:tc>
          <w:tcPr>
            <w:tcW w:w="35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2288" w:rsidRPr="008B080F" w:rsidRDefault="001E2288" w:rsidP="00A24CB2">
            <w:pPr>
              <w:spacing w:before="40" w:after="40" w:line="200" w:lineRule="exact"/>
              <w:jc w:val="left"/>
              <w:rPr>
                <w:color w:val="000000"/>
                <w:szCs w:val="22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288" w:rsidRPr="00273D7A" w:rsidRDefault="00286485" w:rsidP="00A24CB2">
            <w:pPr>
              <w:spacing w:before="0" w:line="220" w:lineRule="exact"/>
              <w:jc w:val="center"/>
            </w:pPr>
            <w:r>
              <w:rPr>
                <w:sz w:val="22"/>
              </w:rPr>
              <w:t>апрелю</w:t>
            </w:r>
            <w:r w:rsidR="00762300">
              <w:rPr>
                <w:sz w:val="22"/>
              </w:rPr>
              <w:t xml:space="preserve"> </w:t>
            </w:r>
            <w:r w:rsidR="001E2288" w:rsidRPr="00273D7A">
              <w:rPr>
                <w:sz w:val="22"/>
              </w:rPr>
              <w:t>201</w:t>
            </w:r>
            <w:r w:rsidR="001E2288">
              <w:rPr>
                <w:sz w:val="22"/>
              </w:rPr>
              <w:t>6</w:t>
            </w:r>
            <w:r w:rsidR="001E2288" w:rsidRPr="00273D7A">
              <w:rPr>
                <w:sz w:val="22"/>
              </w:rPr>
              <w:t xml:space="preserve"> г.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288" w:rsidRPr="00273D7A" w:rsidRDefault="001E2288" w:rsidP="00A24CB2">
            <w:pPr>
              <w:spacing w:before="0" w:line="220" w:lineRule="exact"/>
              <w:jc w:val="center"/>
            </w:pPr>
            <w:r w:rsidRPr="00273D7A">
              <w:rPr>
                <w:sz w:val="22"/>
              </w:rPr>
              <w:t>декабрю</w:t>
            </w:r>
            <w:r w:rsidRPr="00273D7A">
              <w:rPr>
                <w:sz w:val="22"/>
              </w:rPr>
              <w:br/>
              <w:t>201</w:t>
            </w:r>
            <w:r>
              <w:rPr>
                <w:sz w:val="22"/>
              </w:rPr>
              <w:t>5</w:t>
            </w:r>
            <w:r w:rsidRPr="00273D7A">
              <w:rPr>
                <w:sz w:val="22"/>
              </w:rPr>
              <w:t xml:space="preserve"> г.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288" w:rsidRPr="00273D7A" w:rsidRDefault="00286485" w:rsidP="00286485">
            <w:pPr>
              <w:spacing w:before="0" w:line="220" w:lineRule="exact"/>
              <w:jc w:val="center"/>
            </w:pPr>
            <w:r>
              <w:rPr>
                <w:sz w:val="22"/>
              </w:rPr>
              <w:t>м</w:t>
            </w:r>
            <w:r w:rsidR="00DE043A">
              <w:rPr>
                <w:sz w:val="22"/>
              </w:rPr>
              <w:t>аю</w:t>
            </w:r>
            <w:r w:rsidR="001E2288" w:rsidRPr="00273D7A">
              <w:rPr>
                <w:sz w:val="22"/>
              </w:rPr>
              <w:br/>
              <w:t>201</w:t>
            </w:r>
            <w:r w:rsidR="001E2288">
              <w:rPr>
                <w:sz w:val="22"/>
              </w:rPr>
              <w:t>5</w:t>
            </w:r>
            <w:r w:rsidR="001E2288" w:rsidRPr="00273D7A">
              <w:rPr>
                <w:sz w:val="22"/>
              </w:rPr>
              <w:t xml:space="preserve"> г.</w:t>
            </w:r>
          </w:p>
        </w:tc>
        <w:tc>
          <w:tcPr>
            <w:tcW w:w="18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288" w:rsidRDefault="001E2288" w:rsidP="00A24CB2">
            <w:pPr>
              <w:spacing w:before="50" w:after="50" w:line="200" w:lineRule="exact"/>
              <w:jc w:val="right"/>
              <w:rPr>
                <w:color w:val="000000"/>
              </w:rPr>
            </w:pPr>
          </w:p>
        </w:tc>
      </w:tr>
      <w:tr w:rsidR="001E2288" w:rsidRPr="008B080F" w:rsidTr="001E0A20">
        <w:trPr>
          <w:jc w:val="center"/>
        </w:trPr>
        <w:tc>
          <w:tcPr>
            <w:tcW w:w="35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B080F" w:rsidRDefault="001E2288" w:rsidP="00BB1DB3">
            <w:pPr>
              <w:spacing w:before="64" w:after="60" w:line="20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Мука доломитовая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B94508" w:rsidRDefault="00D11FBF" w:rsidP="00BB1DB3">
            <w:pPr>
              <w:spacing w:before="64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B94508" w:rsidRDefault="00D11FBF" w:rsidP="00BB1DB3">
            <w:pPr>
              <w:spacing w:before="64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110,1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B94508" w:rsidRDefault="00D11FBF" w:rsidP="00BB1DB3">
            <w:pPr>
              <w:spacing w:before="64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120,6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B94508" w:rsidRDefault="00D11FBF" w:rsidP="00BB1DB3">
            <w:pPr>
              <w:spacing w:before="64" w:after="6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123,0</w:t>
            </w:r>
          </w:p>
        </w:tc>
      </w:tr>
      <w:tr w:rsidR="001E2288" w:rsidRPr="008B080F" w:rsidTr="001E0A20">
        <w:trPr>
          <w:jc w:val="center"/>
        </w:trPr>
        <w:tc>
          <w:tcPr>
            <w:tcW w:w="35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B080F" w:rsidRDefault="001E2288" w:rsidP="00BB1DB3">
            <w:pPr>
              <w:spacing w:before="64" w:after="60" w:line="20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Щебень</w:t>
            </w:r>
          </w:p>
        </w:tc>
        <w:tc>
          <w:tcPr>
            <w:tcW w:w="12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B94508" w:rsidRDefault="00D11FBF" w:rsidP="00BB1DB3">
            <w:pPr>
              <w:spacing w:before="64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100,8</w:t>
            </w: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B94508" w:rsidRDefault="00D11FBF" w:rsidP="00BB1DB3">
            <w:pPr>
              <w:spacing w:before="64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102,3</w:t>
            </w: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B94508" w:rsidRDefault="00D11FBF" w:rsidP="00BB1DB3">
            <w:pPr>
              <w:spacing w:before="64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103,5</w:t>
            </w:r>
          </w:p>
        </w:tc>
        <w:tc>
          <w:tcPr>
            <w:tcW w:w="18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B94508" w:rsidRDefault="00D11FBF" w:rsidP="00BB1DB3">
            <w:pPr>
              <w:spacing w:before="64" w:after="6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102,2</w:t>
            </w:r>
          </w:p>
        </w:tc>
      </w:tr>
      <w:tr w:rsidR="001E2288" w:rsidRPr="008B080F" w:rsidTr="001E0A20">
        <w:trPr>
          <w:jc w:val="center"/>
        </w:trPr>
        <w:tc>
          <w:tcPr>
            <w:tcW w:w="35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B080F" w:rsidRDefault="001E2288" w:rsidP="00BB1DB3">
            <w:pPr>
              <w:spacing w:before="64" w:after="60" w:line="20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Пиломатериалы</w:t>
            </w:r>
          </w:p>
        </w:tc>
        <w:tc>
          <w:tcPr>
            <w:tcW w:w="12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B94508" w:rsidRDefault="00D11FBF" w:rsidP="00BB1DB3">
            <w:pPr>
              <w:spacing w:before="64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100,6</w:t>
            </w: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B94508" w:rsidRDefault="00D11FBF" w:rsidP="00BB1DB3">
            <w:pPr>
              <w:spacing w:before="64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104,7</w:t>
            </w: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B94508" w:rsidRDefault="00D11FBF" w:rsidP="00BB1DB3">
            <w:pPr>
              <w:spacing w:before="64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111,5</w:t>
            </w:r>
          </w:p>
        </w:tc>
        <w:tc>
          <w:tcPr>
            <w:tcW w:w="18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B94508" w:rsidRDefault="00D11FBF" w:rsidP="00BB1DB3">
            <w:pPr>
              <w:spacing w:before="64" w:after="6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112,6</w:t>
            </w:r>
          </w:p>
        </w:tc>
      </w:tr>
      <w:tr w:rsidR="001E2288" w:rsidRPr="008B080F" w:rsidTr="001E0A20">
        <w:trPr>
          <w:jc w:val="center"/>
        </w:trPr>
        <w:tc>
          <w:tcPr>
            <w:tcW w:w="35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E46AD1" w:rsidRDefault="001E2288" w:rsidP="00BB1DB3">
            <w:pPr>
              <w:spacing w:before="64" w:after="60" w:line="200" w:lineRule="exact"/>
              <w:jc w:val="left"/>
              <w:rPr>
                <w:color w:val="000000"/>
                <w:szCs w:val="22"/>
                <w:lang w:val="en-US"/>
              </w:rPr>
            </w:pPr>
            <w:r w:rsidRPr="008B080F">
              <w:rPr>
                <w:color w:val="000000"/>
                <w:sz w:val="22"/>
                <w:szCs w:val="22"/>
              </w:rPr>
              <w:t>Плиты древесноволокнистые</w:t>
            </w:r>
          </w:p>
        </w:tc>
        <w:tc>
          <w:tcPr>
            <w:tcW w:w="12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B94508" w:rsidRDefault="00D11FBF" w:rsidP="00BB1DB3">
            <w:pPr>
              <w:spacing w:before="64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B94508" w:rsidRDefault="00D11FBF" w:rsidP="00BB1DB3">
            <w:pPr>
              <w:spacing w:before="64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105,1</w:t>
            </w: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B94508" w:rsidRDefault="00D11FBF" w:rsidP="00BB1DB3">
            <w:pPr>
              <w:spacing w:before="64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107,4</w:t>
            </w:r>
          </w:p>
        </w:tc>
        <w:tc>
          <w:tcPr>
            <w:tcW w:w="18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B94508" w:rsidRDefault="00D11FBF" w:rsidP="00BB1DB3">
            <w:pPr>
              <w:spacing w:before="64" w:after="6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110,0</w:t>
            </w:r>
          </w:p>
        </w:tc>
      </w:tr>
      <w:tr w:rsidR="001E2288" w:rsidRPr="008B080F" w:rsidTr="001E0A20">
        <w:trPr>
          <w:jc w:val="center"/>
        </w:trPr>
        <w:tc>
          <w:tcPr>
            <w:tcW w:w="35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B080F" w:rsidRDefault="001E2288" w:rsidP="00BB1DB3">
            <w:pPr>
              <w:spacing w:before="64" w:after="60" w:line="20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Фанера клееная</w:t>
            </w:r>
          </w:p>
        </w:tc>
        <w:tc>
          <w:tcPr>
            <w:tcW w:w="12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B94508" w:rsidRDefault="00D11FBF" w:rsidP="00BB1DB3">
            <w:pPr>
              <w:spacing w:before="64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101,8</w:t>
            </w: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B94508" w:rsidRDefault="00D11FBF" w:rsidP="00BB1DB3">
            <w:pPr>
              <w:spacing w:before="64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102,5</w:t>
            </w: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B94508" w:rsidRDefault="00D11FBF" w:rsidP="00BB1DB3">
            <w:pPr>
              <w:spacing w:before="64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103,6</w:t>
            </w:r>
          </w:p>
        </w:tc>
        <w:tc>
          <w:tcPr>
            <w:tcW w:w="18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B94508" w:rsidRDefault="00D11FBF" w:rsidP="00BB1DB3">
            <w:pPr>
              <w:spacing w:before="64" w:after="6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102,1</w:t>
            </w:r>
          </w:p>
        </w:tc>
      </w:tr>
      <w:tr w:rsidR="001E2288" w:rsidRPr="008B080F" w:rsidTr="001E0A20">
        <w:trPr>
          <w:jc w:val="center"/>
        </w:trPr>
        <w:tc>
          <w:tcPr>
            <w:tcW w:w="35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B080F" w:rsidRDefault="001E2288" w:rsidP="00BB1DB3">
            <w:pPr>
              <w:spacing w:before="64" w:after="60" w:line="20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 xml:space="preserve">Плиты древесностружечные </w:t>
            </w:r>
          </w:p>
        </w:tc>
        <w:tc>
          <w:tcPr>
            <w:tcW w:w="12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B94508" w:rsidRDefault="00D11FBF" w:rsidP="00BB1DB3">
            <w:pPr>
              <w:spacing w:before="64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B94508" w:rsidRDefault="00D11FBF" w:rsidP="00BB1DB3">
            <w:pPr>
              <w:spacing w:before="64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101,6</w:t>
            </w: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B94508" w:rsidRDefault="00D11FBF" w:rsidP="00BB1DB3">
            <w:pPr>
              <w:spacing w:before="64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103,8</w:t>
            </w:r>
          </w:p>
        </w:tc>
        <w:tc>
          <w:tcPr>
            <w:tcW w:w="18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B94508" w:rsidRDefault="00D11FBF" w:rsidP="00BB1DB3">
            <w:pPr>
              <w:spacing w:before="64" w:after="6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104,8</w:t>
            </w:r>
          </w:p>
        </w:tc>
      </w:tr>
      <w:tr w:rsidR="001E2288" w:rsidRPr="008B080F" w:rsidTr="00BB1DB3">
        <w:trPr>
          <w:jc w:val="center"/>
        </w:trPr>
        <w:tc>
          <w:tcPr>
            <w:tcW w:w="35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B080F" w:rsidRDefault="001E2288" w:rsidP="00BB1DB3">
            <w:pPr>
              <w:spacing w:before="64" w:after="60" w:line="20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Блоки оконные</w:t>
            </w:r>
          </w:p>
        </w:tc>
        <w:tc>
          <w:tcPr>
            <w:tcW w:w="12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B94508" w:rsidRDefault="00D11FBF" w:rsidP="00BB1DB3">
            <w:pPr>
              <w:spacing w:before="64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100,4</w:t>
            </w: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B94508" w:rsidRDefault="00D11FBF" w:rsidP="00BB1DB3">
            <w:pPr>
              <w:spacing w:before="64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109,4</w:t>
            </w: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B94508" w:rsidRDefault="00D11FBF" w:rsidP="00BB1DB3">
            <w:pPr>
              <w:spacing w:before="64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115,3</w:t>
            </w:r>
          </w:p>
        </w:tc>
        <w:tc>
          <w:tcPr>
            <w:tcW w:w="18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B94508" w:rsidRDefault="00D11FBF" w:rsidP="00BB1DB3">
            <w:pPr>
              <w:spacing w:before="64" w:after="6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116,0</w:t>
            </w:r>
          </w:p>
        </w:tc>
      </w:tr>
      <w:tr w:rsidR="001E2288" w:rsidRPr="00457FCD" w:rsidTr="00BB1DB3">
        <w:trPr>
          <w:jc w:val="center"/>
        </w:trPr>
        <w:tc>
          <w:tcPr>
            <w:tcW w:w="35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2288" w:rsidRPr="00457FCD" w:rsidRDefault="001E2288" w:rsidP="00BB1DB3">
            <w:pPr>
              <w:spacing w:before="64" w:after="6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Блоки дверные</w:t>
            </w:r>
          </w:p>
        </w:tc>
        <w:tc>
          <w:tcPr>
            <w:tcW w:w="12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2288" w:rsidRPr="00B94508" w:rsidRDefault="00D11FBF" w:rsidP="00BB1DB3">
            <w:pPr>
              <w:spacing w:before="64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2288" w:rsidRPr="00B94508" w:rsidRDefault="00D11FBF" w:rsidP="00BB1DB3">
            <w:pPr>
              <w:spacing w:before="64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101,8</w:t>
            </w:r>
          </w:p>
        </w:tc>
        <w:tc>
          <w:tcPr>
            <w:tcW w:w="1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2288" w:rsidRPr="00B94508" w:rsidRDefault="00D11FBF" w:rsidP="00BB1DB3">
            <w:pPr>
              <w:spacing w:before="64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106,4</w:t>
            </w:r>
          </w:p>
        </w:tc>
        <w:tc>
          <w:tcPr>
            <w:tcW w:w="18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2288" w:rsidRPr="00B94508" w:rsidRDefault="00D11FBF" w:rsidP="00BB1DB3">
            <w:pPr>
              <w:spacing w:before="64" w:after="6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108,7</w:t>
            </w:r>
          </w:p>
        </w:tc>
      </w:tr>
      <w:tr w:rsidR="001E2288" w:rsidRPr="00457FCD" w:rsidTr="00BB1DB3">
        <w:trPr>
          <w:jc w:val="center"/>
        </w:trPr>
        <w:tc>
          <w:tcPr>
            <w:tcW w:w="35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457FCD" w:rsidRDefault="001E2288" w:rsidP="00BB1DB3">
            <w:pPr>
              <w:spacing w:before="64" w:after="6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lastRenderedPageBreak/>
              <w:t>Бумага и картон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B94508" w:rsidRDefault="00411E58" w:rsidP="00BB1DB3">
            <w:pPr>
              <w:spacing w:before="64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B94508" w:rsidRDefault="00411E58" w:rsidP="00BB1DB3">
            <w:pPr>
              <w:spacing w:before="64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104,5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B94508" w:rsidRDefault="00411E58" w:rsidP="00BB1DB3">
            <w:pPr>
              <w:spacing w:before="64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129,2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B94508" w:rsidRDefault="00411E58" w:rsidP="00BB1DB3">
            <w:pPr>
              <w:spacing w:before="64" w:after="6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131,3</w:t>
            </w:r>
          </w:p>
        </w:tc>
      </w:tr>
      <w:tr w:rsidR="001E2288" w:rsidRPr="00457FCD" w:rsidTr="00BB1DB3">
        <w:trPr>
          <w:jc w:val="center"/>
        </w:trPr>
        <w:tc>
          <w:tcPr>
            <w:tcW w:w="35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457FCD" w:rsidRDefault="001E2288" w:rsidP="00BB1DB3">
            <w:pPr>
              <w:spacing w:before="64" w:after="6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Бензин автомобильный</w:t>
            </w:r>
          </w:p>
        </w:tc>
        <w:tc>
          <w:tcPr>
            <w:tcW w:w="12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B94508" w:rsidRDefault="00D11FBF" w:rsidP="00BB1DB3">
            <w:pPr>
              <w:spacing w:before="64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B94508" w:rsidRDefault="00D11FBF" w:rsidP="00BB1DB3">
            <w:pPr>
              <w:spacing w:before="64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89,6</w:t>
            </w: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B94508" w:rsidRDefault="00D11FBF" w:rsidP="00BB1DB3">
            <w:pPr>
              <w:spacing w:before="64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89,6</w:t>
            </w:r>
          </w:p>
        </w:tc>
        <w:tc>
          <w:tcPr>
            <w:tcW w:w="18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B94508" w:rsidRDefault="00D11FBF" w:rsidP="00BB1DB3">
            <w:pPr>
              <w:spacing w:before="64" w:after="6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95,7</w:t>
            </w:r>
          </w:p>
        </w:tc>
      </w:tr>
      <w:tr w:rsidR="001E2288" w:rsidRPr="00457FCD" w:rsidTr="00BB1DB3">
        <w:trPr>
          <w:jc w:val="center"/>
        </w:trPr>
        <w:tc>
          <w:tcPr>
            <w:tcW w:w="35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457FCD" w:rsidRDefault="001E2288" w:rsidP="00BB1DB3">
            <w:pPr>
              <w:spacing w:before="64" w:after="6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Топливо дизельное</w:t>
            </w:r>
          </w:p>
        </w:tc>
        <w:tc>
          <w:tcPr>
            <w:tcW w:w="12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B94508" w:rsidRDefault="00DF782F" w:rsidP="00BB1DB3">
            <w:pPr>
              <w:spacing w:before="64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B94508" w:rsidRDefault="00DF782F" w:rsidP="00BB1DB3">
            <w:pPr>
              <w:spacing w:before="64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93,8</w:t>
            </w: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B94508" w:rsidRDefault="00DF782F" w:rsidP="00BB1DB3">
            <w:pPr>
              <w:spacing w:before="64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93,5</w:t>
            </w:r>
          </w:p>
        </w:tc>
        <w:tc>
          <w:tcPr>
            <w:tcW w:w="18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B94508" w:rsidRDefault="00DF782F" w:rsidP="00BB1DB3">
            <w:pPr>
              <w:spacing w:before="64" w:after="6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97,6</w:t>
            </w:r>
          </w:p>
        </w:tc>
      </w:tr>
      <w:tr w:rsidR="001E2288" w:rsidRPr="00457FCD" w:rsidTr="001E0A20">
        <w:trPr>
          <w:jc w:val="center"/>
        </w:trPr>
        <w:tc>
          <w:tcPr>
            <w:tcW w:w="35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457FCD" w:rsidRDefault="001E2288" w:rsidP="00BB1DB3">
            <w:pPr>
              <w:spacing w:before="64" w:after="6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Мазут топочный</w:t>
            </w:r>
          </w:p>
        </w:tc>
        <w:tc>
          <w:tcPr>
            <w:tcW w:w="12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B94508" w:rsidRDefault="00DF782F" w:rsidP="00BB1DB3">
            <w:pPr>
              <w:spacing w:before="64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B94508" w:rsidRDefault="00DF782F" w:rsidP="00BB1DB3">
            <w:pPr>
              <w:spacing w:before="64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93,3</w:t>
            </w: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B94508" w:rsidRDefault="00DF782F" w:rsidP="00BB1DB3">
            <w:pPr>
              <w:spacing w:before="64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93,4</w:t>
            </w:r>
          </w:p>
        </w:tc>
        <w:tc>
          <w:tcPr>
            <w:tcW w:w="18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B94508" w:rsidRDefault="00DF782F" w:rsidP="00BB1DB3">
            <w:pPr>
              <w:spacing w:before="64" w:after="6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96,9</w:t>
            </w:r>
          </w:p>
        </w:tc>
      </w:tr>
      <w:tr w:rsidR="001E2288" w:rsidRPr="00457FCD" w:rsidTr="001E0A20">
        <w:trPr>
          <w:jc w:val="center"/>
        </w:trPr>
        <w:tc>
          <w:tcPr>
            <w:tcW w:w="35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457FCD" w:rsidRDefault="001E2288" w:rsidP="00BB1DB3">
            <w:pPr>
              <w:spacing w:before="64" w:after="6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 xml:space="preserve">Удобрения </w:t>
            </w:r>
          </w:p>
        </w:tc>
        <w:tc>
          <w:tcPr>
            <w:tcW w:w="12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B94508" w:rsidRDefault="00411E58" w:rsidP="00BB1DB3">
            <w:pPr>
              <w:spacing w:before="64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102,9</w:t>
            </w: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B94508" w:rsidRDefault="00411E58" w:rsidP="00BB1DB3">
            <w:pPr>
              <w:spacing w:before="64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105,1</w:t>
            </w: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B94508" w:rsidRDefault="00411E58" w:rsidP="00BB1DB3">
            <w:pPr>
              <w:spacing w:before="64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108,9</w:t>
            </w:r>
          </w:p>
        </w:tc>
        <w:tc>
          <w:tcPr>
            <w:tcW w:w="18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B94508" w:rsidRDefault="00411E58" w:rsidP="00BB1DB3">
            <w:pPr>
              <w:spacing w:before="64" w:after="6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110,8</w:t>
            </w:r>
          </w:p>
        </w:tc>
      </w:tr>
      <w:tr w:rsidR="001E2288" w:rsidRPr="00457FCD" w:rsidTr="001E0A20">
        <w:trPr>
          <w:jc w:val="center"/>
        </w:trPr>
        <w:tc>
          <w:tcPr>
            <w:tcW w:w="35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457FCD" w:rsidRDefault="001E2288" w:rsidP="00BB1DB3">
            <w:pPr>
              <w:spacing w:before="64" w:after="6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 xml:space="preserve">Краски, лаки и эмали </w:t>
            </w:r>
          </w:p>
        </w:tc>
        <w:tc>
          <w:tcPr>
            <w:tcW w:w="12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B94508" w:rsidRDefault="00411E58" w:rsidP="00BB1DB3">
            <w:pPr>
              <w:spacing w:before="64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99,9</w:t>
            </w: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B94508" w:rsidRDefault="00411E58" w:rsidP="00BB1DB3">
            <w:pPr>
              <w:spacing w:before="64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106,8</w:t>
            </w: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B94508" w:rsidRDefault="00411E58" w:rsidP="00BB1DB3">
            <w:pPr>
              <w:spacing w:before="64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111,3</w:t>
            </w:r>
          </w:p>
        </w:tc>
        <w:tc>
          <w:tcPr>
            <w:tcW w:w="18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B94508" w:rsidRDefault="00411E58" w:rsidP="00BB1DB3">
            <w:pPr>
              <w:spacing w:before="64" w:after="6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111,0</w:t>
            </w:r>
          </w:p>
        </w:tc>
      </w:tr>
      <w:tr w:rsidR="001E2288" w:rsidRPr="00457FCD" w:rsidTr="001E0A20">
        <w:trPr>
          <w:jc w:val="center"/>
        </w:trPr>
        <w:tc>
          <w:tcPr>
            <w:tcW w:w="35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457FCD" w:rsidRDefault="001E2288" w:rsidP="00BB1DB3">
            <w:pPr>
              <w:spacing w:before="64" w:after="6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Волокна и нити химические</w:t>
            </w:r>
          </w:p>
        </w:tc>
        <w:tc>
          <w:tcPr>
            <w:tcW w:w="12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B94508" w:rsidRDefault="00411E58" w:rsidP="00BB1DB3">
            <w:pPr>
              <w:spacing w:before="64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101,3</w:t>
            </w: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B94508" w:rsidRDefault="00411E58" w:rsidP="00BB1DB3">
            <w:pPr>
              <w:spacing w:before="64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104,7</w:t>
            </w: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B94508" w:rsidRDefault="00411E58" w:rsidP="00BB1DB3">
            <w:pPr>
              <w:spacing w:before="64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112,6</w:t>
            </w:r>
          </w:p>
        </w:tc>
        <w:tc>
          <w:tcPr>
            <w:tcW w:w="18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B94508" w:rsidRDefault="00411E58" w:rsidP="00BB1DB3">
            <w:pPr>
              <w:spacing w:before="64" w:after="6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111,0</w:t>
            </w:r>
          </w:p>
        </w:tc>
      </w:tr>
      <w:tr w:rsidR="001E2288" w:rsidRPr="00457FCD" w:rsidTr="006905F0">
        <w:trPr>
          <w:jc w:val="center"/>
        </w:trPr>
        <w:tc>
          <w:tcPr>
            <w:tcW w:w="35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457FCD" w:rsidRDefault="001E2288" w:rsidP="00BB1DB3">
            <w:pPr>
              <w:spacing w:before="64" w:after="6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Шины для транспортных средств</w:t>
            </w:r>
          </w:p>
        </w:tc>
        <w:tc>
          <w:tcPr>
            <w:tcW w:w="12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B94508" w:rsidRDefault="00411E58" w:rsidP="00BB1DB3">
            <w:pPr>
              <w:spacing w:before="64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B94508" w:rsidRDefault="00411E58" w:rsidP="00BB1DB3">
            <w:pPr>
              <w:spacing w:before="64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B94508" w:rsidRDefault="00411E58" w:rsidP="00BB1DB3">
            <w:pPr>
              <w:spacing w:before="64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102,2</w:t>
            </w:r>
          </w:p>
        </w:tc>
        <w:tc>
          <w:tcPr>
            <w:tcW w:w="18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B94508" w:rsidRDefault="00411E58" w:rsidP="00BB1DB3">
            <w:pPr>
              <w:spacing w:before="64" w:after="6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103,4</w:t>
            </w:r>
          </w:p>
        </w:tc>
      </w:tr>
      <w:tr w:rsidR="001E2288" w:rsidRPr="00457FCD" w:rsidTr="006905F0">
        <w:trPr>
          <w:jc w:val="center"/>
        </w:trPr>
        <w:tc>
          <w:tcPr>
            <w:tcW w:w="35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457FCD" w:rsidRDefault="001E2288" w:rsidP="00BB1DB3">
            <w:pPr>
              <w:spacing w:before="64" w:after="6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Окна из пластмасс</w:t>
            </w:r>
          </w:p>
        </w:tc>
        <w:tc>
          <w:tcPr>
            <w:tcW w:w="12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B94508" w:rsidRDefault="00DF782F" w:rsidP="00BB1DB3">
            <w:pPr>
              <w:spacing w:before="64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100,8</w:t>
            </w: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B94508" w:rsidRDefault="00DF782F" w:rsidP="00BB1DB3">
            <w:pPr>
              <w:spacing w:before="64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103,5</w:t>
            </w: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B94508" w:rsidRDefault="00DF782F" w:rsidP="00BB1DB3">
            <w:pPr>
              <w:spacing w:before="64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108,4</w:t>
            </w:r>
          </w:p>
        </w:tc>
        <w:tc>
          <w:tcPr>
            <w:tcW w:w="18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B94508" w:rsidRDefault="00DF782F" w:rsidP="00BB1DB3">
            <w:pPr>
              <w:spacing w:before="64" w:after="6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109,4</w:t>
            </w:r>
          </w:p>
        </w:tc>
      </w:tr>
      <w:tr w:rsidR="001E2288" w:rsidRPr="00457FCD" w:rsidTr="006905F0">
        <w:trPr>
          <w:jc w:val="center"/>
        </w:trPr>
        <w:tc>
          <w:tcPr>
            <w:tcW w:w="35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457FCD" w:rsidRDefault="001E2288" w:rsidP="00BB1DB3">
            <w:pPr>
              <w:spacing w:before="64" w:after="6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Панели из пластмасс</w:t>
            </w:r>
          </w:p>
        </w:tc>
        <w:tc>
          <w:tcPr>
            <w:tcW w:w="12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B94508" w:rsidRDefault="00DF782F" w:rsidP="00BB1DB3">
            <w:pPr>
              <w:spacing w:before="64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B94508" w:rsidRDefault="00DF782F" w:rsidP="00BB1DB3">
            <w:pPr>
              <w:spacing w:before="64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102,5</w:t>
            </w: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B94508" w:rsidRDefault="00DF782F" w:rsidP="00BB1DB3">
            <w:pPr>
              <w:spacing w:before="64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103,6</w:t>
            </w:r>
          </w:p>
        </w:tc>
        <w:tc>
          <w:tcPr>
            <w:tcW w:w="18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B94508" w:rsidRDefault="00DF782F" w:rsidP="00BB1DB3">
            <w:pPr>
              <w:spacing w:before="64" w:after="6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110,7</w:t>
            </w:r>
          </w:p>
        </w:tc>
      </w:tr>
      <w:tr w:rsidR="001E2288" w:rsidRPr="00457FCD" w:rsidTr="001E0A20">
        <w:trPr>
          <w:jc w:val="center"/>
        </w:trPr>
        <w:tc>
          <w:tcPr>
            <w:tcW w:w="35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457FCD" w:rsidRDefault="001E2288" w:rsidP="00BB1DB3">
            <w:pPr>
              <w:spacing w:before="64" w:after="6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Двери из пластмасс</w:t>
            </w:r>
          </w:p>
        </w:tc>
        <w:tc>
          <w:tcPr>
            <w:tcW w:w="12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B94508" w:rsidRDefault="00DF782F" w:rsidP="00BB1DB3">
            <w:pPr>
              <w:spacing w:before="64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97,1</w:t>
            </w: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B94508" w:rsidRDefault="00DF782F" w:rsidP="00BB1DB3">
            <w:pPr>
              <w:spacing w:before="64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101,6</w:t>
            </w: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B94508" w:rsidRDefault="00DF782F" w:rsidP="00BB1DB3">
            <w:pPr>
              <w:spacing w:before="64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112,9</w:t>
            </w:r>
          </w:p>
        </w:tc>
        <w:tc>
          <w:tcPr>
            <w:tcW w:w="18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B94508" w:rsidRDefault="00DF782F" w:rsidP="00BB1DB3">
            <w:pPr>
              <w:spacing w:before="64" w:after="6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115,2</w:t>
            </w:r>
          </w:p>
        </w:tc>
      </w:tr>
      <w:tr w:rsidR="001E2288" w:rsidRPr="00457FCD" w:rsidTr="001E0A20">
        <w:trPr>
          <w:jc w:val="center"/>
        </w:trPr>
        <w:tc>
          <w:tcPr>
            <w:tcW w:w="35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457FCD" w:rsidRDefault="001E2288" w:rsidP="00BB1DB3">
            <w:pPr>
              <w:spacing w:before="64" w:after="6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Плитки и плиты керамические</w:t>
            </w:r>
          </w:p>
        </w:tc>
        <w:tc>
          <w:tcPr>
            <w:tcW w:w="12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B94508" w:rsidRDefault="00411E58" w:rsidP="00BB1DB3">
            <w:pPr>
              <w:spacing w:before="64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B94508" w:rsidRDefault="00411E58" w:rsidP="00BB1DB3">
            <w:pPr>
              <w:spacing w:before="64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B94508" w:rsidRDefault="00411E58" w:rsidP="00BB1DB3">
            <w:pPr>
              <w:spacing w:before="64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8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B94508" w:rsidRDefault="00411E58" w:rsidP="00BB1DB3">
            <w:pPr>
              <w:spacing w:before="64" w:after="6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100,5</w:t>
            </w:r>
          </w:p>
        </w:tc>
      </w:tr>
      <w:tr w:rsidR="001E2288" w:rsidRPr="00457FCD" w:rsidTr="001E0A20">
        <w:trPr>
          <w:jc w:val="center"/>
        </w:trPr>
        <w:tc>
          <w:tcPr>
            <w:tcW w:w="35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457FCD" w:rsidRDefault="001E2288" w:rsidP="00BB1DB3">
            <w:pPr>
              <w:spacing w:before="64" w:after="6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Кирпич строительный</w:t>
            </w:r>
          </w:p>
        </w:tc>
        <w:tc>
          <w:tcPr>
            <w:tcW w:w="12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B94508" w:rsidRDefault="00DF782F" w:rsidP="00BB1DB3">
            <w:pPr>
              <w:spacing w:before="64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B94508" w:rsidRDefault="00DF782F" w:rsidP="00BB1DB3">
            <w:pPr>
              <w:spacing w:before="64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101,0</w:t>
            </w: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B94508" w:rsidRDefault="00DF782F" w:rsidP="00BB1DB3">
            <w:pPr>
              <w:spacing w:before="64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101,4</w:t>
            </w:r>
          </w:p>
        </w:tc>
        <w:tc>
          <w:tcPr>
            <w:tcW w:w="18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B94508" w:rsidRDefault="00DF782F" w:rsidP="00BB1DB3">
            <w:pPr>
              <w:spacing w:before="64" w:after="6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101,1</w:t>
            </w:r>
          </w:p>
        </w:tc>
      </w:tr>
      <w:tr w:rsidR="001E2288" w:rsidRPr="00457FCD" w:rsidTr="001E0A20">
        <w:trPr>
          <w:jc w:val="center"/>
        </w:trPr>
        <w:tc>
          <w:tcPr>
            <w:tcW w:w="35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457FCD" w:rsidRDefault="001E2288" w:rsidP="00BB1DB3">
            <w:pPr>
              <w:spacing w:before="64" w:after="6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Цемент</w:t>
            </w:r>
          </w:p>
        </w:tc>
        <w:tc>
          <w:tcPr>
            <w:tcW w:w="12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B94508" w:rsidRDefault="00411E58" w:rsidP="00BB1DB3">
            <w:pPr>
              <w:spacing w:before="64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B94508" w:rsidRDefault="00411E58" w:rsidP="00BB1DB3">
            <w:pPr>
              <w:spacing w:before="64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B94508" w:rsidRDefault="00411E58" w:rsidP="00BB1DB3">
            <w:pPr>
              <w:spacing w:before="64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101,5</w:t>
            </w:r>
          </w:p>
        </w:tc>
        <w:tc>
          <w:tcPr>
            <w:tcW w:w="18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B94508" w:rsidRDefault="00411E58" w:rsidP="00BB1DB3">
            <w:pPr>
              <w:spacing w:before="64" w:after="6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105,0</w:t>
            </w:r>
          </w:p>
        </w:tc>
      </w:tr>
      <w:tr w:rsidR="001E2288" w:rsidRPr="00457FCD" w:rsidTr="001E0A20">
        <w:trPr>
          <w:jc w:val="center"/>
        </w:trPr>
        <w:tc>
          <w:tcPr>
            <w:tcW w:w="35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457FCD" w:rsidRDefault="001E2288" w:rsidP="00BB1DB3">
            <w:pPr>
              <w:spacing w:before="64" w:after="6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Сборные железобетонные и бетонные конструкции и изделия</w:t>
            </w:r>
          </w:p>
        </w:tc>
        <w:tc>
          <w:tcPr>
            <w:tcW w:w="12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B94508" w:rsidRDefault="00411E58" w:rsidP="00BB1DB3">
            <w:pPr>
              <w:spacing w:before="64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101,5</w:t>
            </w: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B94508" w:rsidRDefault="00411E58" w:rsidP="00BB1DB3">
            <w:pPr>
              <w:spacing w:before="64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102,0</w:t>
            </w: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B94508" w:rsidRDefault="00411E58" w:rsidP="00BB1DB3">
            <w:pPr>
              <w:spacing w:before="64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104,9</w:t>
            </w:r>
          </w:p>
        </w:tc>
        <w:tc>
          <w:tcPr>
            <w:tcW w:w="18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B94508" w:rsidRDefault="00411E58" w:rsidP="00BB1DB3">
            <w:pPr>
              <w:spacing w:before="64" w:after="6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103,7</w:t>
            </w:r>
          </w:p>
        </w:tc>
      </w:tr>
      <w:tr w:rsidR="001E2288" w:rsidRPr="00457FCD" w:rsidTr="001E0A20">
        <w:trPr>
          <w:jc w:val="center"/>
        </w:trPr>
        <w:tc>
          <w:tcPr>
            <w:tcW w:w="35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457FCD" w:rsidRDefault="001E2288" w:rsidP="00BB1DB3">
            <w:pPr>
              <w:spacing w:before="64" w:after="6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Готовый прокат черных металлов</w:t>
            </w:r>
          </w:p>
        </w:tc>
        <w:tc>
          <w:tcPr>
            <w:tcW w:w="12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B94508" w:rsidRDefault="00DF782F" w:rsidP="00BB1DB3">
            <w:pPr>
              <w:spacing w:before="64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104,2</w:t>
            </w: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B94508" w:rsidRDefault="00DF782F" w:rsidP="00BB1DB3">
            <w:pPr>
              <w:spacing w:before="64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108,2</w:t>
            </w: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B94508" w:rsidRDefault="00DF782F" w:rsidP="00BB1DB3">
            <w:pPr>
              <w:spacing w:before="64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115,6</w:t>
            </w:r>
          </w:p>
        </w:tc>
        <w:tc>
          <w:tcPr>
            <w:tcW w:w="18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B94508" w:rsidRDefault="00DF782F" w:rsidP="00BB1DB3">
            <w:pPr>
              <w:spacing w:before="64" w:after="6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113,5</w:t>
            </w:r>
          </w:p>
        </w:tc>
      </w:tr>
      <w:tr w:rsidR="001E2288" w:rsidRPr="00457FCD" w:rsidTr="001E0A20">
        <w:trPr>
          <w:jc w:val="center"/>
        </w:trPr>
        <w:tc>
          <w:tcPr>
            <w:tcW w:w="35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457FCD" w:rsidRDefault="001E2288" w:rsidP="00BB1DB3">
            <w:pPr>
              <w:spacing w:before="64" w:after="6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 xml:space="preserve">Металлоконструкции строительные </w:t>
            </w:r>
          </w:p>
        </w:tc>
        <w:tc>
          <w:tcPr>
            <w:tcW w:w="12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B94508" w:rsidRDefault="00411E58" w:rsidP="00BB1DB3">
            <w:pPr>
              <w:spacing w:before="64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99,3</w:t>
            </w: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B94508" w:rsidRDefault="00411E58" w:rsidP="00BB1DB3">
            <w:pPr>
              <w:spacing w:before="64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104,3</w:t>
            </w: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B94508" w:rsidRDefault="00411E58" w:rsidP="00BB1DB3">
            <w:pPr>
              <w:spacing w:before="64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117,2</w:t>
            </w:r>
          </w:p>
        </w:tc>
        <w:tc>
          <w:tcPr>
            <w:tcW w:w="18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B94508" w:rsidRDefault="00411E58" w:rsidP="00BB1DB3">
            <w:pPr>
              <w:spacing w:before="64" w:after="6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113,9</w:t>
            </w:r>
          </w:p>
        </w:tc>
      </w:tr>
      <w:tr w:rsidR="001E2288" w:rsidRPr="00457FCD" w:rsidTr="001E0A20">
        <w:trPr>
          <w:jc w:val="center"/>
        </w:trPr>
        <w:tc>
          <w:tcPr>
            <w:tcW w:w="35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457FCD" w:rsidRDefault="001E2288" w:rsidP="00BB1DB3">
            <w:pPr>
              <w:spacing w:before="64" w:after="6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Тракторы для сельского и лесного хозяйства</w:t>
            </w:r>
          </w:p>
        </w:tc>
        <w:tc>
          <w:tcPr>
            <w:tcW w:w="12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B94508" w:rsidRDefault="00DF782F" w:rsidP="00BB1DB3">
            <w:pPr>
              <w:spacing w:before="64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B94508" w:rsidRDefault="00DF782F" w:rsidP="00BB1DB3">
            <w:pPr>
              <w:spacing w:before="64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101,8</w:t>
            </w: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B94508" w:rsidRDefault="00DF782F" w:rsidP="00BB1DB3">
            <w:pPr>
              <w:spacing w:before="64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122,6</w:t>
            </w:r>
          </w:p>
        </w:tc>
        <w:tc>
          <w:tcPr>
            <w:tcW w:w="18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B94508" w:rsidRDefault="00DF782F" w:rsidP="00BB1DB3">
            <w:pPr>
              <w:spacing w:before="64" w:after="6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133,1</w:t>
            </w:r>
          </w:p>
        </w:tc>
      </w:tr>
      <w:tr w:rsidR="001E2288" w:rsidRPr="00457FCD" w:rsidTr="001E0A20">
        <w:trPr>
          <w:jc w:val="center"/>
        </w:trPr>
        <w:tc>
          <w:tcPr>
            <w:tcW w:w="35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457FCD" w:rsidRDefault="001E2288" w:rsidP="00BB1DB3">
            <w:pPr>
              <w:spacing w:before="64" w:after="6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Машины сельскохозяйственные</w:t>
            </w:r>
          </w:p>
        </w:tc>
        <w:tc>
          <w:tcPr>
            <w:tcW w:w="12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B94508" w:rsidRDefault="00411E58" w:rsidP="00BB1DB3">
            <w:pPr>
              <w:spacing w:before="64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103,3</w:t>
            </w: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B94508" w:rsidRDefault="00411E58" w:rsidP="00BB1DB3">
            <w:pPr>
              <w:spacing w:before="64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105,3</w:t>
            </w: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B94508" w:rsidRDefault="00411E58" w:rsidP="00BB1DB3">
            <w:pPr>
              <w:spacing w:before="64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111,1</w:t>
            </w:r>
          </w:p>
        </w:tc>
        <w:tc>
          <w:tcPr>
            <w:tcW w:w="18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B94508" w:rsidRDefault="00411E58" w:rsidP="00BB1DB3">
            <w:pPr>
              <w:spacing w:before="64" w:after="6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110,5</w:t>
            </w:r>
          </w:p>
        </w:tc>
      </w:tr>
      <w:tr w:rsidR="001E2288" w:rsidRPr="00457FCD" w:rsidTr="001E0A20">
        <w:trPr>
          <w:jc w:val="center"/>
        </w:trPr>
        <w:tc>
          <w:tcPr>
            <w:tcW w:w="35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457FCD" w:rsidRDefault="001E2288" w:rsidP="00BB1DB3">
            <w:pPr>
              <w:spacing w:before="64" w:after="6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Погрузчики одноковшовые фронтальные самоходные</w:t>
            </w:r>
          </w:p>
        </w:tc>
        <w:tc>
          <w:tcPr>
            <w:tcW w:w="12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B94508" w:rsidRDefault="00DF782F" w:rsidP="00BB1DB3">
            <w:pPr>
              <w:spacing w:before="64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100,4</w:t>
            </w: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B94508" w:rsidRDefault="00DF782F" w:rsidP="00BB1DB3">
            <w:pPr>
              <w:spacing w:before="64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105,9</w:t>
            </w: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B94508" w:rsidRDefault="00DF782F" w:rsidP="00BB1DB3">
            <w:pPr>
              <w:spacing w:before="64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111,6</w:t>
            </w:r>
          </w:p>
        </w:tc>
        <w:tc>
          <w:tcPr>
            <w:tcW w:w="18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B94508" w:rsidRDefault="00DF782F" w:rsidP="00BB1DB3">
            <w:pPr>
              <w:spacing w:before="64" w:after="6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124,1</w:t>
            </w:r>
          </w:p>
        </w:tc>
      </w:tr>
      <w:tr w:rsidR="001E2288" w:rsidRPr="00457FCD" w:rsidTr="001E0A20">
        <w:trPr>
          <w:jc w:val="center"/>
        </w:trPr>
        <w:tc>
          <w:tcPr>
            <w:tcW w:w="35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457FCD" w:rsidRDefault="001E2288" w:rsidP="00BB1DB3">
            <w:pPr>
              <w:spacing w:before="64" w:after="6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Самосвалы карьерные</w:t>
            </w:r>
          </w:p>
        </w:tc>
        <w:tc>
          <w:tcPr>
            <w:tcW w:w="12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B94508" w:rsidRDefault="00DF782F" w:rsidP="00BB1DB3">
            <w:pPr>
              <w:spacing w:before="64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100,8</w:t>
            </w: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B94508" w:rsidRDefault="00DF782F" w:rsidP="00BB1DB3">
            <w:pPr>
              <w:spacing w:before="64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103,7</w:t>
            </w: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B94508" w:rsidRDefault="00DF782F" w:rsidP="00BB1DB3">
            <w:pPr>
              <w:spacing w:before="64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120,4</w:t>
            </w:r>
          </w:p>
        </w:tc>
        <w:tc>
          <w:tcPr>
            <w:tcW w:w="18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B94508" w:rsidRDefault="00DF782F" w:rsidP="00BB1DB3">
            <w:pPr>
              <w:spacing w:before="64" w:after="6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127,8</w:t>
            </w:r>
          </w:p>
        </w:tc>
      </w:tr>
      <w:tr w:rsidR="001E2288" w:rsidRPr="00457FCD" w:rsidTr="001E0A20">
        <w:trPr>
          <w:jc w:val="center"/>
        </w:trPr>
        <w:tc>
          <w:tcPr>
            <w:tcW w:w="35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457FCD" w:rsidRDefault="001E2288" w:rsidP="00BB1DB3">
            <w:pPr>
              <w:spacing w:before="64" w:after="6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 xml:space="preserve">Двигатели внутреннего сгорания </w:t>
            </w:r>
            <w:r>
              <w:rPr>
                <w:sz w:val="22"/>
                <w:szCs w:val="22"/>
              </w:rPr>
              <w:br/>
            </w:r>
            <w:r w:rsidRPr="00457FCD">
              <w:rPr>
                <w:sz w:val="22"/>
                <w:szCs w:val="22"/>
              </w:rPr>
              <w:t>для автомобилей и мотоциклов</w:t>
            </w:r>
          </w:p>
        </w:tc>
        <w:tc>
          <w:tcPr>
            <w:tcW w:w="12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B94508" w:rsidRDefault="00411E58" w:rsidP="00BB1DB3">
            <w:pPr>
              <w:spacing w:before="64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B94508" w:rsidRDefault="00411E58" w:rsidP="00BB1DB3">
            <w:pPr>
              <w:spacing w:before="64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B94508" w:rsidRDefault="00411E58" w:rsidP="00BB1DB3">
            <w:pPr>
              <w:spacing w:before="64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104,3</w:t>
            </w:r>
          </w:p>
        </w:tc>
        <w:tc>
          <w:tcPr>
            <w:tcW w:w="18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B94508" w:rsidRDefault="00411E58" w:rsidP="00BB1DB3">
            <w:pPr>
              <w:spacing w:before="64" w:after="6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117,5</w:t>
            </w:r>
          </w:p>
        </w:tc>
      </w:tr>
      <w:tr w:rsidR="001E2288" w:rsidRPr="00457FCD" w:rsidTr="001E0A20">
        <w:trPr>
          <w:jc w:val="center"/>
        </w:trPr>
        <w:tc>
          <w:tcPr>
            <w:tcW w:w="35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457FCD" w:rsidRDefault="001E2288" w:rsidP="00BB1DB3">
            <w:pPr>
              <w:spacing w:before="64" w:after="6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Автобусы</w:t>
            </w:r>
          </w:p>
        </w:tc>
        <w:tc>
          <w:tcPr>
            <w:tcW w:w="12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B94508" w:rsidRDefault="00DF782F" w:rsidP="00BB1DB3">
            <w:pPr>
              <w:spacing w:before="64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B94508" w:rsidRDefault="00DF782F" w:rsidP="00BB1DB3">
            <w:pPr>
              <w:spacing w:before="64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107,0</w:t>
            </w: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B94508" w:rsidRDefault="00DF782F" w:rsidP="00BB1DB3">
            <w:pPr>
              <w:spacing w:before="64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126,3</w:t>
            </w:r>
          </w:p>
        </w:tc>
        <w:tc>
          <w:tcPr>
            <w:tcW w:w="18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B94508" w:rsidRDefault="00DF782F" w:rsidP="00BB1DB3">
            <w:pPr>
              <w:spacing w:before="64" w:after="6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130,6</w:t>
            </w:r>
          </w:p>
        </w:tc>
      </w:tr>
      <w:tr w:rsidR="001E2288" w:rsidRPr="00457FCD" w:rsidTr="001E0A20">
        <w:trPr>
          <w:jc w:val="center"/>
        </w:trPr>
        <w:tc>
          <w:tcPr>
            <w:tcW w:w="35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457FCD" w:rsidRDefault="001E2288" w:rsidP="00BB1DB3">
            <w:pPr>
              <w:spacing w:before="64" w:after="6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Троллейбусы</w:t>
            </w:r>
          </w:p>
        </w:tc>
        <w:tc>
          <w:tcPr>
            <w:tcW w:w="12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B94508" w:rsidRDefault="00DF782F" w:rsidP="00BB1DB3">
            <w:pPr>
              <w:spacing w:before="64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B94508" w:rsidRDefault="00DF782F" w:rsidP="00BB1DB3">
            <w:pPr>
              <w:spacing w:before="64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103,1</w:t>
            </w: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B94508" w:rsidRDefault="00DF782F" w:rsidP="00BB1DB3">
            <w:pPr>
              <w:spacing w:before="64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113,7</w:t>
            </w:r>
          </w:p>
        </w:tc>
        <w:tc>
          <w:tcPr>
            <w:tcW w:w="18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B94508" w:rsidRDefault="00DF782F" w:rsidP="00BB1DB3">
            <w:pPr>
              <w:spacing w:before="64" w:after="6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122,2</w:t>
            </w:r>
          </w:p>
        </w:tc>
      </w:tr>
      <w:tr w:rsidR="001E2288" w:rsidRPr="00457FCD" w:rsidTr="001E0A20">
        <w:trPr>
          <w:jc w:val="center"/>
        </w:trPr>
        <w:tc>
          <w:tcPr>
            <w:tcW w:w="35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457FCD" w:rsidRDefault="001E2288" w:rsidP="00BB1DB3">
            <w:pPr>
              <w:spacing w:before="64" w:after="6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 xml:space="preserve">Грузовые автомобили </w:t>
            </w:r>
            <w:r>
              <w:rPr>
                <w:sz w:val="22"/>
                <w:szCs w:val="22"/>
              </w:rPr>
              <w:br/>
            </w:r>
            <w:r w:rsidRPr="00457FCD">
              <w:rPr>
                <w:sz w:val="22"/>
                <w:szCs w:val="22"/>
              </w:rPr>
              <w:t>(без карьерных самосвалов)</w:t>
            </w:r>
          </w:p>
        </w:tc>
        <w:tc>
          <w:tcPr>
            <w:tcW w:w="12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B94508" w:rsidRDefault="00DF782F" w:rsidP="00BB1DB3">
            <w:pPr>
              <w:spacing w:before="64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99,9</w:t>
            </w: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B94508" w:rsidRDefault="00DF782F" w:rsidP="00BB1DB3">
            <w:pPr>
              <w:spacing w:before="64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104,8</w:t>
            </w: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B94508" w:rsidRDefault="00DF782F" w:rsidP="00BB1DB3">
            <w:pPr>
              <w:spacing w:before="64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123,5</w:t>
            </w:r>
          </w:p>
        </w:tc>
        <w:tc>
          <w:tcPr>
            <w:tcW w:w="18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B94508" w:rsidRDefault="00DF782F" w:rsidP="00BB1DB3">
            <w:pPr>
              <w:spacing w:before="64" w:after="6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128,8</w:t>
            </w:r>
          </w:p>
        </w:tc>
      </w:tr>
      <w:tr w:rsidR="001E2288" w:rsidRPr="00457FCD" w:rsidTr="001E0A20">
        <w:trPr>
          <w:jc w:val="center"/>
        </w:trPr>
        <w:tc>
          <w:tcPr>
            <w:tcW w:w="35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457FCD" w:rsidRDefault="001E2288" w:rsidP="00BB1DB3">
            <w:pPr>
              <w:spacing w:before="64" w:after="6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Прицепы и полуприцепы</w:t>
            </w:r>
          </w:p>
        </w:tc>
        <w:tc>
          <w:tcPr>
            <w:tcW w:w="12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B94508" w:rsidRDefault="00DF782F" w:rsidP="00BB1DB3">
            <w:pPr>
              <w:spacing w:before="64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100,6</w:t>
            </w: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B94508" w:rsidRDefault="00DF782F" w:rsidP="00BB1DB3">
            <w:pPr>
              <w:spacing w:before="64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111,0</w:t>
            </w: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B94508" w:rsidRDefault="00DF782F" w:rsidP="00BB1DB3">
            <w:pPr>
              <w:spacing w:before="64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120,4</w:t>
            </w:r>
          </w:p>
        </w:tc>
        <w:tc>
          <w:tcPr>
            <w:tcW w:w="18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B94508" w:rsidRDefault="00DF782F" w:rsidP="00BB1DB3">
            <w:pPr>
              <w:spacing w:before="64" w:after="6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123,1</w:t>
            </w:r>
          </w:p>
        </w:tc>
      </w:tr>
      <w:tr w:rsidR="001E2288" w:rsidRPr="00457FCD" w:rsidTr="001E0A20">
        <w:trPr>
          <w:jc w:val="center"/>
        </w:trPr>
        <w:tc>
          <w:tcPr>
            <w:tcW w:w="350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E2288" w:rsidRPr="00457FCD" w:rsidRDefault="001E2288" w:rsidP="00BB1DB3">
            <w:pPr>
              <w:spacing w:before="64" w:after="6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Части и принадлежности автомобильные</w:t>
            </w:r>
          </w:p>
        </w:tc>
        <w:tc>
          <w:tcPr>
            <w:tcW w:w="122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E2288" w:rsidRPr="00B94508" w:rsidRDefault="00411E58" w:rsidP="00BB1DB3">
            <w:pPr>
              <w:spacing w:before="64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122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E2288" w:rsidRPr="00B94508" w:rsidRDefault="00411E58" w:rsidP="00BB1DB3">
            <w:pPr>
              <w:spacing w:before="64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108,6</w:t>
            </w:r>
          </w:p>
        </w:tc>
        <w:tc>
          <w:tcPr>
            <w:tcW w:w="122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E2288" w:rsidRPr="00B94508" w:rsidRDefault="00411E58" w:rsidP="00BB1DB3">
            <w:pPr>
              <w:spacing w:before="64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119,5</w:t>
            </w:r>
          </w:p>
        </w:tc>
        <w:tc>
          <w:tcPr>
            <w:tcW w:w="180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E2288" w:rsidRPr="00B94508" w:rsidRDefault="00411E58" w:rsidP="00BB1DB3">
            <w:pPr>
              <w:spacing w:before="64" w:after="6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121,3</w:t>
            </w:r>
          </w:p>
        </w:tc>
      </w:tr>
    </w:tbl>
    <w:p w:rsidR="001E2288" w:rsidRPr="00B82403" w:rsidRDefault="001E2288" w:rsidP="008953FC">
      <w:pPr>
        <w:widowControl/>
        <w:spacing w:before="480" w:after="120" w:line="300" w:lineRule="exact"/>
        <w:jc w:val="center"/>
        <w:rPr>
          <w:rFonts w:ascii="Arial" w:hAnsi="Arial" w:cs="Arial"/>
          <w:b/>
          <w:bCs/>
          <w:color w:val="000000"/>
          <w:szCs w:val="24"/>
        </w:rPr>
      </w:pPr>
      <w:r w:rsidRPr="00B82403">
        <w:rPr>
          <w:rFonts w:ascii="Arial" w:hAnsi="Arial" w:cs="Arial"/>
          <w:b/>
          <w:bCs/>
          <w:color w:val="000000"/>
          <w:szCs w:val="24"/>
        </w:rPr>
        <w:t>2.2. Индексы цен производителей</w:t>
      </w:r>
      <w:r w:rsidRPr="00B82403">
        <w:rPr>
          <w:rFonts w:ascii="Arial" w:hAnsi="Arial" w:cs="Arial"/>
          <w:b/>
          <w:bCs/>
          <w:color w:val="000000"/>
          <w:szCs w:val="24"/>
        </w:rPr>
        <w:br/>
        <w:t>сельскохозяйственной продукции</w:t>
      </w:r>
    </w:p>
    <w:p w:rsidR="001E2288" w:rsidRDefault="001E2288" w:rsidP="001D18D4">
      <w:pPr>
        <w:pStyle w:val="31"/>
        <w:spacing w:line="340" w:lineRule="exact"/>
        <w:rPr>
          <w:szCs w:val="26"/>
        </w:rPr>
      </w:pPr>
      <w:r w:rsidRPr="00B82403">
        <w:rPr>
          <w:szCs w:val="26"/>
        </w:rPr>
        <w:t>Индекс цен производителей сельскохозяйственной продукции</w:t>
      </w:r>
      <w:r w:rsidRPr="00B82403">
        <w:rPr>
          <w:szCs w:val="26"/>
        </w:rPr>
        <w:br/>
      </w:r>
      <w:r w:rsidRPr="00B82403">
        <w:rPr>
          <w:spacing w:val="-4"/>
          <w:szCs w:val="26"/>
        </w:rPr>
        <w:t xml:space="preserve">в </w:t>
      </w:r>
      <w:r w:rsidR="001E56D1">
        <w:rPr>
          <w:spacing w:val="-4"/>
          <w:szCs w:val="26"/>
        </w:rPr>
        <w:t>м</w:t>
      </w:r>
      <w:r w:rsidR="00066450">
        <w:rPr>
          <w:spacing w:val="-4"/>
          <w:szCs w:val="26"/>
        </w:rPr>
        <w:t>ае</w:t>
      </w:r>
      <w:r w:rsidRPr="00B82403">
        <w:rPr>
          <w:spacing w:val="-4"/>
          <w:szCs w:val="26"/>
        </w:rPr>
        <w:t xml:space="preserve"> 2016 г. по сравнению с </w:t>
      </w:r>
      <w:r w:rsidR="001E56D1">
        <w:rPr>
          <w:spacing w:val="-4"/>
          <w:szCs w:val="26"/>
        </w:rPr>
        <w:t>апреле</w:t>
      </w:r>
      <w:r w:rsidR="006166ED">
        <w:rPr>
          <w:spacing w:val="-4"/>
          <w:szCs w:val="26"/>
        </w:rPr>
        <w:t>м</w:t>
      </w:r>
      <w:r w:rsidRPr="00B82403">
        <w:rPr>
          <w:spacing w:val="-4"/>
          <w:szCs w:val="26"/>
        </w:rPr>
        <w:t xml:space="preserve"> 2016 г. составил </w:t>
      </w:r>
      <w:r w:rsidR="0060478F">
        <w:rPr>
          <w:spacing w:val="-4"/>
          <w:szCs w:val="26"/>
        </w:rPr>
        <w:t>98,2</w:t>
      </w:r>
      <w:r w:rsidRPr="00B82403">
        <w:rPr>
          <w:spacing w:val="-4"/>
          <w:szCs w:val="26"/>
        </w:rPr>
        <w:t>%</w:t>
      </w:r>
      <w:r w:rsidRPr="00B82403">
        <w:rPr>
          <w:szCs w:val="26"/>
        </w:rPr>
        <w:t>, в том числе в растениеводстве –</w:t>
      </w:r>
      <w:r w:rsidR="0060478F">
        <w:rPr>
          <w:szCs w:val="26"/>
        </w:rPr>
        <w:t xml:space="preserve"> 91,1</w:t>
      </w:r>
      <w:r w:rsidRPr="00B82403">
        <w:rPr>
          <w:spacing w:val="-4"/>
          <w:szCs w:val="26"/>
        </w:rPr>
        <w:t>%</w:t>
      </w:r>
      <w:r w:rsidRPr="00B82403">
        <w:rPr>
          <w:szCs w:val="26"/>
        </w:rPr>
        <w:t>, животноводстве –</w:t>
      </w:r>
      <w:r w:rsidR="001E56D1">
        <w:rPr>
          <w:szCs w:val="26"/>
        </w:rPr>
        <w:t xml:space="preserve"> </w:t>
      </w:r>
      <w:r w:rsidR="0060478F">
        <w:rPr>
          <w:szCs w:val="26"/>
        </w:rPr>
        <w:t>101</w:t>
      </w:r>
      <w:r w:rsidRPr="00B82403">
        <w:rPr>
          <w:spacing w:val="-4"/>
          <w:szCs w:val="26"/>
        </w:rPr>
        <w:t>%</w:t>
      </w:r>
      <w:r w:rsidRPr="00B82403">
        <w:rPr>
          <w:szCs w:val="26"/>
        </w:rPr>
        <w:t>.</w:t>
      </w:r>
    </w:p>
    <w:p w:rsidR="008953FC" w:rsidRDefault="008953FC">
      <w:pPr>
        <w:widowControl/>
        <w:spacing w:before="0"/>
        <w:jc w:val="lef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:rsidR="001E2288" w:rsidRPr="0036355A" w:rsidRDefault="001E2288" w:rsidP="008953FC">
      <w:pPr>
        <w:pStyle w:val="31"/>
        <w:spacing w:before="0" w:line="32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8C58A3">
        <w:rPr>
          <w:rFonts w:ascii="Arial" w:hAnsi="Arial" w:cs="Arial"/>
          <w:b/>
          <w:sz w:val="22"/>
          <w:szCs w:val="22"/>
        </w:rPr>
        <w:lastRenderedPageBreak/>
        <w:t>Индексы цен производителей сельскохозяйственной продукции</w:t>
      </w:r>
    </w:p>
    <w:p w:rsidR="001E2288" w:rsidRPr="00A76476" w:rsidRDefault="001E2288" w:rsidP="008953FC">
      <w:pPr>
        <w:spacing w:before="0" w:after="60" w:line="280" w:lineRule="exact"/>
        <w:jc w:val="center"/>
        <w:rPr>
          <w:rFonts w:ascii="Arial" w:hAnsi="Arial" w:cs="Arial"/>
          <w:i/>
          <w:sz w:val="20"/>
        </w:rPr>
      </w:pPr>
      <w:r w:rsidRPr="00A76476">
        <w:rPr>
          <w:rFonts w:ascii="Arial" w:hAnsi="Arial" w:cs="Arial"/>
          <w:i/>
          <w:sz w:val="20"/>
        </w:rPr>
        <w:t>(</w:t>
      </w:r>
      <w:r>
        <w:rPr>
          <w:rFonts w:ascii="Arial" w:hAnsi="Arial" w:cs="Arial"/>
          <w:i/>
          <w:sz w:val="20"/>
        </w:rPr>
        <w:t>в процентах</w:t>
      </w:r>
      <w:r w:rsidRPr="00A76476">
        <w:rPr>
          <w:rFonts w:ascii="Arial" w:hAnsi="Arial" w:cs="Arial"/>
          <w:i/>
          <w:sz w:val="20"/>
        </w:rPr>
        <w:t>)</w:t>
      </w:r>
    </w:p>
    <w:tbl>
      <w:tblPr>
        <w:tblW w:w="9126" w:type="dxa"/>
        <w:jc w:val="center"/>
        <w:tblLayout w:type="fixed"/>
        <w:tblCellMar>
          <w:left w:w="40" w:type="dxa"/>
          <w:right w:w="40" w:type="dxa"/>
        </w:tblCellMar>
        <w:tblLook w:val="0000"/>
      </w:tblPr>
      <w:tblGrid>
        <w:gridCol w:w="1405"/>
        <w:gridCol w:w="1175"/>
        <w:gridCol w:w="1276"/>
        <w:gridCol w:w="1275"/>
        <w:gridCol w:w="1344"/>
        <w:gridCol w:w="1222"/>
        <w:gridCol w:w="1429"/>
      </w:tblGrid>
      <w:tr w:rsidR="001E2288" w:rsidRPr="00E0555A" w:rsidTr="00766A3B">
        <w:trPr>
          <w:cantSplit/>
          <w:trHeight w:val="170"/>
          <w:tblHeader/>
          <w:jc w:val="center"/>
        </w:trPr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2288" w:rsidRPr="00E0555A" w:rsidRDefault="001E2288" w:rsidP="008953FC">
            <w:pPr>
              <w:pStyle w:val="7"/>
              <w:spacing w:before="20" w:after="20" w:line="200" w:lineRule="exact"/>
              <w:jc w:val="center"/>
              <w:rPr>
                <w:szCs w:val="22"/>
              </w:rPr>
            </w:pPr>
          </w:p>
        </w:tc>
        <w:tc>
          <w:tcPr>
            <w:tcW w:w="24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2288" w:rsidRPr="00E0555A" w:rsidRDefault="001E2288" w:rsidP="008953FC">
            <w:pPr>
              <w:spacing w:before="20" w:after="20" w:line="200" w:lineRule="exact"/>
              <w:ind w:right="170"/>
              <w:jc w:val="center"/>
              <w:rPr>
                <w:szCs w:val="22"/>
              </w:rPr>
            </w:pPr>
            <w:r w:rsidRPr="00E0555A">
              <w:rPr>
                <w:sz w:val="22"/>
                <w:szCs w:val="22"/>
              </w:rPr>
              <w:t xml:space="preserve">Сельскохозяйственная продукция </w:t>
            </w:r>
          </w:p>
        </w:tc>
        <w:tc>
          <w:tcPr>
            <w:tcW w:w="527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2288" w:rsidRPr="00E0555A" w:rsidRDefault="001E2288" w:rsidP="008953FC">
            <w:pPr>
              <w:spacing w:before="20" w:after="20" w:line="200" w:lineRule="exact"/>
              <w:ind w:right="170"/>
              <w:jc w:val="center"/>
              <w:rPr>
                <w:szCs w:val="22"/>
              </w:rPr>
            </w:pPr>
            <w:r w:rsidRPr="00E0555A">
              <w:rPr>
                <w:sz w:val="22"/>
                <w:szCs w:val="22"/>
              </w:rPr>
              <w:t>В том числе</w:t>
            </w:r>
          </w:p>
        </w:tc>
      </w:tr>
      <w:tr w:rsidR="001E2288" w:rsidRPr="00E0555A" w:rsidTr="00766A3B">
        <w:trPr>
          <w:cantSplit/>
          <w:trHeight w:val="227"/>
          <w:tblHeader/>
          <w:jc w:val="center"/>
        </w:trPr>
        <w:tc>
          <w:tcPr>
            <w:tcW w:w="14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2288" w:rsidRPr="00E0555A" w:rsidRDefault="001E2288" w:rsidP="008953FC">
            <w:pPr>
              <w:pStyle w:val="7"/>
              <w:spacing w:before="20" w:after="20" w:line="200" w:lineRule="exact"/>
              <w:jc w:val="center"/>
              <w:rPr>
                <w:szCs w:val="22"/>
              </w:rPr>
            </w:pPr>
          </w:p>
        </w:tc>
        <w:tc>
          <w:tcPr>
            <w:tcW w:w="245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2288" w:rsidRPr="00E0555A" w:rsidRDefault="001E2288" w:rsidP="008953FC">
            <w:pPr>
              <w:spacing w:before="20" w:after="20" w:line="200" w:lineRule="exact"/>
              <w:ind w:right="170"/>
              <w:jc w:val="center"/>
              <w:rPr>
                <w:szCs w:val="22"/>
              </w:rPr>
            </w:pPr>
          </w:p>
        </w:tc>
        <w:tc>
          <w:tcPr>
            <w:tcW w:w="261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2288" w:rsidRPr="00E0555A" w:rsidRDefault="001E2288" w:rsidP="008953FC">
            <w:pPr>
              <w:spacing w:before="20" w:after="20" w:line="200" w:lineRule="exact"/>
              <w:ind w:right="170"/>
              <w:jc w:val="center"/>
              <w:rPr>
                <w:szCs w:val="22"/>
              </w:rPr>
            </w:pPr>
            <w:r w:rsidRPr="00E0555A">
              <w:rPr>
                <w:sz w:val="22"/>
                <w:szCs w:val="22"/>
              </w:rPr>
              <w:t>растениеводство</w:t>
            </w:r>
          </w:p>
        </w:tc>
        <w:tc>
          <w:tcPr>
            <w:tcW w:w="26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2288" w:rsidRPr="00E0555A" w:rsidRDefault="001E2288" w:rsidP="008953FC">
            <w:pPr>
              <w:spacing w:before="20" w:after="20" w:line="200" w:lineRule="exact"/>
              <w:ind w:right="170"/>
              <w:jc w:val="center"/>
              <w:rPr>
                <w:szCs w:val="22"/>
              </w:rPr>
            </w:pPr>
            <w:r w:rsidRPr="00E0555A">
              <w:rPr>
                <w:sz w:val="22"/>
                <w:szCs w:val="22"/>
              </w:rPr>
              <w:t>животноводство</w:t>
            </w:r>
          </w:p>
        </w:tc>
      </w:tr>
      <w:tr w:rsidR="001E2288" w:rsidRPr="00E0555A" w:rsidTr="00766A3B">
        <w:trPr>
          <w:cantSplit/>
          <w:trHeight w:hRule="exact" w:val="624"/>
          <w:tblHeader/>
          <w:jc w:val="center"/>
        </w:trPr>
        <w:tc>
          <w:tcPr>
            <w:tcW w:w="14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2288" w:rsidRPr="00E0555A" w:rsidRDefault="001E2288" w:rsidP="008953FC">
            <w:pPr>
              <w:pStyle w:val="7"/>
              <w:spacing w:before="20" w:after="20" w:line="200" w:lineRule="exact"/>
              <w:jc w:val="center"/>
              <w:rPr>
                <w:szCs w:val="22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2288" w:rsidRPr="00E0555A" w:rsidRDefault="001E2288" w:rsidP="008953FC">
            <w:pPr>
              <w:spacing w:before="20" w:after="20" w:line="200" w:lineRule="exact"/>
              <w:jc w:val="center"/>
              <w:rPr>
                <w:szCs w:val="22"/>
              </w:rPr>
            </w:pPr>
            <w:r w:rsidRPr="00E0555A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E0555A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E0555A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2288" w:rsidRPr="00E0555A" w:rsidRDefault="001E2288" w:rsidP="008953FC">
            <w:pPr>
              <w:spacing w:before="20" w:after="20" w:line="200" w:lineRule="exact"/>
              <w:ind w:left="-57" w:right="-57"/>
              <w:jc w:val="center"/>
              <w:rPr>
                <w:szCs w:val="22"/>
              </w:rPr>
            </w:pPr>
            <w:r w:rsidRPr="00E0555A">
              <w:rPr>
                <w:spacing w:val="-2"/>
                <w:sz w:val="22"/>
                <w:szCs w:val="22"/>
              </w:rPr>
              <w:t>к декабрю предыдущего года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2288" w:rsidRPr="00E0555A" w:rsidRDefault="001E2288" w:rsidP="008953FC">
            <w:pPr>
              <w:spacing w:before="20" w:after="20" w:line="200" w:lineRule="exact"/>
              <w:jc w:val="center"/>
              <w:rPr>
                <w:szCs w:val="22"/>
              </w:rPr>
            </w:pPr>
            <w:r w:rsidRPr="00E0555A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E0555A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E0555A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2288" w:rsidRPr="00E0555A" w:rsidRDefault="001E2288" w:rsidP="008953FC">
            <w:pPr>
              <w:spacing w:before="20" w:after="20" w:line="200" w:lineRule="exact"/>
              <w:ind w:left="-57" w:right="-57"/>
              <w:jc w:val="center"/>
              <w:rPr>
                <w:szCs w:val="22"/>
              </w:rPr>
            </w:pPr>
            <w:r w:rsidRPr="00E0555A">
              <w:rPr>
                <w:spacing w:val="-2"/>
                <w:sz w:val="22"/>
                <w:szCs w:val="22"/>
              </w:rPr>
              <w:t>к декабрю предыдущего года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2288" w:rsidRPr="00E0555A" w:rsidRDefault="001E2288" w:rsidP="008953FC">
            <w:pPr>
              <w:spacing w:before="20" w:after="20" w:line="200" w:lineRule="exact"/>
              <w:jc w:val="center"/>
              <w:rPr>
                <w:szCs w:val="22"/>
              </w:rPr>
            </w:pPr>
            <w:r w:rsidRPr="00E0555A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E0555A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E0555A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2288" w:rsidRPr="00E0555A" w:rsidRDefault="001E2288" w:rsidP="008953FC">
            <w:pPr>
              <w:spacing w:before="20" w:after="20" w:line="200" w:lineRule="exact"/>
              <w:ind w:left="-57" w:right="-57"/>
              <w:jc w:val="center"/>
              <w:rPr>
                <w:szCs w:val="22"/>
              </w:rPr>
            </w:pPr>
            <w:r w:rsidRPr="00E0555A">
              <w:rPr>
                <w:spacing w:val="-2"/>
                <w:sz w:val="22"/>
                <w:szCs w:val="22"/>
              </w:rPr>
              <w:t>к декабрю предыдущего года</w:t>
            </w:r>
          </w:p>
        </w:tc>
      </w:tr>
      <w:tr w:rsidR="001E2288" w:rsidRPr="00E0555A" w:rsidTr="001E0A20">
        <w:trPr>
          <w:cantSplit/>
          <w:jc w:val="center"/>
        </w:trPr>
        <w:tc>
          <w:tcPr>
            <w:tcW w:w="1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3B4133" w:rsidRDefault="001E2288" w:rsidP="008953FC">
            <w:pPr>
              <w:pStyle w:val="7"/>
              <w:spacing w:before="30" w:after="30" w:line="200" w:lineRule="exact"/>
              <w:jc w:val="center"/>
            </w:pPr>
            <w:r w:rsidRPr="00E0555A">
              <w:rPr>
                <w:szCs w:val="22"/>
              </w:rPr>
              <w:t>201</w:t>
            </w:r>
            <w:r>
              <w:rPr>
                <w:szCs w:val="22"/>
              </w:rPr>
              <w:t>5</w:t>
            </w:r>
            <w:r w:rsidRPr="00E0555A">
              <w:rPr>
                <w:szCs w:val="22"/>
              </w:rPr>
              <w:t xml:space="preserve"> г.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E2288" w:rsidRPr="005D725B" w:rsidRDefault="001E2288" w:rsidP="008953FC">
            <w:pPr>
              <w:spacing w:before="30" w:after="30" w:line="200" w:lineRule="exact"/>
              <w:ind w:right="284"/>
              <w:jc w:val="right"/>
              <w:rPr>
                <w:bCs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E2288" w:rsidRPr="005D725B" w:rsidRDefault="001E2288" w:rsidP="008953FC">
            <w:pPr>
              <w:spacing w:before="30" w:after="30" w:line="200" w:lineRule="exact"/>
              <w:ind w:right="340"/>
              <w:jc w:val="right"/>
              <w:rPr>
                <w:bCs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E2288" w:rsidRPr="005D725B" w:rsidRDefault="001E2288" w:rsidP="008953FC">
            <w:pPr>
              <w:spacing w:before="30" w:after="30" w:line="200" w:lineRule="exact"/>
              <w:ind w:right="312"/>
              <w:jc w:val="right"/>
              <w:rPr>
                <w:bCs/>
                <w:szCs w:val="22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E2288" w:rsidRPr="005D725B" w:rsidRDefault="001E2288" w:rsidP="008953FC">
            <w:pPr>
              <w:spacing w:before="30" w:after="30" w:line="200" w:lineRule="exact"/>
              <w:ind w:right="340"/>
              <w:jc w:val="right"/>
              <w:rPr>
                <w:bCs/>
                <w:szCs w:val="22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E2288" w:rsidRPr="005D725B" w:rsidRDefault="001E2288" w:rsidP="008953FC">
            <w:pPr>
              <w:spacing w:before="30" w:after="30" w:line="200" w:lineRule="exact"/>
              <w:ind w:right="284"/>
              <w:jc w:val="right"/>
              <w:rPr>
                <w:bCs/>
                <w:szCs w:val="22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E2288" w:rsidRPr="005D725B" w:rsidRDefault="001E2288" w:rsidP="008953FC">
            <w:pPr>
              <w:spacing w:before="30" w:after="30" w:line="200" w:lineRule="exact"/>
              <w:ind w:right="397"/>
              <w:jc w:val="right"/>
              <w:rPr>
                <w:bCs/>
                <w:szCs w:val="22"/>
              </w:rPr>
            </w:pPr>
          </w:p>
        </w:tc>
      </w:tr>
      <w:tr w:rsidR="001E2288" w:rsidRPr="00AB069C" w:rsidTr="001E0A20">
        <w:trPr>
          <w:cantSplit/>
          <w:jc w:val="center"/>
        </w:trPr>
        <w:tc>
          <w:tcPr>
            <w:tcW w:w="14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760451" w:rsidRDefault="001E2288" w:rsidP="00DE043A">
            <w:pPr>
              <w:pStyle w:val="7"/>
              <w:keepNext w:val="0"/>
              <w:spacing w:before="24" w:after="26" w:line="200" w:lineRule="exact"/>
              <w:ind w:left="227"/>
              <w:rPr>
                <w:b w:val="0"/>
                <w:szCs w:val="22"/>
              </w:rPr>
            </w:pPr>
            <w:r w:rsidRPr="00760451">
              <w:rPr>
                <w:b w:val="0"/>
                <w:szCs w:val="22"/>
              </w:rPr>
              <w:t>Январь</w:t>
            </w:r>
          </w:p>
        </w:tc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760451" w:rsidRDefault="001E2288" w:rsidP="00DE043A">
            <w:pPr>
              <w:spacing w:before="24" w:after="26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760451">
              <w:rPr>
                <w:bCs/>
                <w:sz w:val="22"/>
                <w:szCs w:val="22"/>
              </w:rPr>
              <w:t>99,7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760451" w:rsidRDefault="001E2288" w:rsidP="00DE043A">
            <w:pPr>
              <w:spacing w:before="24" w:after="26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760451">
              <w:rPr>
                <w:bCs/>
                <w:sz w:val="22"/>
                <w:szCs w:val="22"/>
              </w:rPr>
              <w:t>99,7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760451" w:rsidRDefault="001E2288" w:rsidP="00DE043A">
            <w:pPr>
              <w:spacing w:before="24" w:after="26" w:line="200" w:lineRule="exact"/>
              <w:ind w:right="312"/>
              <w:jc w:val="right"/>
              <w:rPr>
                <w:bCs/>
                <w:sz w:val="22"/>
                <w:szCs w:val="22"/>
              </w:rPr>
            </w:pPr>
            <w:r w:rsidRPr="00760451">
              <w:rPr>
                <w:bCs/>
                <w:sz w:val="22"/>
                <w:szCs w:val="22"/>
              </w:rPr>
              <w:t>102,6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760451" w:rsidRDefault="001E2288" w:rsidP="00DE043A">
            <w:pPr>
              <w:spacing w:before="24" w:after="26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760451">
              <w:rPr>
                <w:bCs/>
                <w:sz w:val="22"/>
                <w:szCs w:val="22"/>
              </w:rPr>
              <w:t>102,6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760451" w:rsidRDefault="001E2288" w:rsidP="00DE043A">
            <w:pPr>
              <w:spacing w:before="24" w:after="26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760451">
              <w:rPr>
                <w:bCs/>
                <w:sz w:val="22"/>
                <w:szCs w:val="22"/>
              </w:rPr>
              <w:t>98,8</w:t>
            </w:r>
          </w:p>
        </w:tc>
        <w:tc>
          <w:tcPr>
            <w:tcW w:w="14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760451" w:rsidRDefault="001E2288" w:rsidP="00DE043A">
            <w:pPr>
              <w:spacing w:before="24" w:after="26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760451">
              <w:rPr>
                <w:bCs/>
                <w:sz w:val="22"/>
                <w:szCs w:val="22"/>
              </w:rPr>
              <w:t>98,8</w:t>
            </w:r>
          </w:p>
        </w:tc>
      </w:tr>
      <w:tr w:rsidR="001E2288" w:rsidRPr="00AB069C" w:rsidTr="008953FC">
        <w:trPr>
          <w:cantSplit/>
          <w:jc w:val="center"/>
        </w:trPr>
        <w:tc>
          <w:tcPr>
            <w:tcW w:w="14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FE6554" w:rsidRDefault="001E2288" w:rsidP="00DE043A">
            <w:pPr>
              <w:pStyle w:val="7"/>
              <w:keepNext w:val="0"/>
              <w:spacing w:before="24" w:after="26" w:line="200" w:lineRule="exact"/>
              <w:ind w:left="227"/>
              <w:rPr>
                <w:b w:val="0"/>
                <w:szCs w:val="22"/>
              </w:rPr>
            </w:pPr>
            <w:r w:rsidRPr="00FE6554">
              <w:rPr>
                <w:b w:val="0"/>
                <w:szCs w:val="22"/>
              </w:rPr>
              <w:t>Февраль</w:t>
            </w:r>
          </w:p>
        </w:tc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FE6554" w:rsidRDefault="001E2288" w:rsidP="00DE043A">
            <w:pPr>
              <w:spacing w:before="24" w:after="26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FE6554">
              <w:rPr>
                <w:bCs/>
                <w:sz w:val="22"/>
                <w:szCs w:val="22"/>
              </w:rPr>
              <w:t>101,9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FE6554" w:rsidRDefault="001E2288" w:rsidP="00DE043A">
            <w:pPr>
              <w:spacing w:before="24" w:after="26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FE6554">
              <w:rPr>
                <w:bCs/>
                <w:sz w:val="22"/>
                <w:szCs w:val="22"/>
              </w:rPr>
              <w:t>101,6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FE6554" w:rsidRDefault="001E2288" w:rsidP="00DE043A">
            <w:pPr>
              <w:spacing w:before="24" w:after="26" w:line="200" w:lineRule="exact"/>
              <w:ind w:right="312"/>
              <w:jc w:val="right"/>
              <w:rPr>
                <w:bCs/>
                <w:sz w:val="22"/>
                <w:szCs w:val="22"/>
              </w:rPr>
            </w:pPr>
            <w:r w:rsidRPr="00FE6554">
              <w:rPr>
                <w:bCs/>
                <w:sz w:val="22"/>
                <w:szCs w:val="22"/>
              </w:rPr>
              <w:t>105,4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FE6554" w:rsidRDefault="001E2288" w:rsidP="00DE043A">
            <w:pPr>
              <w:spacing w:before="24" w:after="26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FE6554">
              <w:rPr>
                <w:bCs/>
                <w:sz w:val="22"/>
                <w:szCs w:val="22"/>
              </w:rPr>
              <w:t>108,2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FE6554" w:rsidRDefault="001E2288" w:rsidP="00DE043A">
            <w:pPr>
              <w:spacing w:before="24" w:after="26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FE6554">
              <w:rPr>
                <w:bCs/>
                <w:sz w:val="22"/>
                <w:szCs w:val="22"/>
              </w:rPr>
              <w:t>100,8</w:t>
            </w:r>
          </w:p>
        </w:tc>
        <w:tc>
          <w:tcPr>
            <w:tcW w:w="14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FE6554" w:rsidRDefault="001E2288" w:rsidP="00DE043A">
            <w:pPr>
              <w:spacing w:before="24" w:after="26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FE6554">
              <w:rPr>
                <w:bCs/>
                <w:sz w:val="22"/>
                <w:szCs w:val="22"/>
              </w:rPr>
              <w:t>99,5</w:t>
            </w:r>
          </w:p>
        </w:tc>
      </w:tr>
      <w:tr w:rsidR="001E2288" w:rsidRPr="00DE043A" w:rsidTr="008953FC">
        <w:trPr>
          <w:cantSplit/>
          <w:jc w:val="center"/>
        </w:trPr>
        <w:tc>
          <w:tcPr>
            <w:tcW w:w="14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DE043A" w:rsidRDefault="001E2288" w:rsidP="00DE043A">
            <w:pPr>
              <w:pStyle w:val="7"/>
              <w:keepNext w:val="0"/>
              <w:spacing w:before="24" w:after="26" w:line="200" w:lineRule="exact"/>
              <w:ind w:left="227"/>
              <w:rPr>
                <w:b w:val="0"/>
                <w:szCs w:val="22"/>
              </w:rPr>
            </w:pPr>
            <w:r w:rsidRPr="00DE043A">
              <w:rPr>
                <w:b w:val="0"/>
                <w:szCs w:val="22"/>
              </w:rPr>
              <w:t>Март</w:t>
            </w:r>
          </w:p>
        </w:tc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DE043A" w:rsidRDefault="001E2288" w:rsidP="00DE043A">
            <w:pPr>
              <w:spacing w:before="24" w:after="26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DE043A">
              <w:rPr>
                <w:bCs/>
                <w:sz w:val="22"/>
                <w:szCs w:val="22"/>
              </w:rPr>
              <w:t>100,9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DE043A" w:rsidRDefault="001E2288" w:rsidP="00DE043A">
            <w:pPr>
              <w:spacing w:before="24" w:after="26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DE043A">
              <w:rPr>
                <w:bCs/>
                <w:sz w:val="22"/>
                <w:szCs w:val="22"/>
              </w:rPr>
              <w:t>102,5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DE043A" w:rsidRDefault="001E2288" w:rsidP="00DE043A">
            <w:pPr>
              <w:spacing w:before="24" w:after="26" w:line="200" w:lineRule="exact"/>
              <w:ind w:right="312"/>
              <w:jc w:val="right"/>
              <w:rPr>
                <w:bCs/>
                <w:sz w:val="22"/>
                <w:szCs w:val="22"/>
              </w:rPr>
            </w:pPr>
            <w:r w:rsidRPr="00DE043A">
              <w:rPr>
                <w:bCs/>
                <w:sz w:val="22"/>
                <w:szCs w:val="22"/>
              </w:rPr>
              <w:t>102,8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DE043A" w:rsidRDefault="001E2288" w:rsidP="00DE043A">
            <w:pPr>
              <w:spacing w:before="24" w:after="26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DE043A">
              <w:rPr>
                <w:bCs/>
                <w:sz w:val="22"/>
                <w:szCs w:val="22"/>
              </w:rPr>
              <w:t>111,2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DE043A" w:rsidRDefault="001E2288" w:rsidP="00DE043A">
            <w:pPr>
              <w:spacing w:before="24" w:after="26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DE043A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4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DE043A" w:rsidRDefault="001E2288" w:rsidP="00DE043A">
            <w:pPr>
              <w:spacing w:before="24" w:after="26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DE043A">
              <w:rPr>
                <w:bCs/>
                <w:sz w:val="22"/>
                <w:szCs w:val="22"/>
              </w:rPr>
              <w:t>99,7</w:t>
            </w:r>
          </w:p>
        </w:tc>
      </w:tr>
      <w:tr w:rsidR="001E2288" w:rsidRPr="00435AA9" w:rsidTr="008953FC">
        <w:trPr>
          <w:cantSplit/>
          <w:jc w:val="center"/>
        </w:trPr>
        <w:tc>
          <w:tcPr>
            <w:tcW w:w="14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435AA9" w:rsidRDefault="001E2288" w:rsidP="00DE043A">
            <w:pPr>
              <w:pStyle w:val="7"/>
              <w:keepNext w:val="0"/>
              <w:spacing w:before="24" w:after="26" w:line="200" w:lineRule="exact"/>
              <w:rPr>
                <w:szCs w:val="22"/>
              </w:rPr>
            </w:pPr>
            <w:r w:rsidRPr="00435AA9">
              <w:rPr>
                <w:szCs w:val="22"/>
                <w:lang w:val="en-US"/>
              </w:rPr>
              <w:t xml:space="preserve">I </w:t>
            </w:r>
            <w:proofErr w:type="spellStart"/>
            <w:r w:rsidRPr="00435AA9">
              <w:rPr>
                <w:szCs w:val="22"/>
                <w:lang w:val="en-US"/>
              </w:rPr>
              <w:t>квартал</w:t>
            </w:r>
            <w:proofErr w:type="spellEnd"/>
            <w:r w:rsidRPr="00435AA9">
              <w:rPr>
                <w:szCs w:val="22"/>
                <w:vertAlign w:val="superscript"/>
              </w:rPr>
              <w:t>1)</w:t>
            </w:r>
          </w:p>
        </w:tc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5C4087" w:rsidRDefault="001E2288" w:rsidP="00DE043A">
            <w:pPr>
              <w:spacing w:before="24" w:after="26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proofErr w:type="spellStart"/>
            <w:r w:rsidRPr="005C4087">
              <w:rPr>
                <w:b/>
                <w:bCs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5C4087" w:rsidRDefault="001E2288" w:rsidP="00DE043A">
            <w:pPr>
              <w:spacing w:before="24" w:after="26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102,5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5C4087" w:rsidRDefault="001E2288" w:rsidP="00DE043A">
            <w:pPr>
              <w:spacing w:before="24" w:after="26" w:line="200" w:lineRule="exact"/>
              <w:ind w:right="312"/>
              <w:jc w:val="right"/>
              <w:rPr>
                <w:b/>
                <w:bCs/>
                <w:sz w:val="22"/>
                <w:szCs w:val="22"/>
              </w:rPr>
            </w:pPr>
            <w:proofErr w:type="spellStart"/>
            <w:r w:rsidRPr="005C4087">
              <w:rPr>
                <w:b/>
                <w:bCs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5C4087" w:rsidRDefault="001E2288" w:rsidP="00DE043A">
            <w:pPr>
              <w:spacing w:before="24" w:after="26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111,2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5C4087" w:rsidRDefault="001E2288" w:rsidP="00DE043A">
            <w:pPr>
              <w:spacing w:before="24" w:after="26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proofErr w:type="spellStart"/>
            <w:r w:rsidRPr="005C4087">
              <w:rPr>
                <w:b/>
                <w:bCs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4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5C4087" w:rsidRDefault="001E2288" w:rsidP="00DE043A">
            <w:pPr>
              <w:spacing w:before="24" w:after="26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99,7</w:t>
            </w:r>
          </w:p>
        </w:tc>
      </w:tr>
      <w:tr w:rsidR="001E2288" w:rsidRPr="00ED48C5" w:rsidTr="001E0A20">
        <w:trPr>
          <w:cantSplit/>
          <w:jc w:val="center"/>
        </w:trPr>
        <w:tc>
          <w:tcPr>
            <w:tcW w:w="14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ED48C5" w:rsidRDefault="001E2288" w:rsidP="00DE043A">
            <w:pPr>
              <w:pStyle w:val="7"/>
              <w:keepNext w:val="0"/>
              <w:spacing w:before="24" w:after="26" w:line="200" w:lineRule="exact"/>
              <w:ind w:left="227"/>
              <w:rPr>
                <w:b w:val="0"/>
                <w:szCs w:val="22"/>
              </w:rPr>
            </w:pPr>
            <w:r w:rsidRPr="00ED48C5">
              <w:rPr>
                <w:b w:val="0"/>
                <w:szCs w:val="22"/>
              </w:rPr>
              <w:t>Апрель</w:t>
            </w:r>
          </w:p>
        </w:tc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ED48C5" w:rsidRDefault="001E2288" w:rsidP="00DE043A">
            <w:pPr>
              <w:spacing w:before="24" w:after="26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ED48C5">
              <w:rPr>
                <w:bCs/>
                <w:sz w:val="22"/>
                <w:szCs w:val="22"/>
              </w:rPr>
              <w:t>99,0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ED48C5" w:rsidRDefault="001E2288" w:rsidP="00DE043A">
            <w:pPr>
              <w:spacing w:before="24" w:after="26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ED48C5">
              <w:rPr>
                <w:bCs/>
                <w:sz w:val="22"/>
                <w:szCs w:val="22"/>
              </w:rPr>
              <w:t>101,5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ED48C5" w:rsidRDefault="001E2288" w:rsidP="00DE043A">
            <w:pPr>
              <w:spacing w:before="24" w:after="26" w:line="200" w:lineRule="exact"/>
              <w:ind w:right="312"/>
              <w:jc w:val="right"/>
              <w:rPr>
                <w:bCs/>
                <w:sz w:val="22"/>
                <w:szCs w:val="22"/>
              </w:rPr>
            </w:pPr>
            <w:r w:rsidRPr="00ED48C5">
              <w:rPr>
                <w:bCs/>
                <w:sz w:val="22"/>
                <w:szCs w:val="22"/>
              </w:rPr>
              <w:t>98,2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ED48C5" w:rsidRDefault="001E2288" w:rsidP="00DE043A">
            <w:pPr>
              <w:spacing w:before="24" w:after="26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ED48C5">
              <w:rPr>
                <w:bCs/>
                <w:sz w:val="22"/>
                <w:szCs w:val="22"/>
              </w:rPr>
              <w:t>109,2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ED48C5" w:rsidRDefault="001E2288" w:rsidP="00DE043A">
            <w:pPr>
              <w:spacing w:before="24" w:after="26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ED48C5">
              <w:rPr>
                <w:bCs/>
                <w:sz w:val="22"/>
                <w:szCs w:val="22"/>
              </w:rPr>
              <w:t>99,3</w:t>
            </w:r>
          </w:p>
        </w:tc>
        <w:tc>
          <w:tcPr>
            <w:tcW w:w="14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ED48C5" w:rsidRDefault="001E2288" w:rsidP="00DE043A">
            <w:pPr>
              <w:spacing w:before="24" w:after="26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ED48C5">
              <w:rPr>
                <w:bCs/>
                <w:sz w:val="22"/>
                <w:szCs w:val="22"/>
              </w:rPr>
              <w:t>99,0</w:t>
            </w:r>
          </w:p>
        </w:tc>
      </w:tr>
      <w:tr w:rsidR="001E2288" w:rsidRPr="00ED48C5" w:rsidTr="001E0A20">
        <w:trPr>
          <w:cantSplit/>
          <w:jc w:val="center"/>
        </w:trPr>
        <w:tc>
          <w:tcPr>
            <w:tcW w:w="14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ED48C5" w:rsidRDefault="001E2288" w:rsidP="00DE043A">
            <w:pPr>
              <w:pStyle w:val="7"/>
              <w:keepNext w:val="0"/>
              <w:spacing w:before="24" w:after="26" w:line="200" w:lineRule="exact"/>
              <w:ind w:left="227"/>
              <w:rPr>
                <w:b w:val="0"/>
                <w:i/>
                <w:szCs w:val="22"/>
              </w:rPr>
            </w:pPr>
            <w:r w:rsidRPr="00ED48C5">
              <w:rPr>
                <w:b w:val="0"/>
                <w:i/>
                <w:szCs w:val="22"/>
              </w:rPr>
              <w:t>Май</w:t>
            </w:r>
          </w:p>
        </w:tc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ED48C5" w:rsidRDefault="001E2288" w:rsidP="00DE043A">
            <w:pPr>
              <w:spacing w:before="24" w:after="26" w:line="200" w:lineRule="exact"/>
              <w:ind w:right="284"/>
              <w:jc w:val="right"/>
              <w:rPr>
                <w:bCs/>
                <w:i/>
                <w:sz w:val="22"/>
                <w:szCs w:val="22"/>
              </w:rPr>
            </w:pPr>
            <w:r w:rsidRPr="00ED48C5">
              <w:rPr>
                <w:bCs/>
                <w:i/>
                <w:sz w:val="22"/>
                <w:szCs w:val="22"/>
              </w:rPr>
              <w:t>99,3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ED48C5" w:rsidRDefault="001E2288" w:rsidP="00DE043A">
            <w:pPr>
              <w:spacing w:before="24" w:after="26" w:line="200" w:lineRule="exact"/>
              <w:ind w:right="340"/>
              <w:jc w:val="right"/>
              <w:rPr>
                <w:bCs/>
                <w:i/>
                <w:sz w:val="22"/>
                <w:szCs w:val="22"/>
              </w:rPr>
            </w:pPr>
            <w:r w:rsidRPr="00ED48C5">
              <w:rPr>
                <w:bCs/>
                <w:i/>
                <w:sz w:val="22"/>
                <w:szCs w:val="22"/>
              </w:rPr>
              <w:t>100,8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ED48C5" w:rsidRDefault="001E2288" w:rsidP="00DE043A">
            <w:pPr>
              <w:spacing w:before="24" w:after="26" w:line="200" w:lineRule="exact"/>
              <w:ind w:right="312"/>
              <w:jc w:val="right"/>
              <w:rPr>
                <w:bCs/>
                <w:i/>
                <w:sz w:val="22"/>
                <w:szCs w:val="22"/>
              </w:rPr>
            </w:pPr>
            <w:r w:rsidRPr="00ED48C5">
              <w:rPr>
                <w:bCs/>
                <w:i/>
                <w:sz w:val="22"/>
                <w:szCs w:val="22"/>
              </w:rPr>
              <w:t>97,2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ED48C5" w:rsidRDefault="001E2288" w:rsidP="00DE043A">
            <w:pPr>
              <w:spacing w:before="24" w:after="26" w:line="200" w:lineRule="exact"/>
              <w:ind w:right="340"/>
              <w:jc w:val="right"/>
              <w:rPr>
                <w:bCs/>
                <w:i/>
                <w:sz w:val="22"/>
                <w:szCs w:val="22"/>
              </w:rPr>
            </w:pPr>
            <w:r w:rsidRPr="00ED48C5">
              <w:rPr>
                <w:bCs/>
                <w:i/>
                <w:sz w:val="22"/>
                <w:szCs w:val="22"/>
              </w:rPr>
              <w:t>106,1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ED48C5" w:rsidRDefault="001E2288" w:rsidP="00DE043A">
            <w:pPr>
              <w:spacing w:before="24" w:after="26" w:line="200" w:lineRule="exact"/>
              <w:ind w:right="284"/>
              <w:jc w:val="right"/>
              <w:rPr>
                <w:bCs/>
                <w:i/>
                <w:sz w:val="22"/>
                <w:szCs w:val="22"/>
              </w:rPr>
            </w:pPr>
            <w:r w:rsidRPr="00ED48C5">
              <w:rPr>
                <w:bCs/>
                <w:i/>
                <w:sz w:val="22"/>
                <w:szCs w:val="22"/>
              </w:rPr>
              <w:t>100,0</w:t>
            </w:r>
          </w:p>
        </w:tc>
        <w:tc>
          <w:tcPr>
            <w:tcW w:w="14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ED48C5" w:rsidRDefault="001E2288" w:rsidP="00DE043A">
            <w:pPr>
              <w:spacing w:before="24" w:after="26" w:line="200" w:lineRule="exact"/>
              <w:ind w:right="397"/>
              <w:jc w:val="right"/>
              <w:rPr>
                <w:bCs/>
                <w:i/>
                <w:sz w:val="22"/>
                <w:szCs w:val="22"/>
              </w:rPr>
            </w:pPr>
            <w:r w:rsidRPr="00ED48C5">
              <w:rPr>
                <w:bCs/>
                <w:i/>
                <w:sz w:val="22"/>
                <w:szCs w:val="22"/>
              </w:rPr>
              <w:t>99,0</w:t>
            </w:r>
          </w:p>
        </w:tc>
      </w:tr>
      <w:tr w:rsidR="001E2288" w:rsidRPr="00435AA9" w:rsidTr="001E0A20">
        <w:trPr>
          <w:cantSplit/>
          <w:jc w:val="center"/>
        </w:trPr>
        <w:tc>
          <w:tcPr>
            <w:tcW w:w="14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991438" w:rsidRDefault="001E2288" w:rsidP="00DE043A">
            <w:pPr>
              <w:pStyle w:val="7"/>
              <w:keepNext w:val="0"/>
              <w:spacing w:before="24" w:after="26" w:line="200" w:lineRule="exact"/>
              <w:ind w:left="227"/>
              <w:rPr>
                <w:b w:val="0"/>
                <w:szCs w:val="22"/>
              </w:rPr>
            </w:pPr>
            <w:r w:rsidRPr="00991438">
              <w:rPr>
                <w:b w:val="0"/>
                <w:szCs w:val="22"/>
              </w:rPr>
              <w:t>Июнь</w:t>
            </w:r>
          </w:p>
        </w:tc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5C4087" w:rsidRDefault="001E2288" w:rsidP="00DE043A">
            <w:pPr>
              <w:spacing w:before="24" w:after="26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98,9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5C4087" w:rsidRDefault="001E2288" w:rsidP="00DE043A">
            <w:pPr>
              <w:spacing w:before="24" w:after="26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99,6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5C4087" w:rsidRDefault="001E2288" w:rsidP="00DE043A">
            <w:pPr>
              <w:spacing w:before="24" w:after="26" w:line="200" w:lineRule="exact"/>
              <w:ind w:right="312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95,3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5C4087" w:rsidRDefault="001E2288" w:rsidP="00DE043A">
            <w:pPr>
              <w:spacing w:before="24" w:after="26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101,1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5C4087" w:rsidRDefault="001E2288" w:rsidP="00DE043A">
            <w:pPr>
              <w:spacing w:before="24" w:after="26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4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5C4087" w:rsidRDefault="001E2288" w:rsidP="00DE043A">
            <w:pPr>
              <w:spacing w:before="24" w:after="26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99,1</w:t>
            </w:r>
          </w:p>
        </w:tc>
      </w:tr>
      <w:tr w:rsidR="001E2288" w:rsidRPr="005632B8" w:rsidTr="001E0A20">
        <w:trPr>
          <w:cantSplit/>
          <w:jc w:val="center"/>
        </w:trPr>
        <w:tc>
          <w:tcPr>
            <w:tcW w:w="14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EF7309" w:rsidRDefault="001E2288" w:rsidP="00DE043A">
            <w:pPr>
              <w:pStyle w:val="7"/>
              <w:keepNext w:val="0"/>
              <w:spacing w:before="24" w:after="26" w:line="200" w:lineRule="exact"/>
              <w:rPr>
                <w:szCs w:val="22"/>
              </w:rPr>
            </w:pPr>
            <w:r w:rsidRPr="00EF7309">
              <w:rPr>
                <w:szCs w:val="22"/>
                <w:lang w:val="en-US"/>
              </w:rPr>
              <w:t xml:space="preserve">II </w:t>
            </w:r>
            <w:proofErr w:type="spellStart"/>
            <w:r w:rsidRPr="00EF7309">
              <w:rPr>
                <w:szCs w:val="22"/>
                <w:lang w:val="en-US"/>
              </w:rPr>
              <w:t>квартал</w:t>
            </w:r>
            <w:proofErr w:type="spellEnd"/>
            <w:r w:rsidRPr="00EF7309">
              <w:rPr>
                <w:szCs w:val="22"/>
                <w:vertAlign w:val="superscript"/>
              </w:rPr>
              <w:t>1)</w:t>
            </w:r>
          </w:p>
        </w:tc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5C4087" w:rsidRDefault="001E2288" w:rsidP="00DE043A">
            <w:pPr>
              <w:spacing w:before="24" w:after="26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proofErr w:type="spellStart"/>
            <w:r w:rsidRPr="005C4087">
              <w:rPr>
                <w:b/>
                <w:bCs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5C4087" w:rsidRDefault="001E2288" w:rsidP="00DE043A">
            <w:pPr>
              <w:spacing w:before="24" w:after="26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97,2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5C4087" w:rsidRDefault="001E2288" w:rsidP="00DE043A">
            <w:pPr>
              <w:spacing w:before="24" w:after="26" w:line="200" w:lineRule="exact"/>
              <w:ind w:right="312"/>
              <w:jc w:val="right"/>
              <w:rPr>
                <w:b/>
                <w:bCs/>
                <w:sz w:val="22"/>
                <w:szCs w:val="22"/>
              </w:rPr>
            </w:pPr>
            <w:proofErr w:type="spellStart"/>
            <w:r w:rsidRPr="005C4087">
              <w:rPr>
                <w:b/>
                <w:bCs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5C4087" w:rsidRDefault="001E2288" w:rsidP="00DE043A">
            <w:pPr>
              <w:spacing w:before="24" w:after="26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90,9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5C4087" w:rsidRDefault="001E2288" w:rsidP="00DE043A">
            <w:pPr>
              <w:spacing w:before="24" w:after="26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proofErr w:type="spellStart"/>
            <w:r w:rsidRPr="005C4087">
              <w:rPr>
                <w:b/>
                <w:bCs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4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5C4087" w:rsidRDefault="001E2288" w:rsidP="00DE043A">
            <w:pPr>
              <w:spacing w:before="24" w:after="26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99,4</w:t>
            </w:r>
          </w:p>
        </w:tc>
      </w:tr>
      <w:tr w:rsidR="001E2288" w:rsidRPr="00691ADD" w:rsidTr="001E0A20">
        <w:trPr>
          <w:cantSplit/>
          <w:jc w:val="center"/>
        </w:trPr>
        <w:tc>
          <w:tcPr>
            <w:tcW w:w="14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E23BA6" w:rsidRDefault="001E2288" w:rsidP="00DE043A">
            <w:pPr>
              <w:pStyle w:val="7"/>
              <w:keepNext w:val="0"/>
              <w:spacing w:before="24" w:after="26" w:line="200" w:lineRule="exact"/>
              <w:ind w:left="227"/>
              <w:rPr>
                <w:b w:val="0"/>
                <w:szCs w:val="22"/>
              </w:rPr>
            </w:pPr>
            <w:r w:rsidRPr="0088005C">
              <w:rPr>
                <w:b w:val="0"/>
                <w:szCs w:val="22"/>
              </w:rPr>
              <w:t>Июль</w:t>
            </w:r>
          </w:p>
        </w:tc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5C4087" w:rsidRDefault="001E2288" w:rsidP="00DE043A">
            <w:pPr>
              <w:tabs>
                <w:tab w:val="left" w:pos="527"/>
              </w:tabs>
              <w:spacing w:before="24" w:after="26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5C4087" w:rsidRDefault="001E2288" w:rsidP="00DE043A">
            <w:pPr>
              <w:spacing w:before="24" w:after="26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5C4087" w:rsidRDefault="001E2288" w:rsidP="00DE043A">
            <w:pPr>
              <w:spacing w:before="24" w:after="26" w:line="200" w:lineRule="exact"/>
              <w:ind w:right="312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5C4087" w:rsidRDefault="001E2288" w:rsidP="00DE043A">
            <w:pPr>
              <w:spacing w:before="24" w:after="26" w:line="200" w:lineRule="exact"/>
              <w:ind w:right="340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101,2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5C4087" w:rsidRDefault="001E2288" w:rsidP="00DE043A">
            <w:pPr>
              <w:spacing w:before="24" w:after="26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4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5C4087" w:rsidRDefault="001E2288" w:rsidP="00DE043A">
            <w:pPr>
              <w:spacing w:before="24" w:after="26" w:line="200" w:lineRule="exact"/>
              <w:ind w:right="39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99,4</w:t>
            </w:r>
          </w:p>
        </w:tc>
      </w:tr>
      <w:tr w:rsidR="001E2288" w:rsidRPr="005632B8" w:rsidTr="001E0A20">
        <w:trPr>
          <w:cantSplit/>
          <w:jc w:val="center"/>
        </w:trPr>
        <w:tc>
          <w:tcPr>
            <w:tcW w:w="14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8005C" w:rsidRDefault="001E2288" w:rsidP="00DE043A">
            <w:pPr>
              <w:pStyle w:val="7"/>
              <w:keepNext w:val="0"/>
              <w:spacing w:before="24" w:after="26" w:line="200" w:lineRule="exact"/>
              <w:ind w:left="227"/>
              <w:rPr>
                <w:b w:val="0"/>
                <w:szCs w:val="22"/>
              </w:rPr>
            </w:pPr>
            <w:r w:rsidRPr="0088005C">
              <w:rPr>
                <w:b w:val="0"/>
                <w:szCs w:val="22"/>
              </w:rPr>
              <w:t>Август</w:t>
            </w:r>
          </w:p>
        </w:tc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5C4087" w:rsidRDefault="001E2288" w:rsidP="00DE043A">
            <w:pPr>
              <w:tabs>
                <w:tab w:val="left" w:pos="527"/>
              </w:tabs>
              <w:spacing w:before="24" w:after="26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5C4087" w:rsidRDefault="001E2288" w:rsidP="00DE043A">
            <w:pPr>
              <w:spacing w:before="24" w:after="26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99,3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5C4087" w:rsidRDefault="001E2288" w:rsidP="00DE043A">
            <w:pPr>
              <w:spacing w:before="24" w:after="26" w:line="200" w:lineRule="exact"/>
              <w:ind w:right="312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97,7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5C4087" w:rsidRDefault="001E2288" w:rsidP="00DE043A">
            <w:pPr>
              <w:spacing w:before="24" w:after="26" w:line="200" w:lineRule="exact"/>
              <w:ind w:right="340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98,8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5C4087" w:rsidRDefault="001E2288" w:rsidP="00DE043A">
            <w:pPr>
              <w:spacing w:before="24" w:after="26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4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5C4087" w:rsidRDefault="001E2288" w:rsidP="00DE043A">
            <w:pPr>
              <w:spacing w:before="24" w:after="26" w:line="200" w:lineRule="exact"/>
              <w:ind w:right="39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99,4</w:t>
            </w:r>
          </w:p>
        </w:tc>
      </w:tr>
      <w:tr w:rsidR="001E2288" w:rsidRPr="005632B8" w:rsidTr="001E0A20">
        <w:trPr>
          <w:cantSplit/>
          <w:jc w:val="center"/>
        </w:trPr>
        <w:tc>
          <w:tcPr>
            <w:tcW w:w="14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FE14A6" w:rsidRDefault="001E2288" w:rsidP="00DE043A">
            <w:pPr>
              <w:pStyle w:val="7"/>
              <w:keepNext w:val="0"/>
              <w:spacing w:before="24" w:after="26" w:line="200" w:lineRule="exact"/>
              <w:ind w:left="227"/>
              <w:rPr>
                <w:b w:val="0"/>
                <w:szCs w:val="22"/>
              </w:rPr>
            </w:pPr>
            <w:r w:rsidRPr="00FE14A6">
              <w:rPr>
                <w:b w:val="0"/>
                <w:szCs w:val="22"/>
              </w:rPr>
              <w:t>Сентябрь</w:t>
            </w:r>
          </w:p>
        </w:tc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5C4087" w:rsidRDefault="001E2288" w:rsidP="00DE043A">
            <w:pPr>
              <w:spacing w:before="24" w:after="26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5C4087" w:rsidRDefault="001E2288" w:rsidP="00DE043A">
            <w:pPr>
              <w:spacing w:before="24" w:after="26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5C4087" w:rsidRDefault="001E2288" w:rsidP="00DE043A">
            <w:pPr>
              <w:spacing w:before="24" w:after="26" w:line="200" w:lineRule="exact"/>
              <w:ind w:right="312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5C4087" w:rsidRDefault="001E2288" w:rsidP="00DE043A">
            <w:pPr>
              <w:spacing w:before="24" w:after="26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99,9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5C4087" w:rsidRDefault="001E2288" w:rsidP="00DE043A">
            <w:pPr>
              <w:spacing w:before="24" w:after="26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4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5C4087" w:rsidRDefault="001E2288" w:rsidP="00DE043A">
            <w:pPr>
              <w:spacing w:before="24" w:after="26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99,8</w:t>
            </w:r>
          </w:p>
        </w:tc>
      </w:tr>
      <w:tr w:rsidR="001E2288" w:rsidRPr="005632B8" w:rsidTr="001E0A20">
        <w:trPr>
          <w:cantSplit/>
          <w:jc w:val="center"/>
        </w:trPr>
        <w:tc>
          <w:tcPr>
            <w:tcW w:w="14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FE14A6" w:rsidRDefault="001E2288" w:rsidP="00DE043A">
            <w:pPr>
              <w:pStyle w:val="7"/>
              <w:keepNext w:val="0"/>
              <w:spacing w:before="24" w:after="26" w:line="200" w:lineRule="exact"/>
              <w:ind w:right="-113"/>
              <w:rPr>
                <w:szCs w:val="22"/>
              </w:rPr>
            </w:pPr>
            <w:r w:rsidRPr="00FE14A6">
              <w:rPr>
                <w:szCs w:val="22"/>
                <w:lang w:val="en-US"/>
              </w:rPr>
              <w:t xml:space="preserve">III </w:t>
            </w:r>
            <w:proofErr w:type="spellStart"/>
            <w:r w:rsidRPr="00FE14A6">
              <w:rPr>
                <w:szCs w:val="22"/>
                <w:lang w:val="en-US"/>
              </w:rPr>
              <w:t>квартал</w:t>
            </w:r>
            <w:proofErr w:type="spellEnd"/>
            <w:r w:rsidRPr="00FE14A6">
              <w:rPr>
                <w:szCs w:val="22"/>
                <w:vertAlign w:val="superscript"/>
              </w:rPr>
              <w:t>1)</w:t>
            </w:r>
          </w:p>
        </w:tc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5C4087" w:rsidRDefault="001E2288" w:rsidP="00DE043A">
            <w:pPr>
              <w:spacing w:before="24" w:after="26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proofErr w:type="spellStart"/>
            <w:r w:rsidRPr="005C4087">
              <w:rPr>
                <w:b/>
                <w:bCs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5C4087" w:rsidRDefault="001E2288" w:rsidP="00DE043A">
            <w:pPr>
              <w:spacing w:before="24" w:after="26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100,2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5C4087" w:rsidRDefault="001E2288" w:rsidP="00DE043A">
            <w:pPr>
              <w:spacing w:before="24" w:after="26" w:line="200" w:lineRule="exact"/>
              <w:ind w:right="312"/>
              <w:jc w:val="right"/>
              <w:rPr>
                <w:b/>
                <w:bCs/>
                <w:sz w:val="22"/>
                <w:szCs w:val="22"/>
              </w:rPr>
            </w:pPr>
            <w:proofErr w:type="spellStart"/>
            <w:r w:rsidRPr="005C4087">
              <w:rPr>
                <w:b/>
                <w:bCs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5C4087" w:rsidRDefault="001E2288" w:rsidP="00DE043A">
            <w:pPr>
              <w:spacing w:before="24" w:after="26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98,8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5C4087" w:rsidRDefault="001E2288" w:rsidP="00DE043A">
            <w:pPr>
              <w:spacing w:before="24" w:after="26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proofErr w:type="spellStart"/>
            <w:r w:rsidRPr="005C4087">
              <w:rPr>
                <w:b/>
                <w:bCs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4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5C4087" w:rsidRDefault="001E2288" w:rsidP="00DE043A">
            <w:pPr>
              <w:spacing w:before="24" w:after="26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100,7</w:t>
            </w:r>
          </w:p>
        </w:tc>
      </w:tr>
      <w:tr w:rsidR="001E2288" w:rsidRPr="005632B8" w:rsidTr="001E0A20">
        <w:trPr>
          <w:cantSplit/>
          <w:jc w:val="center"/>
        </w:trPr>
        <w:tc>
          <w:tcPr>
            <w:tcW w:w="14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BD1BDC" w:rsidRDefault="001E2288" w:rsidP="00DE043A">
            <w:pPr>
              <w:pStyle w:val="7"/>
              <w:keepNext w:val="0"/>
              <w:spacing w:before="24" w:after="26" w:line="200" w:lineRule="exact"/>
              <w:ind w:left="227"/>
              <w:rPr>
                <w:b w:val="0"/>
                <w:szCs w:val="22"/>
              </w:rPr>
            </w:pPr>
            <w:r w:rsidRPr="00BD1BDC">
              <w:rPr>
                <w:b w:val="0"/>
                <w:szCs w:val="22"/>
              </w:rPr>
              <w:t>Октябрь</w:t>
            </w:r>
          </w:p>
        </w:tc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5C4087" w:rsidRDefault="001E2288" w:rsidP="00DE043A">
            <w:pPr>
              <w:spacing w:before="24" w:after="26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5C4087" w:rsidRDefault="001E2288" w:rsidP="00DE043A">
            <w:pPr>
              <w:spacing w:before="24" w:after="26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101,6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5C4087" w:rsidRDefault="001E2288" w:rsidP="00DE043A">
            <w:pPr>
              <w:spacing w:before="24" w:after="26" w:line="200" w:lineRule="exact"/>
              <w:ind w:right="312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105,4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5C4087" w:rsidRDefault="001E2288" w:rsidP="00DE043A">
            <w:pPr>
              <w:spacing w:before="24" w:after="26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105,3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5C4087" w:rsidRDefault="001E2288" w:rsidP="00DE043A">
            <w:pPr>
              <w:spacing w:before="24" w:after="26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100,7</w:t>
            </w:r>
          </w:p>
        </w:tc>
        <w:tc>
          <w:tcPr>
            <w:tcW w:w="14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5C4087" w:rsidRDefault="001E2288" w:rsidP="00DE043A">
            <w:pPr>
              <w:spacing w:before="24" w:after="26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100,4</w:t>
            </w:r>
          </w:p>
        </w:tc>
      </w:tr>
      <w:tr w:rsidR="001E2288" w:rsidRPr="005632B8" w:rsidTr="001E0A20">
        <w:trPr>
          <w:cantSplit/>
          <w:jc w:val="center"/>
        </w:trPr>
        <w:tc>
          <w:tcPr>
            <w:tcW w:w="14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8B755F" w:rsidRDefault="001E2288" w:rsidP="00DE043A">
            <w:pPr>
              <w:pStyle w:val="7"/>
              <w:keepNext w:val="0"/>
              <w:spacing w:before="24" w:after="26" w:line="200" w:lineRule="exact"/>
              <w:ind w:left="227"/>
              <w:rPr>
                <w:b w:val="0"/>
                <w:szCs w:val="22"/>
              </w:rPr>
            </w:pPr>
            <w:r w:rsidRPr="008B755F">
              <w:rPr>
                <w:b w:val="0"/>
                <w:szCs w:val="22"/>
              </w:rPr>
              <w:t>Ноябрь</w:t>
            </w:r>
          </w:p>
        </w:tc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5C4087" w:rsidRDefault="001E2288" w:rsidP="00DE043A">
            <w:pPr>
              <w:spacing w:before="24" w:after="26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5C4087" w:rsidRDefault="001E2288" w:rsidP="00DE043A">
            <w:pPr>
              <w:spacing w:before="24" w:after="26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103,1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5C4087" w:rsidRDefault="001E2288" w:rsidP="00DE043A">
            <w:pPr>
              <w:spacing w:before="24" w:after="26" w:line="200" w:lineRule="exact"/>
              <w:ind w:right="312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104,2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5C4087" w:rsidRDefault="001E2288" w:rsidP="00DE043A">
            <w:pPr>
              <w:spacing w:before="24" w:after="26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109,7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5C4087" w:rsidRDefault="001E2288" w:rsidP="00DE043A">
            <w:pPr>
              <w:spacing w:before="24" w:after="26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4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5C4087" w:rsidRDefault="001E2288" w:rsidP="00DE043A">
            <w:pPr>
              <w:spacing w:before="24" w:after="26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100,9</w:t>
            </w:r>
          </w:p>
        </w:tc>
      </w:tr>
      <w:tr w:rsidR="001E2288" w:rsidRPr="005632B8" w:rsidTr="001E0A20">
        <w:trPr>
          <w:cantSplit/>
          <w:jc w:val="center"/>
        </w:trPr>
        <w:tc>
          <w:tcPr>
            <w:tcW w:w="14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580203" w:rsidRDefault="001E2288" w:rsidP="00DE043A">
            <w:pPr>
              <w:pStyle w:val="7"/>
              <w:keepNext w:val="0"/>
              <w:spacing w:before="24" w:after="26" w:line="200" w:lineRule="exact"/>
              <w:ind w:left="227"/>
              <w:rPr>
                <w:b w:val="0"/>
                <w:szCs w:val="22"/>
              </w:rPr>
            </w:pPr>
            <w:r w:rsidRPr="00580203">
              <w:rPr>
                <w:b w:val="0"/>
                <w:szCs w:val="22"/>
              </w:rPr>
              <w:t>Декабрь</w:t>
            </w:r>
          </w:p>
        </w:tc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5C4087" w:rsidRDefault="001E2288" w:rsidP="00DE043A">
            <w:pPr>
              <w:spacing w:before="24" w:after="26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5C4087" w:rsidRDefault="001E2288" w:rsidP="00DE043A">
            <w:pPr>
              <w:spacing w:before="24" w:after="26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103,9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5C4087" w:rsidRDefault="001E2288" w:rsidP="00DE043A">
            <w:pPr>
              <w:spacing w:before="24" w:after="26" w:line="200" w:lineRule="exact"/>
              <w:ind w:right="312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5C4087" w:rsidRDefault="001E2288" w:rsidP="00DE043A">
            <w:pPr>
              <w:spacing w:before="24" w:after="26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110,4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5C4087" w:rsidRDefault="001E2288" w:rsidP="00DE043A">
            <w:pPr>
              <w:spacing w:before="24" w:after="26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100,9</w:t>
            </w:r>
          </w:p>
        </w:tc>
        <w:tc>
          <w:tcPr>
            <w:tcW w:w="14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5C4087" w:rsidRDefault="001E2288" w:rsidP="00DE043A">
            <w:pPr>
              <w:spacing w:before="24" w:after="26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101,8</w:t>
            </w:r>
          </w:p>
        </w:tc>
      </w:tr>
      <w:tr w:rsidR="001E2288" w:rsidRPr="005632B8" w:rsidTr="001E0A20">
        <w:trPr>
          <w:cantSplit/>
          <w:jc w:val="center"/>
        </w:trPr>
        <w:tc>
          <w:tcPr>
            <w:tcW w:w="14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580203" w:rsidRDefault="001E2288" w:rsidP="00DE043A">
            <w:pPr>
              <w:pStyle w:val="7"/>
              <w:spacing w:before="24" w:after="26" w:line="200" w:lineRule="exact"/>
              <w:ind w:right="-113"/>
              <w:rPr>
                <w:szCs w:val="22"/>
              </w:rPr>
            </w:pPr>
            <w:r w:rsidRPr="00580203">
              <w:rPr>
                <w:szCs w:val="22"/>
              </w:rPr>
              <w:t>IV квартал</w:t>
            </w:r>
            <w:proofErr w:type="gramStart"/>
            <w:r w:rsidRPr="00580203">
              <w:rPr>
                <w:szCs w:val="22"/>
                <w:vertAlign w:val="superscript"/>
              </w:rPr>
              <w:t>1</w:t>
            </w:r>
            <w:proofErr w:type="gramEnd"/>
            <w:r w:rsidRPr="00580203">
              <w:rPr>
                <w:szCs w:val="22"/>
                <w:vertAlign w:val="superscript"/>
              </w:rPr>
              <w:t>)</w:t>
            </w:r>
          </w:p>
        </w:tc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5C4087" w:rsidRDefault="001E2288" w:rsidP="00DE043A">
            <w:pPr>
              <w:spacing w:before="24" w:after="26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proofErr w:type="spellStart"/>
            <w:r w:rsidRPr="005C4087">
              <w:rPr>
                <w:b/>
                <w:bCs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5C4087" w:rsidRDefault="001E2288" w:rsidP="00DE043A">
            <w:pPr>
              <w:spacing w:before="24" w:after="26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104,1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5C4087" w:rsidRDefault="001E2288" w:rsidP="00DE043A">
            <w:pPr>
              <w:spacing w:before="24" w:after="26" w:line="200" w:lineRule="exact"/>
              <w:ind w:right="312"/>
              <w:jc w:val="right"/>
              <w:rPr>
                <w:b/>
                <w:bCs/>
                <w:sz w:val="22"/>
                <w:szCs w:val="22"/>
              </w:rPr>
            </w:pPr>
            <w:proofErr w:type="spellStart"/>
            <w:r w:rsidRPr="005C4087">
              <w:rPr>
                <w:b/>
                <w:bCs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5C4087" w:rsidRDefault="001E2288" w:rsidP="00DE043A">
            <w:pPr>
              <w:spacing w:before="24" w:after="26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110,5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5C4087" w:rsidRDefault="001E2288" w:rsidP="00DE043A">
            <w:pPr>
              <w:spacing w:before="24" w:after="26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proofErr w:type="spellStart"/>
            <w:r w:rsidRPr="005C4087">
              <w:rPr>
                <w:b/>
                <w:bCs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4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5C4087" w:rsidRDefault="001E2288" w:rsidP="00DE043A">
            <w:pPr>
              <w:spacing w:before="24" w:after="26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102,0</w:t>
            </w:r>
          </w:p>
        </w:tc>
      </w:tr>
      <w:tr w:rsidR="001E2288" w:rsidRPr="005632B8" w:rsidTr="001E0A20">
        <w:trPr>
          <w:cantSplit/>
          <w:jc w:val="center"/>
        </w:trPr>
        <w:tc>
          <w:tcPr>
            <w:tcW w:w="14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E0555A" w:rsidRDefault="001E2288" w:rsidP="008953FC">
            <w:pPr>
              <w:pStyle w:val="7"/>
              <w:spacing w:before="30" w:after="30" w:line="200" w:lineRule="exact"/>
              <w:jc w:val="center"/>
              <w:rPr>
                <w:szCs w:val="22"/>
              </w:rPr>
            </w:pPr>
            <w:r w:rsidRPr="00E0555A">
              <w:rPr>
                <w:szCs w:val="22"/>
              </w:rPr>
              <w:t>201</w:t>
            </w:r>
            <w:r>
              <w:rPr>
                <w:szCs w:val="22"/>
              </w:rPr>
              <w:t>6</w:t>
            </w:r>
            <w:r w:rsidRPr="00E0555A">
              <w:rPr>
                <w:szCs w:val="22"/>
              </w:rPr>
              <w:t xml:space="preserve"> г.</w:t>
            </w:r>
          </w:p>
        </w:tc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5C4087" w:rsidRDefault="001E2288" w:rsidP="008953FC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5C4087" w:rsidRDefault="001E2288" w:rsidP="008953FC">
            <w:pPr>
              <w:spacing w:before="30" w:after="3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5C4087" w:rsidRDefault="001E2288" w:rsidP="008953FC">
            <w:pPr>
              <w:spacing w:before="30" w:after="30" w:line="200" w:lineRule="exact"/>
              <w:ind w:right="312"/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5C4087" w:rsidRDefault="001E2288" w:rsidP="008953FC">
            <w:pPr>
              <w:spacing w:before="30" w:after="3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5C4087" w:rsidRDefault="001E2288" w:rsidP="008953FC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4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5C4087" w:rsidRDefault="001E2288" w:rsidP="008953FC">
            <w:pPr>
              <w:spacing w:before="30" w:after="30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</w:p>
        </w:tc>
      </w:tr>
      <w:tr w:rsidR="001E2288" w:rsidRPr="005632B8" w:rsidTr="001E0A20">
        <w:trPr>
          <w:cantSplit/>
          <w:jc w:val="center"/>
        </w:trPr>
        <w:tc>
          <w:tcPr>
            <w:tcW w:w="14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760451" w:rsidRDefault="001E2288" w:rsidP="00DE043A">
            <w:pPr>
              <w:pStyle w:val="7"/>
              <w:keepNext w:val="0"/>
              <w:spacing w:before="24" w:after="24" w:line="200" w:lineRule="exact"/>
              <w:ind w:left="227"/>
              <w:rPr>
                <w:b w:val="0"/>
                <w:szCs w:val="22"/>
              </w:rPr>
            </w:pPr>
            <w:r w:rsidRPr="00760451">
              <w:rPr>
                <w:b w:val="0"/>
                <w:szCs w:val="22"/>
              </w:rPr>
              <w:t>Январь</w:t>
            </w:r>
          </w:p>
        </w:tc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760451" w:rsidRDefault="001E2288" w:rsidP="00DE043A">
            <w:pPr>
              <w:spacing w:before="24" w:after="24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760451">
              <w:rPr>
                <w:bCs/>
                <w:sz w:val="22"/>
                <w:szCs w:val="22"/>
              </w:rPr>
              <w:t>100,</w:t>
            </w:r>
            <w:r w:rsidR="005A6E02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760451" w:rsidRDefault="005A6E02" w:rsidP="00DE043A">
            <w:pPr>
              <w:spacing w:before="24" w:after="24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760451" w:rsidRDefault="005A6E02" w:rsidP="00DE043A">
            <w:pPr>
              <w:spacing w:before="24" w:after="24" w:line="200" w:lineRule="exact"/>
              <w:ind w:right="312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760451" w:rsidRDefault="005A6E02" w:rsidP="00DE043A">
            <w:pPr>
              <w:spacing w:before="24" w:after="24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101,7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760451" w:rsidRDefault="005A6E02" w:rsidP="00DE043A">
            <w:pPr>
              <w:spacing w:before="24" w:after="24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99,7</w:t>
            </w:r>
          </w:p>
        </w:tc>
        <w:tc>
          <w:tcPr>
            <w:tcW w:w="14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760451" w:rsidRDefault="005A6E02" w:rsidP="00DE043A">
            <w:pPr>
              <w:spacing w:before="24" w:after="24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99,7</w:t>
            </w:r>
          </w:p>
        </w:tc>
      </w:tr>
      <w:tr w:rsidR="001E2288" w:rsidRPr="005632B8" w:rsidTr="001E0A20">
        <w:trPr>
          <w:cantSplit/>
          <w:jc w:val="center"/>
        </w:trPr>
        <w:tc>
          <w:tcPr>
            <w:tcW w:w="14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FE6554" w:rsidRDefault="001E2288" w:rsidP="00DE043A">
            <w:pPr>
              <w:pStyle w:val="7"/>
              <w:keepNext w:val="0"/>
              <w:spacing w:before="24" w:after="24" w:line="200" w:lineRule="exact"/>
              <w:ind w:left="227"/>
              <w:rPr>
                <w:b w:val="0"/>
                <w:szCs w:val="22"/>
              </w:rPr>
            </w:pPr>
            <w:r w:rsidRPr="00FE6554">
              <w:rPr>
                <w:b w:val="0"/>
                <w:szCs w:val="22"/>
              </w:rPr>
              <w:t>Февраль</w:t>
            </w:r>
          </w:p>
        </w:tc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FE6554" w:rsidRDefault="005A6E02" w:rsidP="00DE043A">
            <w:pPr>
              <w:spacing w:before="24" w:after="24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FE6554">
              <w:rPr>
                <w:bCs/>
                <w:sz w:val="22"/>
                <w:szCs w:val="22"/>
              </w:rPr>
              <w:t>101,</w:t>
            </w:r>
            <w:r w:rsidR="00164997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FE6554" w:rsidRDefault="005A6E02" w:rsidP="00DE043A">
            <w:pPr>
              <w:spacing w:before="24" w:after="24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FE6554">
              <w:rPr>
                <w:bCs/>
                <w:sz w:val="22"/>
                <w:szCs w:val="22"/>
              </w:rPr>
              <w:t>101,</w:t>
            </w:r>
            <w:r w:rsidR="00164997"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FE6554" w:rsidRDefault="00164997" w:rsidP="00DE043A">
            <w:pPr>
              <w:spacing w:before="24" w:after="24" w:line="200" w:lineRule="exact"/>
              <w:ind w:right="312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104,1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FE6554" w:rsidRDefault="00520A3E" w:rsidP="00DE043A">
            <w:pPr>
              <w:spacing w:before="24" w:after="24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105,9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FE6554" w:rsidRDefault="005A6E02" w:rsidP="00DE043A">
            <w:pPr>
              <w:spacing w:before="24" w:after="24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FE6554">
              <w:rPr>
                <w:bCs/>
                <w:sz w:val="22"/>
                <w:szCs w:val="22"/>
              </w:rPr>
              <w:t>100,</w:t>
            </w:r>
            <w:r w:rsidR="00164997"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14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FE6554" w:rsidRDefault="005A6E02" w:rsidP="00DE043A">
            <w:pPr>
              <w:spacing w:before="24" w:after="24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FE6554">
              <w:rPr>
                <w:bCs/>
                <w:sz w:val="22"/>
                <w:szCs w:val="22"/>
              </w:rPr>
              <w:t>100,</w:t>
            </w:r>
            <w:r w:rsidR="00520A3E">
              <w:rPr>
                <w:bCs/>
                <w:sz w:val="22"/>
                <w:szCs w:val="22"/>
              </w:rPr>
              <w:t>6</w:t>
            </w:r>
          </w:p>
        </w:tc>
      </w:tr>
      <w:tr w:rsidR="00FE6554" w:rsidRPr="00DE043A" w:rsidTr="001E0A20">
        <w:trPr>
          <w:cantSplit/>
          <w:jc w:val="center"/>
        </w:trPr>
        <w:tc>
          <w:tcPr>
            <w:tcW w:w="14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6554" w:rsidRPr="00DE043A" w:rsidRDefault="00FE6554" w:rsidP="00DE043A">
            <w:pPr>
              <w:pStyle w:val="7"/>
              <w:keepNext w:val="0"/>
              <w:spacing w:before="24" w:after="24" w:line="200" w:lineRule="exact"/>
              <w:ind w:left="227"/>
              <w:rPr>
                <w:b w:val="0"/>
                <w:szCs w:val="22"/>
              </w:rPr>
            </w:pPr>
            <w:r w:rsidRPr="00DE043A">
              <w:rPr>
                <w:b w:val="0"/>
                <w:szCs w:val="22"/>
              </w:rPr>
              <w:t>Март</w:t>
            </w:r>
          </w:p>
        </w:tc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6554" w:rsidRPr="00DE043A" w:rsidRDefault="00164997" w:rsidP="00CB2A38">
            <w:pPr>
              <w:spacing w:before="24" w:after="24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DE043A">
              <w:rPr>
                <w:bCs/>
                <w:sz w:val="22"/>
                <w:szCs w:val="22"/>
              </w:rPr>
              <w:t>10</w:t>
            </w:r>
            <w:r w:rsidR="00CB2A38">
              <w:rPr>
                <w:bCs/>
                <w:sz w:val="22"/>
                <w:szCs w:val="22"/>
              </w:rPr>
              <w:t>1</w:t>
            </w:r>
            <w:r w:rsidRPr="00DE043A">
              <w:rPr>
                <w:bCs/>
                <w:sz w:val="22"/>
                <w:szCs w:val="22"/>
              </w:rPr>
              <w:t>,</w:t>
            </w:r>
            <w:r w:rsidR="00CB2A38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6554" w:rsidRPr="00DE043A" w:rsidRDefault="00164997" w:rsidP="00CB2A38">
            <w:pPr>
              <w:spacing w:before="24" w:after="24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DE043A">
              <w:rPr>
                <w:bCs/>
                <w:sz w:val="22"/>
                <w:szCs w:val="22"/>
              </w:rPr>
              <w:t>10</w:t>
            </w:r>
            <w:r w:rsidR="00CB2A38">
              <w:rPr>
                <w:bCs/>
                <w:sz w:val="22"/>
                <w:szCs w:val="22"/>
              </w:rPr>
              <w:t>3</w:t>
            </w:r>
            <w:r w:rsidRPr="00DE043A">
              <w:rPr>
                <w:bCs/>
                <w:sz w:val="22"/>
                <w:szCs w:val="22"/>
              </w:rPr>
              <w:t>,</w:t>
            </w:r>
            <w:r w:rsidR="00CB2A38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6554" w:rsidRPr="00DE043A" w:rsidRDefault="00CB2A38" w:rsidP="00DE043A">
            <w:pPr>
              <w:spacing w:before="24" w:after="24" w:line="200" w:lineRule="exact"/>
              <w:ind w:right="312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104,9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6554" w:rsidRPr="00DE043A" w:rsidRDefault="00520A3E" w:rsidP="00CB2A38">
            <w:pPr>
              <w:spacing w:before="24" w:after="24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DE043A">
              <w:rPr>
                <w:bCs/>
                <w:sz w:val="22"/>
                <w:szCs w:val="22"/>
              </w:rPr>
              <w:t>1</w:t>
            </w:r>
            <w:r w:rsidR="00CB2A38">
              <w:rPr>
                <w:bCs/>
                <w:sz w:val="22"/>
                <w:szCs w:val="22"/>
              </w:rPr>
              <w:t>11</w:t>
            </w:r>
            <w:r w:rsidRPr="00DE043A">
              <w:rPr>
                <w:bCs/>
                <w:sz w:val="22"/>
                <w:szCs w:val="22"/>
              </w:rPr>
              <w:t>,</w:t>
            </w:r>
            <w:r w:rsidR="00CB2A38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6554" w:rsidRPr="00DE043A" w:rsidRDefault="00164997" w:rsidP="00DE043A">
            <w:pPr>
              <w:spacing w:before="24" w:after="24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DE043A">
              <w:rPr>
                <w:bCs/>
                <w:sz w:val="22"/>
                <w:szCs w:val="22"/>
              </w:rPr>
              <w:t>100,</w:t>
            </w:r>
            <w:r w:rsidR="00CB2A38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4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6554" w:rsidRPr="00DE043A" w:rsidRDefault="00520A3E" w:rsidP="00DE043A">
            <w:pPr>
              <w:spacing w:before="24" w:after="24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DE043A">
              <w:rPr>
                <w:bCs/>
                <w:sz w:val="22"/>
                <w:szCs w:val="22"/>
              </w:rPr>
              <w:t>100,6</w:t>
            </w:r>
          </w:p>
        </w:tc>
      </w:tr>
      <w:tr w:rsidR="00164997" w:rsidRPr="00DE043A" w:rsidTr="00DE043A">
        <w:trPr>
          <w:cantSplit/>
          <w:jc w:val="center"/>
        </w:trPr>
        <w:tc>
          <w:tcPr>
            <w:tcW w:w="14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4997" w:rsidRPr="00DE043A" w:rsidRDefault="00164997" w:rsidP="00DE043A">
            <w:pPr>
              <w:pStyle w:val="7"/>
              <w:keepNext w:val="0"/>
              <w:spacing w:before="24" w:after="24" w:line="200" w:lineRule="exact"/>
              <w:rPr>
                <w:szCs w:val="22"/>
              </w:rPr>
            </w:pPr>
            <w:r w:rsidRPr="00DE043A">
              <w:rPr>
                <w:szCs w:val="22"/>
                <w:lang w:val="en-US"/>
              </w:rPr>
              <w:t xml:space="preserve">I </w:t>
            </w:r>
            <w:proofErr w:type="spellStart"/>
            <w:r w:rsidRPr="00DE043A">
              <w:rPr>
                <w:szCs w:val="22"/>
                <w:lang w:val="en-US"/>
              </w:rPr>
              <w:t>квартал</w:t>
            </w:r>
            <w:proofErr w:type="spellEnd"/>
            <w:r w:rsidRPr="00DE043A">
              <w:rPr>
                <w:szCs w:val="22"/>
                <w:vertAlign w:val="superscript"/>
              </w:rPr>
              <w:t>1)</w:t>
            </w:r>
          </w:p>
        </w:tc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4997" w:rsidRPr="00DE043A" w:rsidRDefault="00164997" w:rsidP="00DE043A">
            <w:pPr>
              <w:spacing w:before="24" w:after="24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proofErr w:type="spellStart"/>
            <w:r w:rsidRPr="00DE043A">
              <w:rPr>
                <w:b/>
                <w:bCs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4997" w:rsidRPr="00DE043A" w:rsidRDefault="00CB2A38" w:rsidP="00DE043A">
            <w:pPr>
              <w:spacing w:before="24" w:after="24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103</w:t>
            </w:r>
            <w:r w:rsidR="00164997" w:rsidRPr="00DE043A">
              <w:rPr>
                <w:b/>
                <w:bCs/>
                <w:sz w:val="22"/>
                <w:szCs w:val="22"/>
              </w:rPr>
              <w:t>,</w:t>
            </w:r>
            <w:r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4997" w:rsidRPr="00DE043A" w:rsidRDefault="00164997" w:rsidP="00DE043A">
            <w:pPr>
              <w:spacing w:before="24" w:after="24" w:line="200" w:lineRule="exact"/>
              <w:ind w:right="312"/>
              <w:jc w:val="right"/>
              <w:rPr>
                <w:b/>
                <w:bCs/>
                <w:sz w:val="22"/>
                <w:szCs w:val="22"/>
              </w:rPr>
            </w:pPr>
            <w:proofErr w:type="spellStart"/>
            <w:r w:rsidRPr="00DE043A">
              <w:rPr>
                <w:b/>
                <w:bCs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4997" w:rsidRPr="00DE043A" w:rsidRDefault="00520A3E" w:rsidP="00CB2A38">
            <w:pPr>
              <w:spacing w:before="24" w:after="24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DE043A">
              <w:rPr>
                <w:b/>
                <w:bCs/>
                <w:sz w:val="22"/>
                <w:szCs w:val="22"/>
              </w:rPr>
              <w:t>1</w:t>
            </w:r>
            <w:r w:rsidR="00CB2A38">
              <w:rPr>
                <w:b/>
                <w:bCs/>
                <w:sz w:val="22"/>
                <w:szCs w:val="22"/>
              </w:rPr>
              <w:t>11</w:t>
            </w:r>
            <w:r w:rsidRPr="00DE043A">
              <w:rPr>
                <w:b/>
                <w:bCs/>
                <w:sz w:val="22"/>
                <w:szCs w:val="22"/>
              </w:rPr>
              <w:t>,</w:t>
            </w:r>
            <w:r w:rsidR="00CB2A38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4997" w:rsidRPr="00DE043A" w:rsidRDefault="00164997" w:rsidP="00DE043A">
            <w:pPr>
              <w:spacing w:before="24" w:after="24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proofErr w:type="spellStart"/>
            <w:r w:rsidRPr="00DE043A">
              <w:rPr>
                <w:b/>
                <w:bCs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4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4997" w:rsidRPr="00DE043A" w:rsidRDefault="00520A3E" w:rsidP="00DE043A">
            <w:pPr>
              <w:spacing w:before="24" w:after="24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DE043A">
              <w:rPr>
                <w:b/>
                <w:bCs/>
                <w:sz w:val="22"/>
                <w:szCs w:val="22"/>
              </w:rPr>
              <w:t>100,6</w:t>
            </w:r>
          </w:p>
        </w:tc>
      </w:tr>
      <w:tr w:rsidR="00DE043A" w:rsidRPr="00ED48C5" w:rsidTr="00ED48C5">
        <w:trPr>
          <w:cantSplit/>
          <w:jc w:val="center"/>
        </w:trPr>
        <w:tc>
          <w:tcPr>
            <w:tcW w:w="14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043A" w:rsidRPr="00ED48C5" w:rsidRDefault="00DE043A" w:rsidP="004001A1">
            <w:pPr>
              <w:pStyle w:val="7"/>
              <w:keepNext w:val="0"/>
              <w:spacing w:before="24" w:after="26" w:line="200" w:lineRule="exact"/>
              <w:ind w:left="227"/>
              <w:rPr>
                <w:b w:val="0"/>
                <w:szCs w:val="22"/>
              </w:rPr>
            </w:pPr>
            <w:r w:rsidRPr="00ED48C5">
              <w:rPr>
                <w:b w:val="0"/>
                <w:szCs w:val="22"/>
              </w:rPr>
              <w:t>Апрель</w:t>
            </w:r>
          </w:p>
        </w:tc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043A" w:rsidRPr="00ED48C5" w:rsidRDefault="00B723B4" w:rsidP="00DE043A">
            <w:pPr>
              <w:spacing w:before="24" w:after="24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</w:t>
            </w:r>
            <w:r w:rsidR="00CB2A38" w:rsidRPr="00ED48C5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043A" w:rsidRPr="00ED48C5" w:rsidRDefault="00CB2A38" w:rsidP="00DE043A">
            <w:pPr>
              <w:spacing w:before="24" w:after="24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ED48C5">
              <w:rPr>
                <w:bCs/>
                <w:sz w:val="22"/>
                <w:szCs w:val="22"/>
              </w:rPr>
              <w:t>103,4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043A" w:rsidRPr="00ED48C5" w:rsidRDefault="00CB2A38" w:rsidP="00DE043A">
            <w:pPr>
              <w:spacing w:before="24" w:after="24" w:line="200" w:lineRule="exact"/>
              <w:ind w:right="312"/>
              <w:jc w:val="right"/>
              <w:rPr>
                <w:bCs/>
                <w:sz w:val="22"/>
                <w:szCs w:val="22"/>
              </w:rPr>
            </w:pPr>
            <w:r w:rsidRPr="00ED48C5">
              <w:rPr>
                <w:bCs/>
                <w:sz w:val="22"/>
                <w:szCs w:val="22"/>
              </w:rPr>
              <w:t>99,4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043A" w:rsidRPr="00ED48C5" w:rsidRDefault="00CB2A38" w:rsidP="00DE043A">
            <w:pPr>
              <w:spacing w:before="24" w:after="24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ED48C5">
              <w:rPr>
                <w:bCs/>
                <w:sz w:val="22"/>
                <w:szCs w:val="22"/>
              </w:rPr>
              <w:t>110,5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043A" w:rsidRPr="00ED48C5" w:rsidRDefault="00CB2A38" w:rsidP="00DE043A">
            <w:pPr>
              <w:spacing w:before="24" w:after="24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ED48C5">
              <w:rPr>
                <w:bCs/>
                <w:sz w:val="22"/>
                <w:szCs w:val="22"/>
              </w:rPr>
              <w:t>100,</w:t>
            </w:r>
            <w:r w:rsidR="00B723B4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4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043A" w:rsidRPr="00ED48C5" w:rsidRDefault="00CB2A38" w:rsidP="00DE043A">
            <w:pPr>
              <w:spacing w:before="24" w:after="24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ED48C5">
              <w:rPr>
                <w:bCs/>
                <w:sz w:val="22"/>
                <w:szCs w:val="22"/>
              </w:rPr>
              <w:t>100,9</w:t>
            </w:r>
          </w:p>
        </w:tc>
      </w:tr>
      <w:tr w:rsidR="00ED48C5" w:rsidRPr="00ED48C5" w:rsidTr="001E0A20">
        <w:trPr>
          <w:cantSplit/>
          <w:jc w:val="center"/>
        </w:trPr>
        <w:tc>
          <w:tcPr>
            <w:tcW w:w="140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D48C5" w:rsidRPr="00ED48C5" w:rsidRDefault="00ED48C5" w:rsidP="004001A1">
            <w:pPr>
              <w:pStyle w:val="7"/>
              <w:keepNext w:val="0"/>
              <w:spacing w:before="24" w:after="26" w:line="200" w:lineRule="exact"/>
              <w:ind w:left="227"/>
              <w:rPr>
                <w:i/>
                <w:szCs w:val="22"/>
              </w:rPr>
            </w:pPr>
            <w:r w:rsidRPr="00ED48C5">
              <w:rPr>
                <w:i/>
                <w:szCs w:val="22"/>
              </w:rPr>
              <w:t>Май</w:t>
            </w:r>
          </w:p>
        </w:tc>
        <w:tc>
          <w:tcPr>
            <w:tcW w:w="117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D48C5" w:rsidRPr="00ED48C5" w:rsidRDefault="00B723B4" w:rsidP="00DE043A">
            <w:pPr>
              <w:spacing w:before="24" w:after="24" w:line="20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98,2</w:t>
            </w:r>
          </w:p>
        </w:tc>
        <w:tc>
          <w:tcPr>
            <w:tcW w:w="12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D48C5" w:rsidRPr="00ED48C5" w:rsidRDefault="00B723B4" w:rsidP="00DE043A">
            <w:pPr>
              <w:spacing w:before="24" w:after="24" w:line="200" w:lineRule="exact"/>
              <w:ind w:right="340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101,6</w:t>
            </w:r>
          </w:p>
        </w:tc>
        <w:tc>
          <w:tcPr>
            <w:tcW w:w="127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D48C5" w:rsidRPr="00ED48C5" w:rsidRDefault="00B723B4" w:rsidP="00DE043A">
            <w:pPr>
              <w:spacing w:before="24" w:after="24" w:line="200" w:lineRule="exact"/>
              <w:ind w:right="312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91,1</w:t>
            </w:r>
          </w:p>
        </w:tc>
        <w:tc>
          <w:tcPr>
            <w:tcW w:w="134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D48C5" w:rsidRPr="00ED48C5" w:rsidRDefault="00B723B4" w:rsidP="00DE043A">
            <w:pPr>
              <w:spacing w:before="24" w:after="24" w:line="200" w:lineRule="exact"/>
              <w:ind w:right="340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100,7</w:t>
            </w:r>
          </w:p>
        </w:tc>
        <w:tc>
          <w:tcPr>
            <w:tcW w:w="122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D48C5" w:rsidRPr="00ED48C5" w:rsidRDefault="00B723B4" w:rsidP="00DE043A">
            <w:pPr>
              <w:spacing w:before="24" w:after="24" w:line="20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101,0</w:t>
            </w:r>
          </w:p>
        </w:tc>
        <w:tc>
          <w:tcPr>
            <w:tcW w:w="142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D48C5" w:rsidRPr="00ED48C5" w:rsidRDefault="00B723B4" w:rsidP="00DE043A">
            <w:pPr>
              <w:spacing w:before="24" w:after="24" w:line="200" w:lineRule="exact"/>
              <w:ind w:right="397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102,0</w:t>
            </w:r>
          </w:p>
        </w:tc>
      </w:tr>
    </w:tbl>
    <w:p w:rsidR="001E2288" w:rsidRPr="000A2BA2" w:rsidRDefault="001E2288" w:rsidP="00375891">
      <w:pPr>
        <w:spacing w:line="80" w:lineRule="atLeast"/>
        <w:rPr>
          <w:b/>
          <w:sz w:val="8"/>
          <w:szCs w:val="8"/>
        </w:rPr>
      </w:pPr>
      <w:r w:rsidRPr="000A2BA2">
        <w:rPr>
          <w:b/>
          <w:sz w:val="8"/>
          <w:szCs w:val="8"/>
        </w:rPr>
        <w:t>_____________________________________</w:t>
      </w:r>
    </w:p>
    <w:p w:rsidR="001E2288" w:rsidRPr="0050091E" w:rsidRDefault="001E2288" w:rsidP="00375891">
      <w:pPr>
        <w:spacing w:before="100" w:line="160" w:lineRule="exact"/>
        <w:ind w:firstLine="709"/>
        <w:rPr>
          <w:b/>
          <w:sz w:val="20"/>
        </w:rPr>
      </w:pPr>
      <w:r w:rsidRPr="00FE55E5">
        <w:rPr>
          <w:sz w:val="20"/>
          <w:vertAlign w:val="superscript"/>
        </w:rPr>
        <w:t>1)</w:t>
      </w:r>
      <w:r w:rsidR="000D63D7" w:rsidRPr="000D63D7">
        <w:rPr>
          <w:sz w:val="20"/>
          <w:vertAlign w:val="superscript"/>
        </w:rPr>
        <w:t xml:space="preserve"> </w:t>
      </w:r>
      <w:r w:rsidRPr="00154281">
        <w:rPr>
          <w:sz w:val="20"/>
        </w:rPr>
        <w:t xml:space="preserve">Конец </w:t>
      </w:r>
      <w:r>
        <w:rPr>
          <w:sz w:val="20"/>
        </w:rPr>
        <w:t>периода</w:t>
      </w:r>
      <w:r w:rsidRPr="00154281">
        <w:rPr>
          <w:sz w:val="20"/>
        </w:rPr>
        <w:t xml:space="preserve"> к концу предыдущего периода.</w:t>
      </w:r>
    </w:p>
    <w:p w:rsidR="001E2288" w:rsidRPr="00760451" w:rsidRDefault="001E2288" w:rsidP="008953FC">
      <w:pPr>
        <w:pStyle w:val="3"/>
        <w:spacing w:before="240" w:after="60" w:line="300" w:lineRule="exact"/>
        <w:rPr>
          <w:rFonts w:cs="Arial"/>
          <w:sz w:val="24"/>
          <w:szCs w:val="24"/>
        </w:rPr>
      </w:pPr>
      <w:r w:rsidRPr="00760451">
        <w:rPr>
          <w:rFonts w:cs="Arial"/>
          <w:sz w:val="24"/>
          <w:szCs w:val="24"/>
        </w:rPr>
        <w:t xml:space="preserve">Изменение цен производителей сельскохозяйственной продукции </w:t>
      </w:r>
    </w:p>
    <w:p w:rsidR="001E2288" w:rsidRPr="00B530E1" w:rsidRDefault="00BB1DB3" w:rsidP="001E2288">
      <w:pPr>
        <w:pStyle w:val="3"/>
        <w:spacing w:line="200" w:lineRule="exact"/>
        <w:rPr>
          <w:b w:val="0"/>
          <w:bCs/>
          <w:i/>
          <w:iCs/>
          <w:sz w:val="20"/>
        </w:rPr>
      </w:pPr>
      <w:r>
        <w:rPr>
          <w:b w:val="0"/>
          <w:i/>
          <w:noProof/>
          <w:sz w:val="20"/>
        </w:rPr>
        <w:drawing>
          <wp:anchor distT="115824" distB="608990" distL="291084" distR="314598" simplePos="0" relativeHeight="251668480" behindDoc="0" locked="0" layoutInCell="1" allowOverlap="1">
            <wp:simplePos x="0" y="0"/>
            <wp:positionH relativeFrom="column">
              <wp:posOffset>-128905</wp:posOffset>
            </wp:positionH>
            <wp:positionV relativeFrom="paragraph">
              <wp:posOffset>89535</wp:posOffset>
            </wp:positionV>
            <wp:extent cx="6115050" cy="2981325"/>
            <wp:effectExtent l="0" t="0" r="0" b="0"/>
            <wp:wrapNone/>
            <wp:docPr id="1" name="Объект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anchor>
        </w:drawing>
      </w:r>
      <w:r w:rsidR="001E2288" w:rsidRPr="009F27A9">
        <w:rPr>
          <w:b w:val="0"/>
          <w:i/>
          <w:sz w:val="20"/>
        </w:rPr>
        <w:t>(</w:t>
      </w:r>
      <w:proofErr w:type="gramStart"/>
      <w:r w:rsidR="001E2288" w:rsidRPr="009F27A9">
        <w:rPr>
          <w:b w:val="0"/>
          <w:bCs/>
          <w:i/>
          <w:iCs/>
          <w:sz w:val="20"/>
        </w:rPr>
        <w:t>в</w:t>
      </w:r>
      <w:proofErr w:type="gramEnd"/>
      <w:r w:rsidR="001E2288" w:rsidRPr="009F27A9">
        <w:rPr>
          <w:b w:val="0"/>
          <w:bCs/>
          <w:i/>
          <w:iCs/>
          <w:sz w:val="20"/>
        </w:rPr>
        <w:t xml:space="preserve"> % </w:t>
      </w:r>
      <w:proofErr w:type="gramStart"/>
      <w:r w:rsidR="001E2288" w:rsidRPr="009F27A9">
        <w:rPr>
          <w:b w:val="0"/>
          <w:bCs/>
          <w:i/>
          <w:iCs/>
          <w:sz w:val="20"/>
        </w:rPr>
        <w:t>к</w:t>
      </w:r>
      <w:proofErr w:type="gramEnd"/>
      <w:r w:rsidR="001E2288" w:rsidRPr="009F27A9">
        <w:rPr>
          <w:b w:val="0"/>
          <w:bCs/>
          <w:i/>
          <w:iCs/>
          <w:sz w:val="20"/>
        </w:rPr>
        <w:t xml:space="preserve"> декабрю 2014 г.)</w:t>
      </w:r>
    </w:p>
    <w:p w:rsidR="00B530E1" w:rsidRPr="00B530E1" w:rsidRDefault="00B530E1" w:rsidP="00B530E1"/>
    <w:p w:rsidR="00D845AC" w:rsidRPr="00FC73AD" w:rsidRDefault="00D845AC" w:rsidP="001E2288">
      <w:pPr>
        <w:widowControl/>
        <w:spacing w:before="0"/>
        <w:rPr>
          <w:rFonts w:ascii="Arial" w:hAnsi="Arial" w:cs="Arial"/>
          <w:b/>
          <w:noProof/>
          <w:color w:val="003300"/>
          <w:spacing w:val="-2"/>
          <w:sz w:val="22"/>
          <w:szCs w:val="22"/>
        </w:rPr>
      </w:pPr>
    </w:p>
    <w:p w:rsidR="00B530E1" w:rsidRPr="00FC73AD" w:rsidRDefault="00B530E1" w:rsidP="001E2288">
      <w:pPr>
        <w:widowControl/>
        <w:spacing w:before="0"/>
        <w:rPr>
          <w:rFonts w:ascii="Arial" w:hAnsi="Arial" w:cs="Arial"/>
          <w:b/>
          <w:noProof/>
          <w:color w:val="003300"/>
          <w:spacing w:val="-2"/>
          <w:sz w:val="22"/>
          <w:szCs w:val="22"/>
        </w:rPr>
      </w:pPr>
    </w:p>
    <w:p w:rsidR="00B530E1" w:rsidRPr="00FC73AD" w:rsidRDefault="00B530E1" w:rsidP="001E2288">
      <w:pPr>
        <w:widowControl/>
        <w:spacing w:before="0"/>
        <w:rPr>
          <w:rFonts w:ascii="Arial" w:hAnsi="Arial" w:cs="Arial"/>
          <w:b/>
          <w:noProof/>
          <w:color w:val="003300"/>
          <w:spacing w:val="-2"/>
          <w:sz w:val="22"/>
          <w:szCs w:val="22"/>
        </w:rPr>
      </w:pPr>
    </w:p>
    <w:p w:rsidR="00B530E1" w:rsidRPr="00FC73AD" w:rsidRDefault="00B530E1" w:rsidP="001E2288">
      <w:pPr>
        <w:widowControl/>
        <w:spacing w:before="0"/>
        <w:rPr>
          <w:rFonts w:ascii="Arial" w:hAnsi="Arial" w:cs="Arial"/>
          <w:b/>
          <w:noProof/>
          <w:color w:val="003300"/>
          <w:spacing w:val="-2"/>
          <w:sz w:val="22"/>
          <w:szCs w:val="22"/>
        </w:rPr>
      </w:pPr>
    </w:p>
    <w:p w:rsidR="00B530E1" w:rsidRPr="00FC73AD" w:rsidRDefault="00B530E1" w:rsidP="001E2288">
      <w:pPr>
        <w:widowControl/>
        <w:spacing w:before="0"/>
        <w:rPr>
          <w:rFonts w:ascii="Arial" w:hAnsi="Arial" w:cs="Arial"/>
          <w:b/>
          <w:noProof/>
          <w:color w:val="003300"/>
          <w:spacing w:val="-2"/>
          <w:sz w:val="22"/>
          <w:szCs w:val="22"/>
        </w:rPr>
      </w:pPr>
    </w:p>
    <w:p w:rsidR="00B530E1" w:rsidRPr="00FC73AD" w:rsidRDefault="00B530E1" w:rsidP="001E2288">
      <w:pPr>
        <w:widowControl/>
        <w:spacing w:before="0"/>
        <w:rPr>
          <w:rFonts w:ascii="Arial" w:hAnsi="Arial" w:cs="Arial"/>
          <w:b/>
          <w:noProof/>
          <w:color w:val="003300"/>
          <w:spacing w:val="-2"/>
          <w:sz w:val="22"/>
          <w:szCs w:val="22"/>
        </w:rPr>
      </w:pPr>
    </w:p>
    <w:p w:rsidR="00B530E1" w:rsidRPr="00FC73AD" w:rsidRDefault="00B530E1" w:rsidP="001E2288">
      <w:pPr>
        <w:widowControl/>
        <w:spacing w:before="0"/>
        <w:rPr>
          <w:rFonts w:ascii="Arial" w:hAnsi="Arial" w:cs="Arial"/>
          <w:b/>
          <w:noProof/>
          <w:color w:val="003300"/>
          <w:spacing w:val="-2"/>
          <w:sz w:val="22"/>
          <w:szCs w:val="22"/>
        </w:rPr>
      </w:pPr>
    </w:p>
    <w:p w:rsidR="00B530E1" w:rsidRPr="00FC73AD" w:rsidRDefault="00B530E1" w:rsidP="001E2288">
      <w:pPr>
        <w:widowControl/>
        <w:spacing w:before="0"/>
        <w:rPr>
          <w:rFonts w:ascii="Arial" w:hAnsi="Arial" w:cs="Arial"/>
          <w:b/>
          <w:noProof/>
          <w:color w:val="003300"/>
          <w:spacing w:val="-2"/>
          <w:sz w:val="22"/>
          <w:szCs w:val="22"/>
        </w:rPr>
      </w:pPr>
    </w:p>
    <w:p w:rsidR="00B530E1" w:rsidRPr="00FC73AD" w:rsidRDefault="00B530E1" w:rsidP="001E2288">
      <w:pPr>
        <w:widowControl/>
        <w:spacing w:before="0"/>
        <w:rPr>
          <w:rFonts w:ascii="Arial" w:hAnsi="Arial" w:cs="Arial"/>
          <w:b/>
          <w:noProof/>
          <w:color w:val="003300"/>
          <w:spacing w:val="-2"/>
          <w:sz w:val="22"/>
          <w:szCs w:val="22"/>
        </w:rPr>
      </w:pPr>
    </w:p>
    <w:p w:rsidR="00B530E1" w:rsidRPr="00FC73AD" w:rsidRDefault="00B530E1" w:rsidP="001E2288">
      <w:pPr>
        <w:widowControl/>
        <w:spacing w:before="0"/>
        <w:rPr>
          <w:rFonts w:ascii="Arial" w:hAnsi="Arial" w:cs="Arial"/>
          <w:b/>
          <w:noProof/>
          <w:color w:val="003300"/>
          <w:spacing w:val="-2"/>
          <w:sz w:val="22"/>
          <w:szCs w:val="22"/>
        </w:rPr>
      </w:pPr>
    </w:p>
    <w:p w:rsidR="00B530E1" w:rsidRPr="00FC73AD" w:rsidRDefault="00B530E1" w:rsidP="001E2288">
      <w:pPr>
        <w:widowControl/>
        <w:spacing w:before="0"/>
        <w:rPr>
          <w:rFonts w:ascii="Arial" w:hAnsi="Arial" w:cs="Arial"/>
          <w:b/>
          <w:noProof/>
          <w:color w:val="003300"/>
          <w:spacing w:val="-2"/>
          <w:sz w:val="22"/>
          <w:szCs w:val="22"/>
        </w:rPr>
      </w:pPr>
    </w:p>
    <w:p w:rsidR="00B530E1" w:rsidRPr="00FC73AD" w:rsidRDefault="00B530E1" w:rsidP="001E2288">
      <w:pPr>
        <w:widowControl/>
        <w:spacing w:before="0"/>
        <w:rPr>
          <w:rFonts w:ascii="Arial" w:hAnsi="Arial" w:cs="Arial"/>
          <w:b/>
          <w:noProof/>
          <w:color w:val="003300"/>
          <w:spacing w:val="-2"/>
          <w:sz w:val="22"/>
          <w:szCs w:val="22"/>
        </w:rPr>
      </w:pPr>
    </w:p>
    <w:p w:rsidR="00B530E1" w:rsidRPr="00FC73AD" w:rsidRDefault="00B530E1" w:rsidP="001E2288">
      <w:pPr>
        <w:widowControl/>
        <w:spacing w:before="0"/>
        <w:rPr>
          <w:rFonts w:ascii="Arial" w:hAnsi="Arial" w:cs="Arial"/>
          <w:b/>
          <w:noProof/>
          <w:color w:val="003300"/>
          <w:spacing w:val="-2"/>
          <w:sz w:val="22"/>
          <w:szCs w:val="22"/>
        </w:rPr>
      </w:pPr>
    </w:p>
    <w:p w:rsidR="00B530E1" w:rsidRPr="00FC73AD" w:rsidRDefault="00B530E1" w:rsidP="001E2288">
      <w:pPr>
        <w:widowControl/>
        <w:spacing w:before="0"/>
        <w:rPr>
          <w:rFonts w:ascii="Arial" w:hAnsi="Arial" w:cs="Arial"/>
          <w:b/>
          <w:noProof/>
          <w:color w:val="003300"/>
          <w:spacing w:val="-2"/>
          <w:sz w:val="22"/>
          <w:szCs w:val="22"/>
        </w:rPr>
      </w:pPr>
    </w:p>
    <w:p w:rsidR="00B530E1" w:rsidRPr="00FC73AD" w:rsidRDefault="00B530E1" w:rsidP="001E2288">
      <w:pPr>
        <w:widowControl/>
        <w:spacing w:before="0"/>
        <w:rPr>
          <w:rFonts w:ascii="Arial" w:hAnsi="Arial" w:cs="Arial"/>
          <w:b/>
          <w:noProof/>
          <w:color w:val="003300"/>
          <w:spacing w:val="-2"/>
          <w:sz w:val="22"/>
          <w:szCs w:val="22"/>
        </w:rPr>
      </w:pPr>
    </w:p>
    <w:p w:rsidR="00B530E1" w:rsidRPr="00FC73AD" w:rsidRDefault="00B530E1" w:rsidP="001E2288">
      <w:pPr>
        <w:widowControl/>
        <w:spacing w:before="0"/>
        <w:rPr>
          <w:rFonts w:ascii="Arial" w:hAnsi="Arial" w:cs="Arial"/>
          <w:b/>
          <w:spacing w:val="-2"/>
          <w:sz w:val="22"/>
          <w:szCs w:val="22"/>
        </w:rPr>
      </w:pPr>
    </w:p>
    <w:p w:rsidR="001E2288" w:rsidRPr="008C58A3" w:rsidRDefault="001E2288" w:rsidP="005E3B0B">
      <w:pPr>
        <w:widowControl/>
        <w:spacing w:before="240" w:line="260" w:lineRule="exact"/>
        <w:jc w:val="center"/>
        <w:rPr>
          <w:rFonts w:ascii="Arial" w:hAnsi="Arial" w:cs="Arial"/>
          <w:b/>
          <w:spacing w:val="-2"/>
          <w:sz w:val="22"/>
          <w:szCs w:val="22"/>
        </w:rPr>
      </w:pPr>
      <w:r w:rsidRPr="008C58A3">
        <w:rPr>
          <w:rFonts w:ascii="Arial" w:hAnsi="Arial" w:cs="Arial"/>
          <w:b/>
          <w:spacing w:val="-2"/>
          <w:sz w:val="22"/>
          <w:szCs w:val="22"/>
        </w:rPr>
        <w:lastRenderedPageBreak/>
        <w:t xml:space="preserve">Индексы цен производителей отдельных видов и групп </w:t>
      </w:r>
      <w:r w:rsidRPr="008C58A3">
        <w:rPr>
          <w:rFonts w:ascii="Arial" w:hAnsi="Arial" w:cs="Arial"/>
          <w:b/>
          <w:spacing w:val="-2"/>
          <w:sz w:val="22"/>
          <w:szCs w:val="22"/>
        </w:rPr>
        <w:br/>
        <w:t>сельскохозяйственной продукции</w:t>
      </w:r>
    </w:p>
    <w:p w:rsidR="001E2288" w:rsidRDefault="001E2288" w:rsidP="00DA5765">
      <w:pPr>
        <w:spacing w:before="80" w:after="80" w:line="160" w:lineRule="exact"/>
        <w:jc w:val="center"/>
        <w:rPr>
          <w:rFonts w:ascii="Arial" w:hAnsi="Arial" w:cs="Arial"/>
          <w:i/>
          <w:sz w:val="20"/>
        </w:rPr>
      </w:pPr>
      <w:r w:rsidRPr="008C58A3">
        <w:rPr>
          <w:rFonts w:ascii="Arial" w:hAnsi="Arial" w:cs="Arial"/>
          <w:i/>
          <w:sz w:val="20"/>
        </w:rPr>
        <w:t>(в процентах)</w:t>
      </w:r>
    </w:p>
    <w:tbl>
      <w:tblPr>
        <w:tblW w:w="90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844"/>
        <w:gridCol w:w="1179"/>
        <w:gridCol w:w="1181"/>
        <w:gridCol w:w="1181"/>
        <w:gridCol w:w="1714"/>
      </w:tblGrid>
      <w:tr w:rsidR="00066450" w:rsidRPr="00E170D2" w:rsidTr="008953FC">
        <w:trPr>
          <w:trHeight w:val="377"/>
          <w:tblHeader/>
          <w:jc w:val="center"/>
        </w:trPr>
        <w:tc>
          <w:tcPr>
            <w:tcW w:w="2112" w:type="pct"/>
            <w:vMerge w:val="restart"/>
          </w:tcPr>
          <w:p w:rsidR="00066450" w:rsidRPr="00E170D2" w:rsidRDefault="00066450" w:rsidP="00A24CB2">
            <w:pPr>
              <w:spacing w:before="60" w:line="220" w:lineRule="exact"/>
              <w:rPr>
                <w:spacing w:val="-2"/>
                <w:szCs w:val="22"/>
              </w:rPr>
            </w:pPr>
          </w:p>
        </w:tc>
        <w:tc>
          <w:tcPr>
            <w:tcW w:w="1946" w:type="pct"/>
            <w:gridSpan w:val="3"/>
          </w:tcPr>
          <w:p w:rsidR="00066450" w:rsidRPr="00273D7A" w:rsidRDefault="00ED48C5" w:rsidP="008953FC">
            <w:pPr>
              <w:spacing w:before="40" w:after="40" w:line="220" w:lineRule="exact"/>
              <w:jc w:val="center"/>
            </w:pPr>
            <w:r>
              <w:rPr>
                <w:sz w:val="22"/>
              </w:rPr>
              <w:t>Май</w:t>
            </w:r>
            <w:r w:rsidR="00066450">
              <w:rPr>
                <w:sz w:val="22"/>
              </w:rPr>
              <w:t xml:space="preserve"> 2016 г. </w:t>
            </w:r>
            <w:proofErr w:type="gramStart"/>
            <w:r w:rsidR="00066450">
              <w:rPr>
                <w:sz w:val="22"/>
              </w:rPr>
              <w:t>к</w:t>
            </w:r>
            <w:proofErr w:type="gramEnd"/>
          </w:p>
        </w:tc>
        <w:tc>
          <w:tcPr>
            <w:tcW w:w="942" w:type="pct"/>
            <w:vMerge w:val="restart"/>
          </w:tcPr>
          <w:p w:rsidR="00066450" w:rsidRPr="008C58A3" w:rsidRDefault="00066450" w:rsidP="00ED48C5">
            <w:pPr>
              <w:tabs>
                <w:tab w:val="left" w:pos="1593"/>
              </w:tabs>
              <w:spacing w:before="40" w:after="40" w:line="200" w:lineRule="exact"/>
              <w:ind w:left="-57" w:right="-113"/>
              <w:jc w:val="center"/>
            </w:pPr>
            <w:r w:rsidRPr="008C58A3">
              <w:rPr>
                <w:sz w:val="22"/>
              </w:rPr>
              <w:t>Январь-</w:t>
            </w:r>
            <w:r w:rsidR="00ED48C5">
              <w:rPr>
                <w:sz w:val="22"/>
              </w:rPr>
              <w:t>м</w:t>
            </w:r>
            <w:r>
              <w:rPr>
                <w:sz w:val="22"/>
              </w:rPr>
              <w:t>а</w:t>
            </w:r>
            <w:r w:rsidR="00ED48C5">
              <w:rPr>
                <w:sz w:val="22"/>
              </w:rPr>
              <w:t>й</w:t>
            </w:r>
            <w:r w:rsidRPr="008C58A3">
              <w:rPr>
                <w:sz w:val="22"/>
              </w:rPr>
              <w:t xml:space="preserve"> </w:t>
            </w:r>
            <w:r w:rsidRPr="008C58A3">
              <w:rPr>
                <w:sz w:val="22"/>
              </w:rPr>
              <w:br/>
              <w:t>201</w:t>
            </w:r>
            <w:r>
              <w:rPr>
                <w:sz w:val="22"/>
              </w:rPr>
              <w:t>6</w:t>
            </w:r>
            <w:r w:rsidRPr="008C58A3">
              <w:rPr>
                <w:sz w:val="22"/>
              </w:rPr>
              <w:t xml:space="preserve"> г. к </w:t>
            </w:r>
            <w:r w:rsidRPr="008C58A3">
              <w:rPr>
                <w:sz w:val="22"/>
              </w:rPr>
              <w:br/>
              <w:t>январю-</w:t>
            </w:r>
            <w:r w:rsidR="00ED48C5">
              <w:rPr>
                <w:sz w:val="22"/>
              </w:rPr>
              <w:t>м</w:t>
            </w:r>
            <w:r>
              <w:rPr>
                <w:sz w:val="22"/>
              </w:rPr>
              <w:t>а</w:t>
            </w:r>
            <w:r w:rsidR="00ED48C5">
              <w:rPr>
                <w:sz w:val="22"/>
              </w:rPr>
              <w:t>ю</w:t>
            </w:r>
            <w:r w:rsidRPr="008C58A3">
              <w:rPr>
                <w:sz w:val="22"/>
              </w:rPr>
              <w:t xml:space="preserve"> </w:t>
            </w:r>
            <w:r w:rsidRPr="008C58A3">
              <w:rPr>
                <w:sz w:val="22"/>
              </w:rPr>
              <w:br/>
              <w:t>201</w:t>
            </w:r>
            <w:r>
              <w:rPr>
                <w:sz w:val="22"/>
              </w:rPr>
              <w:t>5</w:t>
            </w:r>
            <w:r w:rsidRPr="008C58A3">
              <w:rPr>
                <w:sz w:val="22"/>
              </w:rPr>
              <w:t xml:space="preserve"> г.</w:t>
            </w:r>
          </w:p>
        </w:tc>
      </w:tr>
      <w:tr w:rsidR="001E2288" w:rsidRPr="00E170D2" w:rsidTr="008953FC">
        <w:trPr>
          <w:trHeight w:val="354"/>
          <w:tblHeader/>
          <w:jc w:val="center"/>
        </w:trPr>
        <w:tc>
          <w:tcPr>
            <w:tcW w:w="2112" w:type="pct"/>
            <w:vMerge/>
          </w:tcPr>
          <w:p w:rsidR="001E2288" w:rsidRPr="00E170D2" w:rsidRDefault="001E2288" w:rsidP="00A24CB2">
            <w:pPr>
              <w:spacing w:before="60" w:after="20" w:line="220" w:lineRule="exact"/>
              <w:rPr>
                <w:b/>
                <w:spacing w:val="-2"/>
                <w:szCs w:val="22"/>
              </w:rPr>
            </w:pPr>
          </w:p>
        </w:tc>
        <w:tc>
          <w:tcPr>
            <w:tcW w:w="648" w:type="pct"/>
            <w:vAlign w:val="center"/>
          </w:tcPr>
          <w:p w:rsidR="001E2288" w:rsidRPr="00273D7A" w:rsidRDefault="00ED48C5" w:rsidP="008953FC">
            <w:pPr>
              <w:spacing w:before="40" w:after="40" w:line="220" w:lineRule="exact"/>
              <w:jc w:val="center"/>
            </w:pPr>
            <w:r>
              <w:rPr>
                <w:sz w:val="22"/>
              </w:rPr>
              <w:t>апрелю</w:t>
            </w:r>
            <w:r w:rsidR="001E2288" w:rsidRPr="00273D7A">
              <w:rPr>
                <w:sz w:val="22"/>
              </w:rPr>
              <w:br/>
              <w:t>201</w:t>
            </w:r>
            <w:r w:rsidR="001E2288">
              <w:rPr>
                <w:sz w:val="22"/>
              </w:rPr>
              <w:t>6</w:t>
            </w:r>
            <w:r w:rsidR="001E2288" w:rsidRPr="00273D7A">
              <w:rPr>
                <w:sz w:val="22"/>
              </w:rPr>
              <w:t xml:space="preserve"> г.</w:t>
            </w:r>
          </w:p>
        </w:tc>
        <w:tc>
          <w:tcPr>
            <w:tcW w:w="649" w:type="pct"/>
            <w:vAlign w:val="center"/>
          </w:tcPr>
          <w:p w:rsidR="001E2288" w:rsidRPr="00273D7A" w:rsidRDefault="001E2288" w:rsidP="008953FC">
            <w:pPr>
              <w:spacing w:before="40" w:after="40" w:line="220" w:lineRule="exact"/>
              <w:jc w:val="center"/>
            </w:pPr>
            <w:r w:rsidRPr="00273D7A">
              <w:rPr>
                <w:sz w:val="22"/>
              </w:rPr>
              <w:t>декабрю</w:t>
            </w:r>
            <w:r w:rsidRPr="00273D7A">
              <w:rPr>
                <w:sz w:val="22"/>
              </w:rPr>
              <w:br/>
              <w:t>201</w:t>
            </w:r>
            <w:r>
              <w:rPr>
                <w:sz w:val="22"/>
              </w:rPr>
              <w:t>5</w:t>
            </w:r>
            <w:r w:rsidRPr="00273D7A">
              <w:rPr>
                <w:sz w:val="22"/>
              </w:rPr>
              <w:t xml:space="preserve"> г.</w:t>
            </w:r>
          </w:p>
        </w:tc>
        <w:tc>
          <w:tcPr>
            <w:tcW w:w="649" w:type="pct"/>
            <w:vAlign w:val="center"/>
          </w:tcPr>
          <w:p w:rsidR="001E2288" w:rsidRPr="00273D7A" w:rsidRDefault="00ED48C5" w:rsidP="00ED48C5">
            <w:pPr>
              <w:spacing w:before="40" w:after="40" w:line="220" w:lineRule="exact"/>
              <w:jc w:val="center"/>
            </w:pPr>
            <w:r>
              <w:rPr>
                <w:sz w:val="22"/>
              </w:rPr>
              <w:t>м</w:t>
            </w:r>
            <w:r w:rsidR="00066450">
              <w:rPr>
                <w:sz w:val="22"/>
              </w:rPr>
              <w:t>аю</w:t>
            </w:r>
            <w:r w:rsidR="001E2288" w:rsidRPr="00273D7A">
              <w:rPr>
                <w:sz w:val="22"/>
              </w:rPr>
              <w:br/>
              <w:t>201</w:t>
            </w:r>
            <w:r w:rsidR="001E2288">
              <w:rPr>
                <w:sz w:val="22"/>
              </w:rPr>
              <w:t>5</w:t>
            </w:r>
            <w:r w:rsidR="001E2288" w:rsidRPr="00273D7A">
              <w:rPr>
                <w:sz w:val="22"/>
              </w:rPr>
              <w:t xml:space="preserve"> г.</w:t>
            </w:r>
          </w:p>
        </w:tc>
        <w:tc>
          <w:tcPr>
            <w:tcW w:w="942" w:type="pct"/>
            <w:vMerge/>
            <w:vAlign w:val="center"/>
          </w:tcPr>
          <w:p w:rsidR="001E2288" w:rsidRDefault="001E2288" w:rsidP="008953FC">
            <w:pPr>
              <w:spacing w:before="40" w:after="40" w:line="220" w:lineRule="exact"/>
              <w:ind w:right="794"/>
              <w:jc w:val="right"/>
              <w:rPr>
                <w:b/>
                <w:color w:val="000000"/>
                <w:szCs w:val="22"/>
              </w:rPr>
            </w:pPr>
          </w:p>
        </w:tc>
      </w:tr>
      <w:tr w:rsidR="00292FE7" w:rsidRPr="00E170D2" w:rsidTr="008953FC">
        <w:trPr>
          <w:trHeight w:val="64"/>
          <w:jc w:val="center"/>
        </w:trPr>
        <w:tc>
          <w:tcPr>
            <w:tcW w:w="2112" w:type="pct"/>
            <w:tcBorders>
              <w:bottom w:val="nil"/>
            </w:tcBorders>
            <w:vAlign w:val="bottom"/>
          </w:tcPr>
          <w:p w:rsidR="00292FE7" w:rsidRPr="005E3B0B" w:rsidRDefault="00292FE7" w:rsidP="008953FC">
            <w:pPr>
              <w:spacing w:before="60" w:after="50" w:line="200" w:lineRule="exact"/>
              <w:rPr>
                <w:b/>
                <w:szCs w:val="22"/>
              </w:rPr>
            </w:pPr>
            <w:r w:rsidRPr="005E3B0B">
              <w:rPr>
                <w:b/>
                <w:sz w:val="22"/>
                <w:szCs w:val="22"/>
              </w:rPr>
              <w:t>Сельскохозяйственная продукция</w:t>
            </w:r>
          </w:p>
        </w:tc>
        <w:tc>
          <w:tcPr>
            <w:tcW w:w="648" w:type="pct"/>
            <w:tcBorders>
              <w:bottom w:val="nil"/>
            </w:tcBorders>
            <w:vAlign w:val="bottom"/>
          </w:tcPr>
          <w:p w:rsidR="00292FE7" w:rsidRPr="005A6E02" w:rsidRDefault="00100176" w:rsidP="00ED48C5">
            <w:pPr>
              <w:spacing w:before="60" w:after="50" w:line="200" w:lineRule="exact"/>
              <w:ind w:right="227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98,2</w:t>
            </w:r>
          </w:p>
        </w:tc>
        <w:tc>
          <w:tcPr>
            <w:tcW w:w="649" w:type="pct"/>
            <w:tcBorders>
              <w:bottom w:val="nil"/>
            </w:tcBorders>
            <w:vAlign w:val="bottom"/>
          </w:tcPr>
          <w:p w:rsidR="00292FE7" w:rsidRPr="005A6E02" w:rsidRDefault="00100176" w:rsidP="008953FC">
            <w:pPr>
              <w:spacing w:before="60" w:after="50" w:line="200" w:lineRule="exact"/>
              <w:ind w:right="227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101,6</w:t>
            </w:r>
          </w:p>
        </w:tc>
        <w:tc>
          <w:tcPr>
            <w:tcW w:w="649" w:type="pct"/>
            <w:tcBorders>
              <w:bottom w:val="nil"/>
            </w:tcBorders>
            <w:vAlign w:val="bottom"/>
          </w:tcPr>
          <w:p w:rsidR="00292FE7" w:rsidRPr="005A6E02" w:rsidRDefault="006479C7" w:rsidP="008953FC">
            <w:pPr>
              <w:spacing w:before="60" w:after="50" w:line="200" w:lineRule="exact"/>
              <w:ind w:right="227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104,8</w:t>
            </w:r>
          </w:p>
        </w:tc>
        <w:tc>
          <w:tcPr>
            <w:tcW w:w="942" w:type="pct"/>
            <w:tcBorders>
              <w:bottom w:val="nil"/>
            </w:tcBorders>
            <w:vAlign w:val="bottom"/>
          </w:tcPr>
          <w:p w:rsidR="00292FE7" w:rsidRPr="005A6E02" w:rsidRDefault="006479C7" w:rsidP="008953FC">
            <w:pPr>
              <w:tabs>
                <w:tab w:val="left" w:pos="971"/>
              </w:tabs>
              <w:spacing w:before="60" w:after="50" w:line="200" w:lineRule="exact"/>
              <w:ind w:right="567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104,8</w:t>
            </w:r>
          </w:p>
        </w:tc>
      </w:tr>
      <w:tr w:rsidR="00292FE7" w:rsidRPr="00E170D2" w:rsidTr="008953FC">
        <w:trPr>
          <w:trHeight w:val="80"/>
          <w:jc w:val="center"/>
        </w:trPr>
        <w:tc>
          <w:tcPr>
            <w:tcW w:w="2112" w:type="pct"/>
            <w:tcBorders>
              <w:top w:val="nil"/>
              <w:bottom w:val="nil"/>
            </w:tcBorders>
            <w:vAlign w:val="bottom"/>
          </w:tcPr>
          <w:p w:rsidR="00292FE7" w:rsidRPr="005E3B0B" w:rsidRDefault="00292FE7" w:rsidP="008953FC">
            <w:pPr>
              <w:spacing w:before="60" w:after="50" w:line="200" w:lineRule="exact"/>
              <w:ind w:firstLine="176"/>
              <w:jc w:val="left"/>
              <w:rPr>
                <w:szCs w:val="22"/>
              </w:rPr>
            </w:pPr>
            <w:r w:rsidRPr="005E3B0B">
              <w:rPr>
                <w:sz w:val="22"/>
                <w:szCs w:val="22"/>
              </w:rPr>
              <w:t>Растениеводство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292FE7" w:rsidRPr="005A6E02" w:rsidRDefault="00100176" w:rsidP="008953FC">
            <w:pPr>
              <w:spacing w:before="6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91,1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292FE7" w:rsidRPr="005A6E02" w:rsidRDefault="00100176" w:rsidP="008953FC">
            <w:pPr>
              <w:spacing w:before="6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100,7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292FE7" w:rsidRPr="005A6E02" w:rsidRDefault="006479C7" w:rsidP="008953FC">
            <w:pPr>
              <w:spacing w:before="6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104,7</w:t>
            </w:r>
          </w:p>
        </w:tc>
        <w:tc>
          <w:tcPr>
            <w:tcW w:w="942" w:type="pct"/>
            <w:tcBorders>
              <w:top w:val="nil"/>
              <w:bottom w:val="nil"/>
            </w:tcBorders>
            <w:vAlign w:val="bottom"/>
          </w:tcPr>
          <w:p w:rsidR="00292FE7" w:rsidRPr="005A6E02" w:rsidRDefault="006479C7" w:rsidP="008953FC">
            <w:pPr>
              <w:tabs>
                <w:tab w:val="left" w:pos="971"/>
              </w:tabs>
              <w:spacing w:before="60" w:after="5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108,9</w:t>
            </w:r>
          </w:p>
        </w:tc>
      </w:tr>
      <w:tr w:rsidR="00292FE7" w:rsidRPr="00E170D2" w:rsidTr="008953FC">
        <w:trPr>
          <w:trHeight w:val="80"/>
          <w:jc w:val="center"/>
        </w:trPr>
        <w:tc>
          <w:tcPr>
            <w:tcW w:w="2112" w:type="pct"/>
            <w:tcBorders>
              <w:top w:val="nil"/>
              <w:bottom w:val="nil"/>
            </w:tcBorders>
            <w:vAlign w:val="bottom"/>
          </w:tcPr>
          <w:p w:rsidR="00292FE7" w:rsidRPr="005E3B0B" w:rsidRDefault="00292FE7" w:rsidP="008953FC">
            <w:pPr>
              <w:spacing w:before="60" w:after="50" w:line="200" w:lineRule="exact"/>
              <w:ind w:left="340"/>
              <w:jc w:val="left"/>
              <w:rPr>
                <w:szCs w:val="22"/>
              </w:rPr>
            </w:pPr>
            <w:r w:rsidRPr="005E3B0B">
              <w:rPr>
                <w:sz w:val="22"/>
                <w:szCs w:val="22"/>
              </w:rPr>
              <w:t>зерновые и бобовые культуры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292FE7" w:rsidRPr="005A6E02" w:rsidRDefault="00100176" w:rsidP="008953FC">
            <w:pPr>
              <w:spacing w:before="6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98,8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292FE7" w:rsidRPr="005A6E02" w:rsidRDefault="00100176" w:rsidP="008953FC">
            <w:pPr>
              <w:spacing w:before="6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103,8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292FE7" w:rsidRPr="005A6E02" w:rsidRDefault="006479C7" w:rsidP="008953FC">
            <w:pPr>
              <w:spacing w:before="6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104,5</w:t>
            </w:r>
          </w:p>
        </w:tc>
        <w:tc>
          <w:tcPr>
            <w:tcW w:w="942" w:type="pct"/>
            <w:tcBorders>
              <w:top w:val="nil"/>
              <w:bottom w:val="nil"/>
            </w:tcBorders>
            <w:vAlign w:val="bottom"/>
          </w:tcPr>
          <w:p w:rsidR="00292FE7" w:rsidRPr="005A6E02" w:rsidRDefault="006479C7" w:rsidP="008953FC">
            <w:pPr>
              <w:tabs>
                <w:tab w:val="left" w:pos="971"/>
              </w:tabs>
              <w:spacing w:before="60" w:after="5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103,9</w:t>
            </w:r>
          </w:p>
        </w:tc>
      </w:tr>
      <w:tr w:rsidR="00292FE7" w:rsidRPr="00E170D2" w:rsidTr="008953FC">
        <w:trPr>
          <w:trHeight w:val="80"/>
          <w:jc w:val="center"/>
        </w:trPr>
        <w:tc>
          <w:tcPr>
            <w:tcW w:w="2112" w:type="pct"/>
            <w:tcBorders>
              <w:top w:val="nil"/>
              <w:bottom w:val="nil"/>
            </w:tcBorders>
            <w:vAlign w:val="bottom"/>
          </w:tcPr>
          <w:p w:rsidR="00292FE7" w:rsidRPr="005E3B0B" w:rsidRDefault="00292FE7" w:rsidP="008953FC">
            <w:pPr>
              <w:spacing w:before="60" w:after="50" w:line="200" w:lineRule="exact"/>
              <w:ind w:left="601"/>
              <w:jc w:val="left"/>
              <w:rPr>
                <w:szCs w:val="22"/>
              </w:rPr>
            </w:pPr>
            <w:r w:rsidRPr="005E3B0B">
              <w:rPr>
                <w:sz w:val="22"/>
                <w:szCs w:val="22"/>
              </w:rPr>
              <w:t>пшеница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292FE7" w:rsidRPr="005A6E02" w:rsidRDefault="006479C7" w:rsidP="008953FC">
            <w:pPr>
              <w:spacing w:before="6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97,8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292FE7" w:rsidRPr="005A6E02" w:rsidRDefault="00AF0716" w:rsidP="008953FC">
            <w:pPr>
              <w:spacing w:before="6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101,5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292FE7" w:rsidRPr="006728A7" w:rsidRDefault="006728A7" w:rsidP="006728A7">
            <w:pPr>
              <w:spacing w:before="60" w:after="50" w:line="200" w:lineRule="exact"/>
              <w:ind w:right="227"/>
              <w:jc w:val="right"/>
              <w:rPr>
                <w:color w:val="000000"/>
                <w:sz w:val="22"/>
                <w:szCs w:val="22"/>
                <w:lang w:val="en-US"/>
              </w:rPr>
            </w:pPr>
            <w:r w:rsidRPr="006728A7">
              <w:rPr>
                <w:color w:val="000000"/>
                <w:sz w:val="22"/>
                <w:szCs w:val="22"/>
              </w:rPr>
              <w:t>99,9</w:t>
            </w:r>
          </w:p>
        </w:tc>
        <w:tc>
          <w:tcPr>
            <w:tcW w:w="942" w:type="pct"/>
            <w:tcBorders>
              <w:top w:val="nil"/>
              <w:bottom w:val="nil"/>
            </w:tcBorders>
            <w:vAlign w:val="bottom"/>
          </w:tcPr>
          <w:p w:rsidR="00292FE7" w:rsidRPr="005A6E02" w:rsidRDefault="00AF0716" w:rsidP="008953FC">
            <w:pPr>
              <w:tabs>
                <w:tab w:val="left" w:pos="971"/>
              </w:tabs>
              <w:spacing w:before="60" w:after="5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99,5</w:t>
            </w:r>
          </w:p>
        </w:tc>
      </w:tr>
      <w:tr w:rsidR="00292FE7" w:rsidRPr="00E170D2" w:rsidTr="008953FC">
        <w:trPr>
          <w:trHeight w:val="80"/>
          <w:jc w:val="center"/>
        </w:trPr>
        <w:tc>
          <w:tcPr>
            <w:tcW w:w="2112" w:type="pct"/>
            <w:tcBorders>
              <w:top w:val="nil"/>
              <w:bottom w:val="nil"/>
            </w:tcBorders>
            <w:vAlign w:val="bottom"/>
          </w:tcPr>
          <w:p w:rsidR="00292FE7" w:rsidRPr="005E3B0B" w:rsidRDefault="00292FE7" w:rsidP="008953FC">
            <w:pPr>
              <w:spacing w:before="60" w:after="50" w:line="200" w:lineRule="exact"/>
              <w:ind w:left="601"/>
              <w:jc w:val="left"/>
              <w:rPr>
                <w:szCs w:val="22"/>
              </w:rPr>
            </w:pPr>
            <w:r w:rsidRPr="005E3B0B">
              <w:rPr>
                <w:sz w:val="22"/>
                <w:szCs w:val="22"/>
              </w:rPr>
              <w:t>кукуруза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292FE7" w:rsidRPr="005A6E02" w:rsidRDefault="006479C7" w:rsidP="008953FC">
            <w:pPr>
              <w:spacing w:before="6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99,3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292FE7" w:rsidRPr="005A6E02" w:rsidRDefault="00AF0716" w:rsidP="008953FC">
            <w:pPr>
              <w:spacing w:before="6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118,6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292FE7" w:rsidRPr="005A6E02" w:rsidRDefault="00AF0716" w:rsidP="008953FC">
            <w:pPr>
              <w:spacing w:before="6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128,1</w:t>
            </w:r>
          </w:p>
        </w:tc>
        <w:tc>
          <w:tcPr>
            <w:tcW w:w="942" w:type="pct"/>
            <w:tcBorders>
              <w:top w:val="nil"/>
              <w:bottom w:val="nil"/>
            </w:tcBorders>
            <w:vAlign w:val="bottom"/>
          </w:tcPr>
          <w:p w:rsidR="00292FE7" w:rsidRPr="005A6E02" w:rsidRDefault="00C17E79" w:rsidP="008953FC">
            <w:pPr>
              <w:tabs>
                <w:tab w:val="left" w:pos="971"/>
              </w:tabs>
              <w:spacing w:before="60" w:after="5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131,3</w:t>
            </w:r>
          </w:p>
        </w:tc>
      </w:tr>
      <w:tr w:rsidR="00292FE7" w:rsidRPr="00E170D2" w:rsidTr="008953FC">
        <w:trPr>
          <w:trHeight w:val="80"/>
          <w:jc w:val="center"/>
        </w:trPr>
        <w:tc>
          <w:tcPr>
            <w:tcW w:w="2112" w:type="pct"/>
            <w:tcBorders>
              <w:top w:val="nil"/>
              <w:bottom w:val="nil"/>
            </w:tcBorders>
            <w:vAlign w:val="bottom"/>
          </w:tcPr>
          <w:p w:rsidR="00292FE7" w:rsidRPr="005E3B0B" w:rsidRDefault="00292FE7" w:rsidP="008953FC">
            <w:pPr>
              <w:spacing w:before="60" w:after="50" w:line="200" w:lineRule="exact"/>
              <w:ind w:left="601"/>
              <w:jc w:val="left"/>
              <w:rPr>
                <w:szCs w:val="22"/>
              </w:rPr>
            </w:pPr>
            <w:r w:rsidRPr="005E3B0B">
              <w:rPr>
                <w:sz w:val="22"/>
                <w:szCs w:val="22"/>
              </w:rPr>
              <w:t>ячмень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292FE7" w:rsidRPr="005A6E02" w:rsidRDefault="006479C7" w:rsidP="008953FC">
            <w:pPr>
              <w:spacing w:before="6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100,9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292FE7" w:rsidRPr="005A6E02" w:rsidRDefault="00AF0716" w:rsidP="008953FC">
            <w:pPr>
              <w:spacing w:before="6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106,0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292FE7" w:rsidRPr="005A6E02" w:rsidRDefault="00AF0716" w:rsidP="008953FC">
            <w:pPr>
              <w:spacing w:before="6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103,6</w:t>
            </w:r>
          </w:p>
        </w:tc>
        <w:tc>
          <w:tcPr>
            <w:tcW w:w="942" w:type="pct"/>
            <w:tcBorders>
              <w:top w:val="nil"/>
              <w:bottom w:val="nil"/>
            </w:tcBorders>
            <w:vAlign w:val="bottom"/>
          </w:tcPr>
          <w:p w:rsidR="00292FE7" w:rsidRPr="005A6E02" w:rsidRDefault="00C17E79" w:rsidP="008953FC">
            <w:pPr>
              <w:tabs>
                <w:tab w:val="left" w:pos="971"/>
              </w:tabs>
              <w:spacing w:before="60" w:after="5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100,4</w:t>
            </w:r>
          </w:p>
        </w:tc>
      </w:tr>
      <w:tr w:rsidR="00292FE7" w:rsidRPr="00E170D2" w:rsidTr="008953FC">
        <w:trPr>
          <w:trHeight w:val="80"/>
          <w:jc w:val="center"/>
        </w:trPr>
        <w:tc>
          <w:tcPr>
            <w:tcW w:w="2112" w:type="pct"/>
            <w:tcBorders>
              <w:top w:val="nil"/>
              <w:bottom w:val="nil"/>
            </w:tcBorders>
            <w:vAlign w:val="bottom"/>
          </w:tcPr>
          <w:p w:rsidR="00292FE7" w:rsidRPr="005E3B0B" w:rsidRDefault="00292FE7" w:rsidP="008953FC">
            <w:pPr>
              <w:spacing w:before="60" w:after="50" w:line="200" w:lineRule="exact"/>
              <w:ind w:left="601"/>
              <w:jc w:val="left"/>
              <w:rPr>
                <w:szCs w:val="22"/>
              </w:rPr>
            </w:pPr>
            <w:r w:rsidRPr="005E3B0B">
              <w:rPr>
                <w:sz w:val="22"/>
                <w:szCs w:val="22"/>
              </w:rPr>
              <w:t>рожь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292FE7" w:rsidRPr="005A6E02" w:rsidRDefault="006479C7" w:rsidP="008953FC">
            <w:pPr>
              <w:spacing w:before="6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292FE7" w:rsidRPr="005A6E02" w:rsidRDefault="00AF0716" w:rsidP="008953FC">
            <w:pPr>
              <w:spacing w:before="6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95,4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292FE7" w:rsidRPr="005A6E02" w:rsidRDefault="00AF0716" w:rsidP="008953FC">
            <w:pPr>
              <w:spacing w:before="6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98,8</w:t>
            </w:r>
          </w:p>
        </w:tc>
        <w:tc>
          <w:tcPr>
            <w:tcW w:w="942" w:type="pct"/>
            <w:tcBorders>
              <w:top w:val="nil"/>
              <w:bottom w:val="nil"/>
            </w:tcBorders>
            <w:vAlign w:val="bottom"/>
          </w:tcPr>
          <w:p w:rsidR="00292FE7" w:rsidRPr="005A6E02" w:rsidRDefault="00C17E79" w:rsidP="008953FC">
            <w:pPr>
              <w:tabs>
                <w:tab w:val="left" w:pos="971"/>
              </w:tabs>
              <w:spacing w:before="60" w:after="5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102,6</w:t>
            </w:r>
          </w:p>
        </w:tc>
      </w:tr>
      <w:tr w:rsidR="00292FE7" w:rsidRPr="00E170D2" w:rsidTr="008953FC">
        <w:trPr>
          <w:trHeight w:val="80"/>
          <w:jc w:val="center"/>
        </w:trPr>
        <w:tc>
          <w:tcPr>
            <w:tcW w:w="2112" w:type="pct"/>
            <w:tcBorders>
              <w:top w:val="nil"/>
              <w:bottom w:val="nil"/>
            </w:tcBorders>
            <w:vAlign w:val="bottom"/>
          </w:tcPr>
          <w:p w:rsidR="00292FE7" w:rsidRPr="005E3B0B" w:rsidRDefault="00292FE7" w:rsidP="008953FC">
            <w:pPr>
              <w:spacing w:before="60" w:after="50" w:line="200" w:lineRule="exact"/>
              <w:ind w:left="601"/>
              <w:jc w:val="left"/>
              <w:rPr>
                <w:szCs w:val="22"/>
              </w:rPr>
            </w:pPr>
            <w:proofErr w:type="gramStart"/>
            <w:r w:rsidRPr="005E3B0B">
              <w:rPr>
                <w:sz w:val="22"/>
                <w:szCs w:val="22"/>
              </w:rPr>
              <w:t>тритикале</w:t>
            </w:r>
            <w:proofErr w:type="gramEnd"/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292FE7" w:rsidRPr="005A6E02" w:rsidRDefault="006479C7" w:rsidP="008953FC">
            <w:pPr>
              <w:spacing w:before="6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98,2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292FE7" w:rsidRPr="005A6E02" w:rsidRDefault="00AF0716" w:rsidP="008953FC">
            <w:pPr>
              <w:spacing w:before="6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102,2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292FE7" w:rsidRPr="005A6E02" w:rsidRDefault="00AF0716" w:rsidP="008953FC">
            <w:pPr>
              <w:spacing w:before="6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95,7</w:t>
            </w:r>
          </w:p>
        </w:tc>
        <w:tc>
          <w:tcPr>
            <w:tcW w:w="942" w:type="pct"/>
            <w:tcBorders>
              <w:top w:val="nil"/>
              <w:bottom w:val="nil"/>
            </w:tcBorders>
            <w:vAlign w:val="bottom"/>
          </w:tcPr>
          <w:p w:rsidR="00292FE7" w:rsidRPr="005A6E02" w:rsidRDefault="00C17E79" w:rsidP="008953FC">
            <w:pPr>
              <w:tabs>
                <w:tab w:val="left" w:pos="971"/>
              </w:tabs>
              <w:spacing w:before="60" w:after="5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94,3</w:t>
            </w:r>
          </w:p>
        </w:tc>
      </w:tr>
      <w:tr w:rsidR="00292FE7" w:rsidRPr="00E170D2" w:rsidTr="008953FC">
        <w:trPr>
          <w:trHeight w:val="80"/>
          <w:jc w:val="center"/>
        </w:trPr>
        <w:tc>
          <w:tcPr>
            <w:tcW w:w="2112" w:type="pct"/>
            <w:tcBorders>
              <w:top w:val="nil"/>
              <w:bottom w:val="nil"/>
            </w:tcBorders>
            <w:vAlign w:val="bottom"/>
          </w:tcPr>
          <w:p w:rsidR="00292FE7" w:rsidRPr="005E3B0B" w:rsidRDefault="00292FE7" w:rsidP="008953FC">
            <w:pPr>
              <w:spacing w:before="60" w:after="50" w:line="200" w:lineRule="exact"/>
              <w:ind w:left="340"/>
              <w:jc w:val="left"/>
              <w:rPr>
                <w:szCs w:val="22"/>
              </w:rPr>
            </w:pPr>
            <w:r w:rsidRPr="005E3B0B">
              <w:rPr>
                <w:sz w:val="22"/>
                <w:szCs w:val="22"/>
              </w:rPr>
              <w:t>картофель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292FE7" w:rsidRPr="005A6E02" w:rsidRDefault="006479C7" w:rsidP="008953FC">
            <w:pPr>
              <w:spacing w:before="6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91,7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292FE7" w:rsidRPr="005A6E02" w:rsidRDefault="006479C7" w:rsidP="008953FC">
            <w:pPr>
              <w:spacing w:before="6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82,2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292FE7" w:rsidRPr="005A6E02" w:rsidRDefault="006479C7" w:rsidP="008953FC">
            <w:pPr>
              <w:spacing w:before="6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89,8</w:t>
            </w:r>
          </w:p>
        </w:tc>
        <w:tc>
          <w:tcPr>
            <w:tcW w:w="942" w:type="pct"/>
            <w:tcBorders>
              <w:top w:val="nil"/>
              <w:bottom w:val="nil"/>
            </w:tcBorders>
            <w:vAlign w:val="bottom"/>
          </w:tcPr>
          <w:p w:rsidR="00292FE7" w:rsidRPr="005A6E02" w:rsidRDefault="006479C7" w:rsidP="008953FC">
            <w:pPr>
              <w:tabs>
                <w:tab w:val="left" w:pos="971"/>
              </w:tabs>
              <w:spacing w:before="60" w:after="5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107,9</w:t>
            </w:r>
          </w:p>
        </w:tc>
      </w:tr>
      <w:tr w:rsidR="00292FE7" w:rsidRPr="00E170D2" w:rsidTr="008953FC">
        <w:trPr>
          <w:trHeight w:val="80"/>
          <w:jc w:val="center"/>
        </w:trPr>
        <w:tc>
          <w:tcPr>
            <w:tcW w:w="2112" w:type="pct"/>
            <w:tcBorders>
              <w:top w:val="nil"/>
              <w:bottom w:val="nil"/>
            </w:tcBorders>
            <w:vAlign w:val="bottom"/>
          </w:tcPr>
          <w:p w:rsidR="00292FE7" w:rsidRPr="005E3B0B" w:rsidRDefault="00292FE7" w:rsidP="008953FC">
            <w:pPr>
              <w:spacing w:before="60" w:after="50" w:line="200" w:lineRule="exact"/>
              <w:ind w:left="340"/>
              <w:jc w:val="left"/>
              <w:rPr>
                <w:szCs w:val="22"/>
              </w:rPr>
            </w:pPr>
            <w:r w:rsidRPr="005E3B0B">
              <w:rPr>
                <w:sz w:val="22"/>
                <w:szCs w:val="22"/>
              </w:rPr>
              <w:t>овощи свежие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292FE7" w:rsidRDefault="006F6FEF" w:rsidP="008953FC">
            <w:pPr>
              <w:spacing w:before="6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73,6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292FE7" w:rsidRDefault="006F6FEF" w:rsidP="008953FC">
            <w:pPr>
              <w:spacing w:before="6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110,7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292FE7" w:rsidRDefault="006F6FEF" w:rsidP="008953FC">
            <w:pPr>
              <w:spacing w:before="6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103,9</w:t>
            </w:r>
          </w:p>
        </w:tc>
        <w:tc>
          <w:tcPr>
            <w:tcW w:w="942" w:type="pct"/>
            <w:tcBorders>
              <w:top w:val="nil"/>
              <w:bottom w:val="nil"/>
            </w:tcBorders>
            <w:vAlign w:val="bottom"/>
          </w:tcPr>
          <w:p w:rsidR="00292FE7" w:rsidRDefault="006F6FEF" w:rsidP="008953FC">
            <w:pPr>
              <w:tabs>
                <w:tab w:val="left" w:pos="971"/>
              </w:tabs>
              <w:spacing w:before="60" w:after="5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110,0</w:t>
            </w:r>
          </w:p>
        </w:tc>
      </w:tr>
      <w:tr w:rsidR="00292FE7" w:rsidRPr="00E170D2" w:rsidTr="008953FC">
        <w:trPr>
          <w:trHeight w:val="80"/>
          <w:jc w:val="center"/>
        </w:trPr>
        <w:tc>
          <w:tcPr>
            <w:tcW w:w="2112" w:type="pct"/>
            <w:tcBorders>
              <w:top w:val="nil"/>
              <w:bottom w:val="nil"/>
            </w:tcBorders>
            <w:vAlign w:val="bottom"/>
          </w:tcPr>
          <w:p w:rsidR="00292FE7" w:rsidRPr="005E3B0B" w:rsidRDefault="00292FE7" w:rsidP="008953FC">
            <w:pPr>
              <w:spacing w:before="60" w:after="50" w:line="200" w:lineRule="exact"/>
              <w:ind w:left="601"/>
              <w:jc w:val="left"/>
              <w:rPr>
                <w:szCs w:val="22"/>
              </w:rPr>
            </w:pPr>
            <w:r w:rsidRPr="005E3B0B">
              <w:rPr>
                <w:sz w:val="22"/>
                <w:szCs w:val="22"/>
              </w:rPr>
              <w:t>морковь столовая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292FE7" w:rsidRPr="005A6E02" w:rsidRDefault="006479C7" w:rsidP="008953FC">
            <w:pPr>
              <w:spacing w:before="6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104,8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292FE7" w:rsidRPr="005A6E02" w:rsidRDefault="00AF0716" w:rsidP="008953FC">
            <w:pPr>
              <w:spacing w:before="6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121,6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292FE7" w:rsidRPr="005A6E02" w:rsidRDefault="00AF0716" w:rsidP="008953FC">
            <w:pPr>
              <w:spacing w:before="6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187,6</w:t>
            </w:r>
          </w:p>
        </w:tc>
        <w:tc>
          <w:tcPr>
            <w:tcW w:w="942" w:type="pct"/>
            <w:tcBorders>
              <w:top w:val="nil"/>
              <w:bottom w:val="nil"/>
            </w:tcBorders>
            <w:vAlign w:val="bottom"/>
          </w:tcPr>
          <w:p w:rsidR="00292FE7" w:rsidRPr="005A6E02" w:rsidRDefault="00C17E79" w:rsidP="008953FC">
            <w:pPr>
              <w:tabs>
                <w:tab w:val="left" w:pos="971"/>
              </w:tabs>
              <w:spacing w:before="60" w:after="5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200,3</w:t>
            </w:r>
          </w:p>
        </w:tc>
      </w:tr>
      <w:tr w:rsidR="00292FE7" w:rsidRPr="00E170D2" w:rsidTr="008953FC">
        <w:trPr>
          <w:trHeight w:val="80"/>
          <w:jc w:val="center"/>
        </w:trPr>
        <w:tc>
          <w:tcPr>
            <w:tcW w:w="2112" w:type="pct"/>
            <w:tcBorders>
              <w:top w:val="nil"/>
              <w:bottom w:val="nil"/>
            </w:tcBorders>
            <w:vAlign w:val="bottom"/>
          </w:tcPr>
          <w:p w:rsidR="00292FE7" w:rsidRPr="005E3B0B" w:rsidRDefault="00292FE7" w:rsidP="008953FC">
            <w:pPr>
              <w:spacing w:before="60" w:after="50" w:line="200" w:lineRule="exact"/>
              <w:ind w:left="601"/>
              <w:jc w:val="left"/>
              <w:rPr>
                <w:szCs w:val="22"/>
              </w:rPr>
            </w:pPr>
            <w:r w:rsidRPr="005E3B0B">
              <w:rPr>
                <w:sz w:val="22"/>
                <w:szCs w:val="22"/>
              </w:rPr>
              <w:t>свекла столовая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292FE7" w:rsidRPr="005A6E02" w:rsidRDefault="006479C7" w:rsidP="008953FC">
            <w:pPr>
              <w:spacing w:before="6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106,1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292FE7" w:rsidRPr="005A6E02" w:rsidRDefault="00AF0716" w:rsidP="008953FC">
            <w:pPr>
              <w:spacing w:before="6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130,6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292FE7" w:rsidRPr="005A6E02" w:rsidRDefault="00AF0716" w:rsidP="008953FC">
            <w:pPr>
              <w:spacing w:before="6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186,8</w:t>
            </w:r>
          </w:p>
        </w:tc>
        <w:tc>
          <w:tcPr>
            <w:tcW w:w="942" w:type="pct"/>
            <w:tcBorders>
              <w:top w:val="nil"/>
              <w:bottom w:val="nil"/>
            </w:tcBorders>
            <w:vAlign w:val="bottom"/>
          </w:tcPr>
          <w:p w:rsidR="00292FE7" w:rsidRPr="005A6E02" w:rsidRDefault="00C17E79" w:rsidP="008953FC">
            <w:pPr>
              <w:tabs>
                <w:tab w:val="left" w:pos="971"/>
              </w:tabs>
              <w:spacing w:before="60" w:after="5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192,5</w:t>
            </w:r>
          </w:p>
        </w:tc>
      </w:tr>
      <w:tr w:rsidR="00292FE7" w:rsidRPr="00E170D2" w:rsidTr="008953FC">
        <w:trPr>
          <w:trHeight w:val="80"/>
          <w:jc w:val="center"/>
        </w:trPr>
        <w:tc>
          <w:tcPr>
            <w:tcW w:w="2112" w:type="pct"/>
            <w:tcBorders>
              <w:top w:val="nil"/>
              <w:bottom w:val="nil"/>
            </w:tcBorders>
            <w:vAlign w:val="bottom"/>
          </w:tcPr>
          <w:p w:rsidR="00292FE7" w:rsidRPr="005E3B0B" w:rsidRDefault="00292FE7" w:rsidP="008953FC">
            <w:pPr>
              <w:spacing w:before="60" w:after="50" w:line="200" w:lineRule="exact"/>
              <w:ind w:left="601"/>
              <w:jc w:val="left"/>
              <w:rPr>
                <w:szCs w:val="22"/>
              </w:rPr>
            </w:pPr>
            <w:r w:rsidRPr="005E3B0B">
              <w:rPr>
                <w:sz w:val="22"/>
                <w:szCs w:val="22"/>
              </w:rPr>
              <w:t>лук репчатый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292FE7" w:rsidRPr="005A6E02" w:rsidRDefault="006479C7" w:rsidP="008953FC">
            <w:pPr>
              <w:spacing w:before="6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134,1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292FE7" w:rsidRPr="005A6E02" w:rsidRDefault="00AF0716" w:rsidP="008953FC">
            <w:pPr>
              <w:spacing w:before="6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155,4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292FE7" w:rsidRPr="005A6E02" w:rsidRDefault="00AF0716" w:rsidP="008953FC">
            <w:pPr>
              <w:spacing w:before="6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213,2</w:t>
            </w:r>
          </w:p>
        </w:tc>
        <w:tc>
          <w:tcPr>
            <w:tcW w:w="942" w:type="pct"/>
            <w:tcBorders>
              <w:top w:val="nil"/>
              <w:bottom w:val="nil"/>
            </w:tcBorders>
            <w:vAlign w:val="bottom"/>
          </w:tcPr>
          <w:p w:rsidR="00292FE7" w:rsidRPr="005A6E02" w:rsidRDefault="00C17E79" w:rsidP="008953FC">
            <w:pPr>
              <w:tabs>
                <w:tab w:val="left" w:pos="971"/>
              </w:tabs>
              <w:spacing w:before="60" w:after="5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188,6</w:t>
            </w:r>
          </w:p>
        </w:tc>
      </w:tr>
      <w:tr w:rsidR="00292FE7" w:rsidRPr="00E170D2" w:rsidTr="008953FC">
        <w:trPr>
          <w:trHeight w:val="80"/>
          <w:jc w:val="center"/>
        </w:trPr>
        <w:tc>
          <w:tcPr>
            <w:tcW w:w="2112" w:type="pct"/>
            <w:tcBorders>
              <w:top w:val="nil"/>
              <w:bottom w:val="nil"/>
            </w:tcBorders>
            <w:vAlign w:val="bottom"/>
          </w:tcPr>
          <w:p w:rsidR="00292FE7" w:rsidRPr="005E3B0B" w:rsidRDefault="00292FE7" w:rsidP="008953FC">
            <w:pPr>
              <w:spacing w:before="60" w:after="50" w:line="200" w:lineRule="exact"/>
              <w:ind w:left="601"/>
              <w:jc w:val="left"/>
              <w:rPr>
                <w:szCs w:val="22"/>
              </w:rPr>
            </w:pPr>
            <w:r w:rsidRPr="005E3B0B">
              <w:rPr>
                <w:sz w:val="22"/>
                <w:szCs w:val="22"/>
              </w:rPr>
              <w:t>помидоры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292FE7" w:rsidRPr="005A6E02" w:rsidRDefault="006479C7" w:rsidP="008953FC">
            <w:pPr>
              <w:spacing w:before="6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65,6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292FE7" w:rsidRPr="005A6E02" w:rsidRDefault="00AF0716" w:rsidP="008953FC">
            <w:pPr>
              <w:spacing w:before="6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173,3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292FE7" w:rsidRPr="005A6E02" w:rsidRDefault="00AF0716" w:rsidP="008953FC">
            <w:pPr>
              <w:spacing w:before="6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184,4</w:t>
            </w:r>
          </w:p>
        </w:tc>
        <w:tc>
          <w:tcPr>
            <w:tcW w:w="942" w:type="pct"/>
            <w:tcBorders>
              <w:top w:val="nil"/>
              <w:bottom w:val="nil"/>
            </w:tcBorders>
            <w:vAlign w:val="bottom"/>
          </w:tcPr>
          <w:p w:rsidR="00292FE7" w:rsidRPr="005A6E02" w:rsidRDefault="00C17E79" w:rsidP="008953FC">
            <w:pPr>
              <w:tabs>
                <w:tab w:val="left" w:pos="971"/>
              </w:tabs>
              <w:spacing w:before="60" w:after="5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280,2</w:t>
            </w:r>
          </w:p>
        </w:tc>
      </w:tr>
      <w:tr w:rsidR="00292FE7" w:rsidRPr="00E170D2" w:rsidTr="008953FC">
        <w:trPr>
          <w:trHeight w:val="80"/>
          <w:jc w:val="center"/>
        </w:trPr>
        <w:tc>
          <w:tcPr>
            <w:tcW w:w="2112" w:type="pct"/>
            <w:tcBorders>
              <w:top w:val="nil"/>
              <w:bottom w:val="nil"/>
            </w:tcBorders>
            <w:vAlign w:val="bottom"/>
          </w:tcPr>
          <w:p w:rsidR="00292FE7" w:rsidRPr="005E3B0B" w:rsidRDefault="00292FE7" w:rsidP="008953FC">
            <w:pPr>
              <w:spacing w:before="60" w:after="50" w:line="200" w:lineRule="exact"/>
              <w:ind w:left="601"/>
              <w:jc w:val="left"/>
              <w:rPr>
                <w:szCs w:val="22"/>
              </w:rPr>
            </w:pPr>
            <w:r w:rsidRPr="005E3B0B">
              <w:rPr>
                <w:sz w:val="22"/>
                <w:szCs w:val="22"/>
              </w:rPr>
              <w:t>огурцы и корнишоны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292FE7" w:rsidRPr="005A6E02" w:rsidRDefault="006479C7" w:rsidP="008953FC">
            <w:pPr>
              <w:spacing w:before="6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79,6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292FE7" w:rsidRPr="005A6E02" w:rsidRDefault="00AF0716" w:rsidP="008953FC">
            <w:pPr>
              <w:spacing w:before="6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50,5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292FE7" w:rsidRPr="005A6E02" w:rsidRDefault="00AF0716" w:rsidP="008953FC">
            <w:pPr>
              <w:spacing w:before="6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29,7</w:t>
            </w:r>
          </w:p>
        </w:tc>
        <w:tc>
          <w:tcPr>
            <w:tcW w:w="942" w:type="pct"/>
            <w:tcBorders>
              <w:top w:val="nil"/>
              <w:bottom w:val="nil"/>
            </w:tcBorders>
            <w:vAlign w:val="bottom"/>
          </w:tcPr>
          <w:p w:rsidR="00292FE7" w:rsidRPr="005A6E02" w:rsidRDefault="00C17E79" w:rsidP="008953FC">
            <w:pPr>
              <w:tabs>
                <w:tab w:val="left" w:pos="971"/>
              </w:tabs>
              <w:spacing w:before="60" w:after="5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46,2</w:t>
            </w:r>
          </w:p>
        </w:tc>
      </w:tr>
      <w:tr w:rsidR="00292FE7" w:rsidRPr="00E170D2" w:rsidTr="008953FC">
        <w:trPr>
          <w:trHeight w:val="80"/>
          <w:jc w:val="center"/>
        </w:trPr>
        <w:tc>
          <w:tcPr>
            <w:tcW w:w="2112" w:type="pct"/>
            <w:tcBorders>
              <w:top w:val="nil"/>
              <w:bottom w:val="nil"/>
            </w:tcBorders>
            <w:vAlign w:val="bottom"/>
          </w:tcPr>
          <w:p w:rsidR="00292FE7" w:rsidRPr="005E3B0B" w:rsidRDefault="00292FE7" w:rsidP="008953FC">
            <w:pPr>
              <w:spacing w:before="60" w:after="50" w:line="200" w:lineRule="exact"/>
              <w:ind w:left="601"/>
              <w:jc w:val="left"/>
              <w:rPr>
                <w:szCs w:val="22"/>
              </w:rPr>
            </w:pPr>
            <w:r w:rsidRPr="005E3B0B">
              <w:rPr>
                <w:sz w:val="22"/>
                <w:szCs w:val="22"/>
              </w:rPr>
              <w:t>капуста кочанная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292FE7" w:rsidRPr="005A6E02" w:rsidRDefault="006479C7" w:rsidP="008953FC">
            <w:pPr>
              <w:spacing w:before="6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103,3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292FE7" w:rsidRPr="005A6E02" w:rsidRDefault="00AF0716" w:rsidP="008953FC">
            <w:pPr>
              <w:spacing w:before="6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143,7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292FE7" w:rsidRPr="005A6E02" w:rsidRDefault="00AF0716" w:rsidP="008953FC">
            <w:pPr>
              <w:spacing w:before="6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189,8</w:t>
            </w:r>
          </w:p>
        </w:tc>
        <w:tc>
          <w:tcPr>
            <w:tcW w:w="942" w:type="pct"/>
            <w:tcBorders>
              <w:top w:val="nil"/>
              <w:bottom w:val="nil"/>
            </w:tcBorders>
            <w:vAlign w:val="bottom"/>
          </w:tcPr>
          <w:p w:rsidR="00292FE7" w:rsidRPr="005A6E02" w:rsidRDefault="00C17E79" w:rsidP="008953FC">
            <w:pPr>
              <w:tabs>
                <w:tab w:val="left" w:pos="971"/>
              </w:tabs>
              <w:spacing w:before="60" w:after="5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216,3</w:t>
            </w:r>
          </w:p>
        </w:tc>
      </w:tr>
      <w:tr w:rsidR="00292FE7" w:rsidRPr="00E170D2" w:rsidTr="008953FC">
        <w:trPr>
          <w:trHeight w:val="80"/>
          <w:jc w:val="center"/>
        </w:trPr>
        <w:tc>
          <w:tcPr>
            <w:tcW w:w="2112" w:type="pct"/>
            <w:tcBorders>
              <w:top w:val="nil"/>
              <w:bottom w:val="nil"/>
            </w:tcBorders>
            <w:vAlign w:val="bottom"/>
          </w:tcPr>
          <w:p w:rsidR="00292FE7" w:rsidRPr="005E3B0B" w:rsidRDefault="00292FE7" w:rsidP="008953FC">
            <w:pPr>
              <w:spacing w:before="60" w:after="50" w:line="200" w:lineRule="exact"/>
              <w:ind w:firstLine="176"/>
              <w:jc w:val="left"/>
              <w:rPr>
                <w:szCs w:val="22"/>
              </w:rPr>
            </w:pPr>
            <w:r w:rsidRPr="005E3B0B">
              <w:rPr>
                <w:sz w:val="22"/>
                <w:szCs w:val="22"/>
              </w:rPr>
              <w:t>Животноводство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292FE7" w:rsidRPr="005A6E02" w:rsidRDefault="00100176" w:rsidP="008953FC">
            <w:pPr>
              <w:spacing w:before="6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101,0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292FE7" w:rsidRPr="005A6E02" w:rsidRDefault="00100176" w:rsidP="008953FC">
            <w:pPr>
              <w:spacing w:before="6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102,0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292FE7" w:rsidRPr="005A6E02" w:rsidRDefault="006479C7" w:rsidP="008953FC">
            <w:pPr>
              <w:spacing w:before="6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104,8</w:t>
            </w:r>
          </w:p>
        </w:tc>
        <w:tc>
          <w:tcPr>
            <w:tcW w:w="942" w:type="pct"/>
            <w:tcBorders>
              <w:top w:val="nil"/>
              <w:bottom w:val="nil"/>
            </w:tcBorders>
            <w:vAlign w:val="bottom"/>
          </w:tcPr>
          <w:p w:rsidR="00292FE7" w:rsidRPr="005A6E02" w:rsidRDefault="006479C7" w:rsidP="008953FC">
            <w:pPr>
              <w:tabs>
                <w:tab w:val="left" w:pos="971"/>
              </w:tabs>
              <w:spacing w:before="60" w:after="5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103,4</w:t>
            </w:r>
          </w:p>
        </w:tc>
      </w:tr>
      <w:tr w:rsidR="00292FE7" w:rsidRPr="00E170D2" w:rsidTr="008953FC">
        <w:trPr>
          <w:trHeight w:val="80"/>
          <w:jc w:val="center"/>
        </w:trPr>
        <w:tc>
          <w:tcPr>
            <w:tcW w:w="2112" w:type="pct"/>
            <w:tcBorders>
              <w:top w:val="nil"/>
              <w:bottom w:val="nil"/>
            </w:tcBorders>
            <w:vAlign w:val="bottom"/>
          </w:tcPr>
          <w:p w:rsidR="00292FE7" w:rsidRPr="005E3B0B" w:rsidRDefault="00292FE7" w:rsidP="008953FC">
            <w:pPr>
              <w:spacing w:before="60" w:after="50" w:line="200" w:lineRule="exact"/>
              <w:ind w:left="340"/>
              <w:jc w:val="left"/>
              <w:rPr>
                <w:szCs w:val="22"/>
              </w:rPr>
            </w:pPr>
            <w:r w:rsidRPr="005E3B0B">
              <w:rPr>
                <w:sz w:val="22"/>
                <w:szCs w:val="22"/>
              </w:rPr>
              <w:t>скот крупный</w:t>
            </w:r>
            <w:r w:rsidR="007A615F" w:rsidRPr="005E3B0B">
              <w:rPr>
                <w:sz w:val="22"/>
                <w:szCs w:val="22"/>
              </w:rPr>
              <w:t xml:space="preserve"> рогатый</w:t>
            </w:r>
            <w:r w:rsidRPr="005E3B0B">
              <w:rPr>
                <w:sz w:val="22"/>
                <w:szCs w:val="22"/>
              </w:rPr>
              <w:t xml:space="preserve"> живой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292FE7" w:rsidRPr="005A6E02" w:rsidRDefault="00AF0716" w:rsidP="008953FC">
            <w:pPr>
              <w:spacing w:before="6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100,5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292FE7" w:rsidRPr="005A6E02" w:rsidRDefault="00AF0716" w:rsidP="008953FC">
            <w:pPr>
              <w:spacing w:before="6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104,7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292FE7" w:rsidRPr="005A6E02" w:rsidRDefault="00AF0716" w:rsidP="008953FC">
            <w:pPr>
              <w:spacing w:before="6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105,3</w:t>
            </w:r>
          </w:p>
        </w:tc>
        <w:tc>
          <w:tcPr>
            <w:tcW w:w="942" w:type="pct"/>
            <w:tcBorders>
              <w:top w:val="nil"/>
              <w:bottom w:val="nil"/>
            </w:tcBorders>
            <w:vAlign w:val="bottom"/>
          </w:tcPr>
          <w:p w:rsidR="00292FE7" w:rsidRPr="005A6E02" w:rsidRDefault="00C17E79" w:rsidP="008953FC">
            <w:pPr>
              <w:tabs>
                <w:tab w:val="left" w:pos="971"/>
              </w:tabs>
              <w:spacing w:before="60" w:after="5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103,8</w:t>
            </w:r>
          </w:p>
        </w:tc>
      </w:tr>
      <w:tr w:rsidR="00292FE7" w:rsidRPr="00E170D2" w:rsidTr="008953FC">
        <w:trPr>
          <w:trHeight w:val="80"/>
          <w:jc w:val="center"/>
        </w:trPr>
        <w:tc>
          <w:tcPr>
            <w:tcW w:w="2112" w:type="pct"/>
            <w:tcBorders>
              <w:top w:val="nil"/>
              <w:bottom w:val="nil"/>
            </w:tcBorders>
            <w:vAlign w:val="bottom"/>
          </w:tcPr>
          <w:p w:rsidR="00292FE7" w:rsidRPr="005E3B0B" w:rsidRDefault="00292FE7" w:rsidP="008953FC">
            <w:pPr>
              <w:spacing w:before="60" w:after="50" w:line="200" w:lineRule="exact"/>
              <w:ind w:left="340"/>
              <w:jc w:val="left"/>
              <w:rPr>
                <w:szCs w:val="22"/>
              </w:rPr>
            </w:pPr>
            <w:r w:rsidRPr="005E3B0B">
              <w:rPr>
                <w:sz w:val="22"/>
                <w:szCs w:val="22"/>
              </w:rPr>
              <w:t>молоко сырое коровье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292FE7" w:rsidRPr="005A6E02" w:rsidRDefault="00AF0716" w:rsidP="008953FC">
            <w:pPr>
              <w:spacing w:before="6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101,1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292FE7" w:rsidRPr="005A6E02" w:rsidRDefault="00AF0716" w:rsidP="008953FC">
            <w:pPr>
              <w:spacing w:before="6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102,8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292FE7" w:rsidRPr="005A6E02" w:rsidRDefault="00AF0716" w:rsidP="008953FC">
            <w:pPr>
              <w:spacing w:before="6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101,4</w:t>
            </w:r>
          </w:p>
        </w:tc>
        <w:tc>
          <w:tcPr>
            <w:tcW w:w="942" w:type="pct"/>
            <w:tcBorders>
              <w:top w:val="nil"/>
              <w:bottom w:val="nil"/>
            </w:tcBorders>
            <w:vAlign w:val="bottom"/>
          </w:tcPr>
          <w:p w:rsidR="00292FE7" w:rsidRPr="005A6E02" w:rsidRDefault="00C17E79" w:rsidP="008953FC">
            <w:pPr>
              <w:tabs>
                <w:tab w:val="left" w:pos="971"/>
              </w:tabs>
              <w:spacing w:before="60" w:after="5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99,2</w:t>
            </w:r>
          </w:p>
        </w:tc>
      </w:tr>
      <w:tr w:rsidR="00292FE7" w:rsidRPr="00E170D2" w:rsidTr="008953FC">
        <w:trPr>
          <w:trHeight w:val="80"/>
          <w:jc w:val="center"/>
        </w:trPr>
        <w:tc>
          <w:tcPr>
            <w:tcW w:w="2112" w:type="pct"/>
            <w:tcBorders>
              <w:top w:val="nil"/>
              <w:bottom w:val="nil"/>
            </w:tcBorders>
            <w:vAlign w:val="bottom"/>
          </w:tcPr>
          <w:p w:rsidR="00292FE7" w:rsidRPr="005E3B0B" w:rsidRDefault="00292FE7" w:rsidP="008953FC">
            <w:pPr>
              <w:spacing w:before="60" w:after="50" w:line="200" w:lineRule="exact"/>
              <w:ind w:left="340"/>
              <w:jc w:val="left"/>
              <w:rPr>
                <w:szCs w:val="22"/>
              </w:rPr>
            </w:pPr>
            <w:r w:rsidRPr="005E3B0B">
              <w:rPr>
                <w:sz w:val="22"/>
                <w:szCs w:val="22"/>
              </w:rPr>
              <w:t>свиньи живые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292FE7" w:rsidRPr="005A6E02" w:rsidRDefault="00100176" w:rsidP="008953FC">
            <w:pPr>
              <w:spacing w:before="6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292FE7" w:rsidRPr="005A6E02" w:rsidRDefault="00100176" w:rsidP="008953FC">
            <w:pPr>
              <w:spacing w:before="6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98,9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292FE7" w:rsidRPr="005A6E02" w:rsidRDefault="006479C7" w:rsidP="008953FC">
            <w:pPr>
              <w:spacing w:before="6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97,6</w:t>
            </w:r>
          </w:p>
        </w:tc>
        <w:tc>
          <w:tcPr>
            <w:tcW w:w="942" w:type="pct"/>
            <w:tcBorders>
              <w:top w:val="nil"/>
              <w:bottom w:val="nil"/>
            </w:tcBorders>
            <w:vAlign w:val="bottom"/>
          </w:tcPr>
          <w:p w:rsidR="00292FE7" w:rsidRPr="005A6E02" w:rsidRDefault="006479C7" w:rsidP="008953FC">
            <w:pPr>
              <w:tabs>
                <w:tab w:val="left" w:pos="971"/>
              </w:tabs>
              <w:spacing w:before="60" w:after="5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97,3</w:t>
            </w:r>
          </w:p>
        </w:tc>
      </w:tr>
      <w:tr w:rsidR="00292FE7" w:rsidRPr="00E170D2" w:rsidTr="008953FC">
        <w:trPr>
          <w:trHeight w:val="74"/>
          <w:jc w:val="center"/>
        </w:trPr>
        <w:tc>
          <w:tcPr>
            <w:tcW w:w="2112" w:type="pct"/>
            <w:tcBorders>
              <w:top w:val="nil"/>
              <w:bottom w:val="nil"/>
            </w:tcBorders>
            <w:vAlign w:val="bottom"/>
          </w:tcPr>
          <w:p w:rsidR="00292FE7" w:rsidRPr="005E3B0B" w:rsidRDefault="00292FE7" w:rsidP="008953FC">
            <w:pPr>
              <w:spacing w:before="60" w:after="50" w:line="200" w:lineRule="exact"/>
              <w:ind w:left="340"/>
              <w:jc w:val="left"/>
              <w:rPr>
                <w:szCs w:val="22"/>
              </w:rPr>
            </w:pPr>
            <w:r w:rsidRPr="005E3B0B">
              <w:rPr>
                <w:sz w:val="22"/>
                <w:szCs w:val="22"/>
              </w:rPr>
              <w:t>птица живая</w:t>
            </w:r>
          </w:p>
        </w:tc>
        <w:tc>
          <w:tcPr>
            <w:tcW w:w="648" w:type="pct"/>
            <w:tcBorders>
              <w:top w:val="nil"/>
              <w:bottom w:val="nil"/>
            </w:tcBorders>
            <w:vAlign w:val="bottom"/>
          </w:tcPr>
          <w:p w:rsidR="00292FE7" w:rsidRPr="005A6E02" w:rsidRDefault="00AF0716" w:rsidP="008953FC">
            <w:pPr>
              <w:spacing w:before="6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103,6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292FE7" w:rsidRPr="005A6E02" w:rsidRDefault="00AF0716" w:rsidP="008953FC">
            <w:pPr>
              <w:spacing w:before="6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95,6</w:t>
            </w:r>
          </w:p>
        </w:tc>
        <w:tc>
          <w:tcPr>
            <w:tcW w:w="649" w:type="pct"/>
            <w:tcBorders>
              <w:top w:val="nil"/>
              <w:bottom w:val="nil"/>
            </w:tcBorders>
            <w:vAlign w:val="bottom"/>
          </w:tcPr>
          <w:p w:rsidR="00292FE7" w:rsidRPr="005A6E02" w:rsidRDefault="00AF0716" w:rsidP="008953FC">
            <w:pPr>
              <w:spacing w:before="6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100,6</w:t>
            </w:r>
          </w:p>
        </w:tc>
        <w:tc>
          <w:tcPr>
            <w:tcW w:w="942" w:type="pct"/>
            <w:tcBorders>
              <w:top w:val="nil"/>
              <w:bottom w:val="nil"/>
            </w:tcBorders>
            <w:vAlign w:val="bottom"/>
          </w:tcPr>
          <w:p w:rsidR="00292FE7" w:rsidRPr="005A6E02" w:rsidRDefault="00C17E79" w:rsidP="008953FC">
            <w:pPr>
              <w:tabs>
                <w:tab w:val="left" w:pos="971"/>
              </w:tabs>
              <w:spacing w:before="60" w:after="5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99,5</w:t>
            </w:r>
          </w:p>
        </w:tc>
      </w:tr>
      <w:tr w:rsidR="00292FE7" w:rsidRPr="00E170D2" w:rsidTr="008953FC">
        <w:trPr>
          <w:trHeight w:val="80"/>
          <w:jc w:val="center"/>
        </w:trPr>
        <w:tc>
          <w:tcPr>
            <w:tcW w:w="2112" w:type="pct"/>
            <w:tcBorders>
              <w:top w:val="nil"/>
              <w:bottom w:val="double" w:sz="4" w:space="0" w:color="auto"/>
            </w:tcBorders>
            <w:vAlign w:val="bottom"/>
          </w:tcPr>
          <w:p w:rsidR="00292FE7" w:rsidRPr="005E3B0B" w:rsidRDefault="00292FE7" w:rsidP="008953FC">
            <w:pPr>
              <w:spacing w:before="60" w:after="50" w:line="200" w:lineRule="exact"/>
              <w:ind w:left="340"/>
              <w:jc w:val="left"/>
              <w:rPr>
                <w:szCs w:val="22"/>
              </w:rPr>
            </w:pPr>
            <w:r w:rsidRPr="005E3B0B">
              <w:rPr>
                <w:sz w:val="22"/>
                <w:szCs w:val="22"/>
              </w:rPr>
              <w:t>яйца куриные</w:t>
            </w:r>
          </w:p>
        </w:tc>
        <w:tc>
          <w:tcPr>
            <w:tcW w:w="648" w:type="pct"/>
            <w:tcBorders>
              <w:top w:val="nil"/>
              <w:bottom w:val="double" w:sz="4" w:space="0" w:color="auto"/>
            </w:tcBorders>
            <w:vAlign w:val="bottom"/>
          </w:tcPr>
          <w:p w:rsidR="00292FE7" w:rsidRPr="005A6E02" w:rsidRDefault="00AF0716" w:rsidP="008953FC">
            <w:pPr>
              <w:spacing w:before="6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96,5</w:t>
            </w:r>
          </w:p>
        </w:tc>
        <w:tc>
          <w:tcPr>
            <w:tcW w:w="649" w:type="pct"/>
            <w:tcBorders>
              <w:top w:val="nil"/>
              <w:bottom w:val="double" w:sz="4" w:space="0" w:color="auto"/>
            </w:tcBorders>
            <w:vAlign w:val="bottom"/>
          </w:tcPr>
          <w:p w:rsidR="00292FE7" w:rsidRPr="005A6E02" w:rsidRDefault="00AF0716" w:rsidP="008953FC">
            <w:pPr>
              <w:spacing w:before="6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104,1</w:t>
            </w:r>
          </w:p>
        </w:tc>
        <w:tc>
          <w:tcPr>
            <w:tcW w:w="649" w:type="pct"/>
            <w:tcBorders>
              <w:top w:val="nil"/>
              <w:bottom w:val="double" w:sz="4" w:space="0" w:color="auto"/>
            </w:tcBorders>
            <w:vAlign w:val="bottom"/>
          </w:tcPr>
          <w:p w:rsidR="00292FE7" w:rsidRPr="005A6E02" w:rsidRDefault="00AF0716" w:rsidP="008953FC">
            <w:pPr>
              <w:spacing w:before="6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104,2</w:t>
            </w:r>
          </w:p>
        </w:tc>
        <w:tc>
          <w:tcPr>
            <w:tcW w:w="942" w:type="pct"/>
            <w:tcBorders>
              <w:top w:val="nil"/>
              <w:bottom w:val="double" w:sz="4" w:space="0" w:color="auto"/>
            </w:tcBorders>
            <w:vAlign w:val="bottom"/>
          </w:tcPr>
          <w:p w:rsidR="00292FE7" w:rsidRPr="005A6E02" w:rsidRDefault="00C17E79" w:rsidP="008953FC">
            <w:pPr>
              <w:tabs>
                <w:tab w:val="left" w:pos="971"/>
              </w:tabs>
              <w:spacing w:before="60" w:after="5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106,0</w:t>
            </w:r>
          </w:p>
        </w:tc>
      </w:tr>
    </w:tbl>
    <w:p w:rsidR="001E2288" w:rsidRPr="008C58A3" w:rsidRDefault="001E2288" w:rsidP="008953FC">
      <w:pPr>
        <w:spacing w:before="240" w:after="60" w:line="260" w:lineRule="exact"/>
        <w:jc w:val="center"/>
        <w:rPr>
          <w:rFonts w:ascii="Arial" w:hAnsi="Arial" w:cs="Arial"/>
          <w:b/>
          <w:spacing w:val="-2"/>
          <w:sz w:val="22"/>
          <w:szCs w:val="22"/>
        </w:rPr>
      </w:pPr>
      <w:r w:rsidRPr="008C58A3">
        <w:rPr>
          <w:rFonts w:ascii="Arial" w:hAnsi="Arial" w:cs="Arial"/>
          <w:b/>
          <w:spacing w:val="-2"/>
          <w:sz w:val="22"/>
          <w:szCs w:val="22"/>
        </w:rPr>
        <w:t>Индексы цен производителей сельскохозяйс</w:t>
      </w:r>
      <w:r>
        <w:rPr>
          <w:rFonts w:ascii="Arial" w:hAnsi="Arial" w:cs="Arial"/>
          <w:b/>
          <w:spacing w:val="-2"/>
          <w:sz w:val="22"/>
          <w:szCs w:val="22"/>
        </w:rPr>
        <w:t xml:space="preserve">твенной продукции </w:t>
      </w:r>
      <w:r>
        <w:rPr>
          <w:rFonts w:ascii="Arial" w:hAnsi="Arial" w:cs="Arial"/>
          <w:b/>
          <w:spacing w:val="-2"/>
          <w:sz w:val="22"/>
          <w:szCs w:val="22"/>
        </w:rPr>
        <w:br/>
        <w:t xml:space="preserve">по областям </w:t>
      </w:r>
      <w:r w:rsidRPr="008C58A3">
        <w:rPr>
          <w:rFonts w:ascii="Arial" w:hAnsi="Arial" w:cs="Arial"/>
          <w:b/>
          <w:spacing w:val="-2"/>
          <w:sz w:val="22"/>
          <w:szCs w:val="22"/>
        </w:rPr>
        <w:t xml:space="preserve">в </w:t>
      </w:r>
      <w:r w:rsidR="00ED48C5">
        <w:rPr>
          <w:rFonts w:ascii="Arial" w:hAnsi="Arial" w:cs="Arial"/>
          <w:b/>
          <w:spacing w:val="-2"/>
          <w:sz w:val="22"/>
          <w:szCs w:val="22"/>
        </w:rPr>
        <w:t>м</w:t>
      </w:r>
      <w:r w:rsidR="00066450">
        <w:rPr>
          <w:rFonts w:ascii="Arial" w:hAnsi="Arial" w:cs="Arial"/>
          <w:b/>
          <w:spacing w:val="-2"/>
          <w:sz w:val="22"/>
          <w:szCs w:val="22"/>
        </w:rPr>
        <w:t>ае</w:t>
      </w:r>
      <w:r w:rsidRPr="008C58A3">
        <w:rPr>
          <w:rFonts w:ascii="Arial" w:hAnsi="Arial" w:cs="Arial"/>
          <w:b/>
          <w:spacing w:val="-2"/>
          <w:sz w:val="22"/>
          <w:szCs w:val="22"/>
        </w:rPr>
        <w:t xml:space="preserve"> 201</w:t>
      </w:r>
      <w:r>
        <w:rPr>
          <w:rFonts w:ascii="Arial" w:hAnsi="Arial" w:cs="Arial"/>
          <w:b/>
          <w:spacing w:val="-2"/>
          <w:sz w:val="22"/>
          <w:szCs w:val="22"/>
        </w:rPr>
        <w:t>6</w:t>
      </w:r>
      <w:r w:rsidRPr="008C58A3">
        <w:rPr>
          <w:rFonts w:ascii="Arial" w:hAnsi="Arial" w:cs="Arial"/>
          <w:b/>
          <w:spacing w:val="-2"/>
          <w:sz w:val="22"/>
          <w:szCs w:val="22"/>
        </w:rPr>
        <w:t> г.</w:t>
      </w:r>
    </w:p>
    <w:p w:rsidR="001E2288" w:rsidRDefault="001E2288" w:rsidP="00E20CB7">
      <w:pPr>
        <w:spacing w:after="120" w:line="160" w:lineRule="exact"/>
        <w:jc w:val="center"/>
        <w:rPr>
          <w:rFonts w:ascii="Arial" w:hAnsi="Arial" w:cs="Arial"/>
          <w:i/>
          <w:sz w:val="20"/>
        </w:rPr>
      </w:pPr>
      <w:bookmarkStart w:id="1" w:name="OLE_LINK6"/>
      <w:bookmarkStart w:id="2" w:name="OLE_LINK7"/>
      <w:r w:rsidRPr="008C58A3">
        <w:rPr>
          <w:rFonts w:ascii="Arial" w:hAnsi="Arial" w:cs="Arial"/>
          <w:i/>
          <w:sz w:val="20"/>
        </w:rPr>
        <w:t>(в процентах)</w:t>
      </w:r>
    </w:p>
    <w:tbl>
      <w:tblPr>
        <w:tblW w:w="9146" w:type="dxa"/>
        <w:jc w:val="center"/>
        <w:tblLayout w:type="fixed"/>
        <w:tblCellMar>
          <w:left w:w="40" w:type="dxa"/>
          <w:right w:w="40" w:type="dxa"/>
        </w:tblCellMar>
        <w:tblLook w:val="0000"/>
      </w:tblPr>
      <w:tblGrid>
        <w:gridCol w:w="2306"/>
        <w:gridCol w:w="1134"/>
        <w:gridCol w:w="1176"/>
        <w:gridCol w:w="1133"/>
        <w:gridCol w:w="1232"/>
        <w:gridCol w:w="1083"/>
        <w:gridCol w:w="1082"/>
      </w:tblGrid>
      <w:tr w:rsidR="00087C30" w:rsidRPr="00E0555A" w:rsidTr="005E3B0B">
        <w:trPr>
          <w:cantSplit/>
          <w:trHeight w:hRule="exact" w:val="283"/>
          <w:tblHeader/>
          <w:jc w:val="center"/>
        </w:trPr>
        <w:tc>
          <w:tcPr>
            <w:tcW w:w="23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7C30" w:rsidRPr="00E0555A" w:rsidRDefault="00087C30" w:rsidP="008953FC">
            <w:pPr>
              <w:pStyle w:val="7"/>
              <w:spacing w:before="20" w:after="20" w:line="200" w:lineRule="exact"/>
              <w:jc w:val="center"/>
              <w:rPr>
                <w:szCs w:val="22"/>
              </w:rPr>
            </w:pPr>
          </w:p>
        </w:tc>
        <w:tc>
          <w:tcPr>
            <w:tcW w:w="23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7C30" w:rsidRPr="00E0555A" w:rsidRDefault="00087C30" w:rsidP="008953FC">
            <w:pPr>
              <w:spacing w:before="20" w:after="20" w:line="200" w:lineRule="exact"/>
              <w:ind w:right="30"/>
              <w:jc w:val="center"/>
              <w:rPr>
                <w:szCs w:val="22"/>
              </w:rPr>
            </w:pPr>
            <w:r w:rsidRPr="00E0555A">
              <w:rPr>
                <w:sz w:val="22"/>
                <w:szCs w:val="22"/>
              </w:rPr>
              <w:t>Сельскохозяйственна</w:t>
            </w:r>
            <w:r>
              <w:rPr>
                <w:sz w:val="22"/>
                <w:szCs w:val="22"/>
              </w:rPr>
              <w:t>я</w:t>
            </w:r>
            <w:r w:rsidRPr="00E0555A">
              <w:rPr>
                <w:sz w:val="22"/>
                <w:szCs w:val="22"/>
              </w:rPr>
              <w:t xml:space="preserve"> продукция </w:t>
            </w:r>
          </w:p>
        </w:tc>
        <w:tc>
          <w:tcPr>
            <w:tcW w:w="453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7C30" w:rsidRPr="00E0555A" w:rsidRDefault="00087C30" w:rsidP="008953FC">
            <w:pPr>
              <w:spacing w:before="20" w:after="20" w:line="200" w:lineRule="exact"/>
              <w:ind w:right="170"/>
              <w:jc w:val="center"/>
              <w:rPr>
                <w:szCs w:val="22"/>
              </w:rPr>
            </w:pPr>
            <w:r w:rsidRPr="00E0555A">
              <w:rPr>
                <w:sz w:val="22"/>
                <w:szCs w:val="22"/>
              </w:rPr>
              <w:t>В том числе</w:t>
            </w:r>
          </w:p>
        </w:tc>
      </w:tr>
      <w:tr w:rsidR="00087C30" w:rsidRPr="00E0555A" w:rsidTr="005E3B0B">
        <w:trPr>
          <w:cantSplit/>
          <w:trHeight w:val="181"/>
          <w:tblHeader/>
          <w:jc w:val="center"/>
        </w:trPr>
        <w:tc>
          <w:tcPr>
            <w:tcW w:w="23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C30" w:rsidRPr="00E0555A" w:rsidRDefault="00087C30" w:rsidP="008953FC">
            <w:pPr>
              <w:pStyle w:val="7"/>
              <w:spacing w:before="20" w:after="20" w:line="200" w:lineRule="exact"/>
              <w:jc w:val="center"/>
              <w:rPr>
                <w:szCs w:val="22"/>
              </w:rPr>
            </w:pPr>
          </w:p>
        </w:tc>
        <w:tc>
          <w:tcPr>
            <w:tcW w:w="23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C30" w:rsidRPr="00E0555A" w:rsidRDefault="00087C30" w:rsidP="008953FC">
            <w:pPr>
              <w:spacing w:before="20" w:after="20" w:line="200" w:lineRule="exact"/>
              <w:ind w:right="170"/>
              <w:jc w:val="center"/>
              <w:rPr>
                <w:szCs w:val="22"/>
              </w:rPr>
            </w:pPr>
          </w:p>
        </w:tc>
        <w:tc>
          <w:tcPr>
            <w:tcW w:w="236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7C30" w:rsidRPr="00E0555A" w:rsidRDefault="00087C30" w:rsidP="008953FC">
            <w:pPr>
              <w:spacing w:before="20" w:after="20" w:line="200" w:lineRule="exact"/>
              <w:ind w:right="170"/>
              <w:jc w:val="center"/>
              <w:rPr>
                <w:szCs w:val="22"/>
              </w:rPr>
            </w:pPr>
            <w:r w:rsidRPr="00E0555A">
              <w:rPr>
                <w:sz w:val="22"/>
                <w:szCs w:val="22"/>
              </w:rPr>
              <w:t>растениеводство</w:t>
            </w:r>
          </w:p>
        </w:tc>
        <w:tc>
          <w:tcPr>
            <w:tcW w:w="216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7C30" w:rsidRPr="00E0555A" w:rsidRDefault="00087C30" w:rsidP="008953FC">
            <w:pPr>
              <w:spacing w:before="20" w:after="20" w:line="200" w:lineRule="exact"/>
              <w:ind w:right="170"/>
              <w:jc w:val="center"/>
              <w:rPr>
                <w:szCs w:val="22"/>
              </w:rPr>
            </w:pPr>
            <w:r w:rsidRPr="00E0555A">
              <w:rPr>
                <w:sz w:val="22"/>
                <w:szCs w:val="22"/>
              </w:rPr>
              <w:t>животноводство</w:t>
            </w:r>
          </w:p>
        </w:tc>
      </w:tr>
      <w:tr w:rsidR="00DA5765" w:rsidRPr="00E0555A" w:rsidTr="005E3B0B">
        <w:trPr>
          <w:trHeight w:val="181"/>
          <w:tblHeader/>
          <w:jc w:val="center"/>
        </w:trPr>
        <w:tc>
          <w:tcPr>
            <w:tcW w:w="23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2288" w:rsidRPr="00E0555A" w:rsidRDefault="001E2288" w:rsidP="008953FC">
            <w:pPr>
              <w:pStyle w:val="7"/>
              <w:spacing w:before="20" w:after="20" w:line="200" w:lineRule="exact"/>
              <w:jc w:val="center"/>
              <w:rPr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2288" w:rsidRPr="00E0555A" w:rsidRDefault="001E2288" w:rsidP="008953FC">
            <w:pPr>
              <w:spacing w:before="20" w:after="20" w:line="200" w:lineRule="exact"/>
              <w:jc w:val="center"/>
              <w:rPr>
                <w:szCs w:val="22"/>
              </w:rPr>
            </w:pPr>
            <w:r w:rsidRPr="00E0555A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E0555A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E0555A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2288" w:rsidRPr="00A947A9" w:rsidRDefault="001E2288" w:rsidP="008953FC">
            <w:pPr>
              <w:spacing w:before="20" w:after="20" w:line="200" w:lineRule="exact"/>
              <w:ind w:left="-57" w:right="-57"/>
              <w:jc w:val="center"/>
              <w:rPr>
                <w:spacing w:val="-2"/>
                <w:szCs w:val="22"/>
              </w:rPr>
            </w:pPr>
            <w:r w:rsidRPr="00E0555A">
              <w:rPr>
                <w:spacing w:val="-2"/>
                <w:sz w:val="22"/>
                <w:szCs w:val="22"/>
              </w:rPr>
              <w:t xml:space="preserve">к декабрю </w:t>
            </w:r>
            <w:proofErr w:type="spellStart"/>
            <w:proofErr w:type="gramStart"/>
            <w:r w:rsidRPr="00E0555A">
              <w:rPr>
                <w:spacing w:val="-2"/>
                <w:sz w:val="22"/>
                <w:szCs w:val="22"/>
              </w:rPr>
              <w:t>предыду</w:t>
            </w:r>
            <w:r>
              <w:rPr>
                <w:spacing w:val="-2"/>
                <w:sz w:val="22"/>
                <w:szCs w:val="22"/>
              </w:rPr>
              <w:t>-</w:t>
            </w:r>
            <w:r w:rsidRPr="00E0555A">
              <w:rPr>
                <w:spacing w:val="-2"/>
                <w:sz w:val="22"/>
                <w:szCs w:val="22"/>
              </w:rPr>
              <w:t>щего</w:t>
            </w:r>
            <w:proofErr w:type="spellEnd"/>
            <w:proofErr w:type="gramEnd"/>
            <w:r w:rsidRPr="00E0555A">
              <w:rPr>
                <w:spacing w:val="-2"/>
                <w:sz w:val="22"/>
                <w:szCs w:val="22"/>
              </w:rPr>
              <w:t xml:space="preserve"> года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2288" w:rsidRPr="00A947A9" w:rsidRDefault="001E2288" w:rsidP="008953FC">
            <w:pPr>
              <w:spacing w:before="20" w:after="20" w:line="200" w:lineRule="exact"/>
              <w:jc w:val="center"/>
              <w:rPr>
                <w:spacing w:val="-2"/>
                <w:szCs w:val="22"/>
              </w:rPr>
            </w:pPr>
            <w:r w:rsidRPr="00E0555A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E0555A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E0555A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2288" w:rsidRPr="00A947A9" w:rsidRDefault="001E2288" w:rsidP="008953FC">
            <w:pPr>
              <w:spacing w:before="20" w:after="20" w:line="200" w:lineRule="exact"/>
              <w:ind w:left="-57" w:right="-57"/>
              <w:jc w:val="center"/>
              <w:rPr>
                <w:spacing w:val="-2"/>
                <w:szCs w:val="22"/>
              </w:rPr>
            </w:pPr>
            <w:r w:rsidRPr="00E0555A">
              <w:rPr>
                <w:spacing w:val="-2"/>
                <w:sz w:val="22"/>
                <w:szCs w:val="22"/>
              </w:rPr>
              <w:t xml:space="preserve">к декабрю </w:t>
            </w:r>
            <w:proofErr w:type="spellStart"/>
            <w:proofErr w:type="gramStart"/>
            <w:r w:rsidRPr="00E0555A">
              <w:rPr>
                <w:spacing w:val="-2"/>
                <w:sz w:val="22"/>
                <w:szCs w:val="22"/>
              </w:rPr>
              <w:t>предыду</w:t>
            </w:r>
            <w:r>
              <w:rPr>
                <w:spacing w:val="-2"/>
                <w:sz w:val="22"/>
                <w:szCs w:val="22"/>
              </w:rPr>
              <w:t>-</w:t>
            </w:r>
            <w:r w:rsidRPr="00E0555A">
              <w:rPr>
                <w:spacing w:val="-2"/>
                <w:sz w:val="22"/>
                <w:szCs w:val="22"/>
              </w:rPr>
              <w:t>щего</w:t>
            </w:r>
            <w:proofErr w:type="spellEnd"/>
            <w:proofErr w:type="gramEnd"/>
            <w:r w:rsidRPr="00E0555A">
              <w:rPr>
                <w:spacing w:val="-2"/>
                <w:sz w:val="22"/>
                <w:szCs w:val="22"/>
              </w:rPr>
              <w:t xml:space="preserve"> года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2288" w:rsidRPr="00A947A9" w:rsidRDefault="001E2288" w:rsidP="008953FC">
            <w:pPr>
              <w:spacing w:before="20" w:after="20" w:line="200" w:lineRule="exact"/>
              <w:jc w:val="center"/>
              <w:rPr>
                <w:spacing w:val="-2"/>
                <w:szCs w:val="22"/>
              </w:rPr>
            </w:pPr>
            <w:r w:rsidRPr="00E0555A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E0555A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E0555A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2288" w:rsidRPr="00A947A9" w:rsidRDefault="001E2288" w:rsidP="008953FC">
            <w:pPr>
              <w:spacing w:before="20" w:after="20" w:line="200" w:lineRule="exact"/>
              <w:ind w:left="-57" w:right="-57"/>
              <w:jc w:val="center"/>
              <w:rPr>
                <w:spacing w:val="-2"/>
                <w:szCs w:val="22"/>
              </w:rPr>
            </w:pPr>
            <w:r w:rsidRPr="00E0555A">
              <w:rPr>
                <w:spacing w:val="-2"/>
                <w:sz w:val="22"/>
                <w:szCs w:val="22"/>
              </w:rPr>
              <w:t xml:space="preserve">к декабрю </w:t>
            </w:r>
            <w:proofErr w:type="spellStart"/>
            <w:proofErr w:type="gramStart"/>
            <w:r w:rsidRPr="00E0555A">
              <w:rPr>
                <w:spacing w:val="-2"/>
                <w:sz w:val="22"/>
                <w:szCs w:val="22"/>
              </w:rPr>
              <w:t>предыду</w:t>
            </w:r>
            <w:r>
              <w:rPr>
                <w:spacing w:val="-2"/>
                <w:sz w:val="22"/>
                <w:szCs w:val="22"/>
              </w:rPr>
              <w:t>-</w:t>
            </w:r>
            <w:r w:rsidRPr="00E0555A">
              <w:rPr>
                <w:spacing w:val="-2"/>
                <w:sz w:val="22"/>
                <w:szCs w:val="22"/>
              </w:rPr>
              <w:t>щего</w:t>
            </w:r>
            <w:proofErr w:type="spellEnd"/>
            <w:proofErr w:type="gramEnd"/>
            <w:r w:rsidRPr="00E0555A">
              <w:rPr>
                <w:spacing w:val="-2"/>
                <w:sz w:val="22"/>
                <w:szCs w:val="22"/>
              </w:rPr>
              <w:t xml:space="preserve"> года</w:t>
            </w:r>
          </w:p>
        </w:tc>
      </w:tr>
      <w:tr w:rsidR="00DA5765" w:rsidRPr="00E0555A" w:rsidTr="00E20CB7">
        <w:trPr>
          <w:cantSplit/>
          <w:trHeight w:val="312"/>
          <w:jc w:val="center"/>
        </w:trPr>
        <w:tc>
          <w:tcPr>
            <w:tcW w:w="2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5E3B0B" w:rsidRDefault="001E2288" w:rsidP="005E3B0B">
            <w:pPr>
              <w:spacing w:before="50" w:after="50" w:line="200" w:lineRule="exact"/>
              <w:ind w:right="-57"/>
              <w:rPr>
                <w:b/>
                <w:szCs w:val="22"/>
              </w:rPr>
            </w:pPr>
            <w:bookmarkStart w:id="3" w:name="_Hlk445902831"/>
            <w:r w:rsidRPr="005E3B0B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087C30" w:rsidRDefault="006479C7" w:rsidP="00ED48C5">
            <w:pPr>
              <w:spacing w:before="50" w:after="5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98,2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087C30" w:rsidRDefault="006479C7" w:rsidP="005E3B0B">
            <w:pPr>
              <w:spacing w:before="50" w:after="50" w:line="200" w:lineRule="exact"/>
              <w:ind w:right="268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101,6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087C30" w:rsidRDefault="006479C7" w:rsidP="005E3B0B">
            <w:pPr>
              <w:spacing w:before="50" w:after="5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91,1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087C30" w:rsidRDefault="006479C7" w:rsidP="005E3B0B">
            <w:pPr>
              <w:spacing w:before="50" w:after="5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100,7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087C30" w:rsidRDefault="006479C7" w:rsidP="005E3B0B">
            <w:pPr>
              <w:spacing w:before="50" w:after="5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101,0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087C30" w:rsidRDefault="006479C7" w:rsidP="005E3B0B">
            <w:pPr>
              <w:spacing w:before="50" w:after="50" w:line="200" w:lineRule="exact"/>
              <w:ind w:right="279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102,0</w:t>
            </w:r>
          </w:p>
        </w:tc>
      </w:tr>
      <w:tr w:rsidR="00DA5765" w:rsidRPr="002007C1" w:rsidTr="00E20CB7">
        <w:trPr>
          <w:cantSplit/>
          <w:trHeight w:val="312"/>
          <w:jc w:val="center"/>
        </w:trPr>
        <w:tc>
          <w:tcPr>
            <w:tcW w:w="23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Default="001E2288" w:rsidP="005E3B0B">
            <w:pPr>
              <w:spacing w:before="50" w:after="50" w:line="200" w:lineRule="exact"/>
              <w:ind w:left="510"/>
              <w:rPr>
                <w:szCs w:val="22"/>
              </w:rPr>
            </w:pPr>
            <w:r>
              <w:rPr>
                <w:sz w:val="22"/>
                <w:szCs w:val="22"/>
              </w:rPr>
              <w:t>области: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087C30" w:rsidRDefault="001E2288" w:rsidP="005E3B0B">
            <w:pPr>
              <w:spacing w:before="50" w:after="50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087C30" w:rsidRDefault="001E2288" w:rsidP="005E3B0B">
            <w:pPr>
              <w:spacing w:before="50" w:after="50" w:line="200" w:lineRule="exact"/>
              <w:ind w:right="268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087C30" w:rsidRDefault="001E2288" w:rsidP="005E3B0B">
            <w:pPr>
              <w:spacing w:before="50" w:after="50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2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087C30" w:rsidRDefault="001E2288" w:rsidP="005E3B0B">
            <w:pPr>
              <w:spacing w:before="50" w:after="5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087C30" w:rsidRDefault="001E2288" w:rsidP="005E3B0B">
            <w:pPr>
              <w:spacing w:before="50" w:after="50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0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087C30" w:rsidRDefault="001E2288" w:rsidP="005E3B0B">
            <w:pPr>
              <w:spacing w:before="50" w:after="50" w:line="200" w:lineRule="exact"/>
              <w:ind w:right="279"/>
              <w:jc w:val="right"/>
              <w:rPr>
                <w:b/>
                <w:bCs/>
                <w:sz w:val="22"/>
                <w:szCs w:val="22"/>
              </w:rPr>
            </w:pPr>
          </w:p>
        </w:tc>
      </w:tr>
      <w:tr w:rsidR="00DA5765" w:rsidRPr="00E0555A" w:rsidTr="00E20CB7">
        <w:trPr>
          <w:cantSplit/>
          <w:trHeight w:val="312"/>
          <w:jc w:val="center"/>
        </w:trPr>
        <w:tc>
          <w:tcPr>
            <w:tcW w:w="23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Default="001E2288" w:rsidP="005E3B0B">
            <w:pPr>
              <w:spacing w:before="50" w:after="50" w:line="200" w:lineRule="exact"/>
              <w:ind w:left="284"/>
              <w:rPr>
                <w:bCs/>
                <w:szCs w:val="22"/>
              </w:rPr>
            </w:pPr>
            <w:r>
              <w:rPr>
                <w:sz w:val="22"/>
                <w:szCs w:val="22"/>
              </w:rPr>
              <w:t>Брестская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087C30" w:rsidRDefault="00C17E79" w:rsidP="005E3B0B">
            <w:pPr>
              <w:spacing w:before="50" w:after="50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99,3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087C30" w:rsidRDefault="00C17E79" w:rsidP="005E3B0B">
            <w:pPr>
              <w:spacing w:before="50" w:after="50" w:line="200" w:lineRule="exact"/>
              <w:ind w:right="268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101,9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087C30" w:rsidRDefault="00C17E79" w:rsidP="005E3B0B">
            <w:pPr>
              <w:spacing w:before="50" w:after="50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90,3</w:t>
            </w:r>
          </w:p>
        </w:tc>
        <w:tc>
          <w:tcPr>
            <w:tcW w:w="12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087C30" w:rsidRDefault="00C17E79" w:rsidP="005E3B0B">
            <w:pPr>
              <w:spacing w:before="50" w:after="5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100,7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087C30" w:rsidRDefault="00C17E79" w:rsidP="005E3B0B">
            <w:pPr>
              <w:spacing w:before="50" w:after="50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102,2</w:t>
            </w:r>
          </w:p>
        </w:tc>
        <w:tc>
          <w:tcPr>
            <w:tcW w:w="10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087C30" w:rsidRDefault="00C17E79" w:rsidP="005E3B0B">
            <w:pPr>
              <w:spacing w:before="50" w:after="50" w:line="200" w:lineRule="exact"/>
              <w:ind w:right="279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102,3</w:t>
            </w:r>
          </w:p>
        </w:tc>
      </w:tr>
      <w:tr w:rsidR="00DA5765" w:rsidRPr="00E0555A" w:rsidTr="00E20CB7">
        <w:trPr>
          <w:cantSplit/>
          <w:trHeight w:val="312"/>
          <w:jc w:val="center"/>
        </w:trPr>
        <w:tc>
          <w:tcPr>
            <w:tcW w:w="23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Default="001E2288" w:rsidP="005E3B0B">
            <w:pPr>
              <w:spacing w:before="50" w:after="50" w:line="200" w:lineRule="exact"/>
              <w:ind w:left="284"/>
              <w:rPr>
                <w:szCs w:val="22"/>
              </w:rPr>
            </w:pPr>
            <w:r>
              <w:rPr>
                <w:sz w:val="22"/>
                <w:szCs w:val="22"/>
              </w:rPr>
              <w:t>Витебская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087C30" w:rsidRDefault="00C17E79" w:rsidP="005E3B0B">
            <w:pPr>
              <w:spacing w:before="50" w:after="50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99,0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087C30" w:rsidRDefault="00C17E79" w:rsidP="005E3B0B">
            <w:pPr>
              <w:spacing w:before="50" w:after="50" w:line="200" w:lineRule="exact"/>
              <w:ind w:right="268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102,1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087C30" w:rsidRDefault="00C17E79" w:rsidP="005E3B0B">
            <w:pPr>
              <w:spacing w:before="50" w:after="50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94,9</w:t>
            </w:r>
          </w:p>
        </w:tc>
        <w:tc>
          <w:tcPr>
            <w:tcW w:w="12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087C30" w:rsidRDefault="00C17E79" w:rsidP="005E3B0B">
            <w:pPr>
              <w:spacing w:before="50" w:after="5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103,2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087C30" w:rsidRDefault="00C17E79" w:rsidP="005E3B0B">
            <w:pPr>
              <w:spacing w:before="50" w:after="50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0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087C30" w:rsidRDefault="00C17E79" w:rsidP="005E3B0B">
            <w:pPr>
              <w:spacing w:before="50" w:after="50" w:line="200" w:lineRule="exact"/>
              <w:ind w:right="279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101,9</w:t>
            </w:r>
          </w:p>
        </w:tc>
      </w:tr>
      <w:tr w:rsidR="00DA5765" w:rsidRPr="00E0555A" w:rsidTr="00E20CB7">
        <w:trPr>
          <w:cantSplit/>
          <w:trHeight w:val="312"/>
          <w:jc w:val="center"/>
        </w:trPr>
        <w:tc>
          <w:tcPr>
            <w:tcW w:w="23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Default="001E2288" w:rsidP="005E3B0B">
            <w:pPr>
              <w:spacing w:before="50" w:after="50" w:line="200" w:lineRule="exact"/>
              <w:ind w:left="284"/>
              <w:rPr>
                <w:szCs w:val="22"/>
              </w:rPr>
            </w:pPr>
            <w:r>
              <w:rPr>
                <w:sz w:val="22"/>
                <w:szCs w:val="22"/>
              </w:rPr>
              <w:t>Гомельская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087C30" w:rsidRDefault="00C17E79" w:rsidP="005E3B0B">
            <w:pPr>
              <w:spacing w:before="50" w:after="50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98,5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087C30" w:rsidRDefault="00C17E79" w:rsidP="005E3B0B">
            <w:pPr>
              <w:spacing w:before="50" w:after="50" w:line="200" w:lineRule="exact"/>
              <w:ind w:right="268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087C30" w:rsidRDefault="00C17E79" w:rsidP="005E3B0B">
            <w:pPr>
              <w:spacing w:before="50" w:after="50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94,9</w:t>
            </w:r>
          </w:p>
        </w:tc>
        <w:tc>
          <w:tcPr>
            <w:tcW w:w="12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087C30" w:rsidRDefault="00C17E79" w:rsidP="005E3B0B">
            <w:pPr>
              <w:spacing w:before="50" w:after="5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99,2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087C30" w:rsidRDefault="00C17E79" w:rsidP="005E3B0B">
            <w:pPr>
              <w:spacing w:before="50" w:after="50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99,9</w:t>
            </w:r>
          </w:p>
        </w:tc>
        <w:tc>
          <w:tcPr>
            <w:tcW w:w="10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087C30" w:rsidRDefault="00C17E79" w:rsidP="005E3B0B">
            <w:pPr>
              <w:spacing w:before="50" w:after="50" w:line="200" w:lineRule="exact"/>
              <w:ind w:right="279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100,7</w:t>
            </w:r>
          </w:p>
        </w:tc>
      </w:tr>
      <w:tr w:rsidR="00DA5765" w:rsidRPr="00E0555A" w:rsidTr="00E20CB7">
        <w:trPr>
          <w:cantSplit/>
          <w:trHeight w:val="312"/>
          <w:jc w:val="center"/>
        </w:trPr>
        <w:tc>
          <w:tcPr>
            <w:tcW w:w="23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Default="001E2288" w:rsidP="005E3B0B">
            <w:pPr>
              <w:spacing w:before="50" w:after="50" w:line="200" w:lineRule="exact"/>
              <w:ind w:left="284"/>
              <w:rPr>
                <w:szCs w:val="22"/>
              </w:rPr>
            </w:pPr>
            <w:r>
              <w:rPr>
                <w:sz w:val="22"/>
                <w:szCs w:val="22"/>
              </w:rPr>
              <w:t>Гродненская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087C30" w:rsidRDefault="00C17E79" w:rsidP="005E3B0B">
            <w:pPr>
              <w:spacing w:before="50" w:after="50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98,1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087C30" w:rsidRDefault="00C17E79" w:rsidP="005E3B0B">
            <w:pPr>
              <w:spacing w:before="50" w:after="50" w:line="200" w:lineRule="exact"/>
              <w:ind w:right="268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101,8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087C30" w:rsidRDefault="00C17E79" w:rsidP="005E3B0B">
            <w:pPr>
              <w:spacing w:before="50" w:after="50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91,0</w:t>
            </w:r>
          </w:p>
        </w:tc>
        <w:tc>
          <w:tcPr>
            <w:tcW w:w="12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087C30" w:rsidRDefault="00C17E79" w:rsidP="005E3B0B">
            <w:pPr>
              <w:spacing w:before="50" w:after="5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087C30" w:rsidRDefault="00C17E79" w:rsidP="005E3B0B">
            <w:pPr>
              <w:spacing w:before="50" w:after="50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101,2</w:t>
            </w:r>
          </w:p>
        </w:tc>
        <w:tc>
          <w:tcPr>
            <w:tcW w:w="10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087C30" w:rsidRDefault="00C17E79" w:rsidP="005E3B0B">
            <w:pPr>
              <w:spacing w:before="50" w:after="50" w:line="200" w:lineRule="exact"/>
              <w:ind w:right="279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102,4</w:t>
            </w:r>
          </w:p>
        </w:tc>
      </w:tr>
      <w:tr w:rsidR="00DA5765" w:rsidRPr="00E0555A" w:rsidTr="00E20CB7">
        <w:trPr>
          <w:cantSplit/>
          <w:trHeight w:val="312"/>
          <w:jc w:val="center"/>
        </w:trPr>
        <w:tc>
          <w:tcPr>
            <w:tcW w:w="23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Default="001E2288" w:rsidP="005E3B0B">
            <w:pPr>
              <w:spacing w:before="50" w:after="50" w:line="200" w:lineRule="exact"/>
              <w:ind w:left="284"/>
              <w:rPr>
                <w:szCs w:val="22"/>
              </w:rPr>
            </w:pPr>
            <w:r>
              <w:rPr>
                <w:sz w:val="22"/>
                <w:szCs w:val="22"/>
              </w:rPr>
              <w:t>Минская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087C30" w:rsidRDefault="00C17E79" w:rsidP="005E3B0B">
            <w:pPr>
              <w:spacing w:before="50" w:after="50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97,2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087C30" w:rsidRDefault="003E096E" w:rsidP="005E3B0B">
            <w:pPr>
              <w:spacing w:before="50" w:after="50" w:line="200" w:lineRule="exact"/>
              <w:ind w:right="268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101,6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087C30" w:rsidRDefault="003E096E" w:rsidP="005E3B0B">
            <w:pPr>
              <w:spacing w:before="50" w:after="50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88,1</w:t>
            </w:r>
          </w:p>
        </w:tc>
        <w:tc>
          <w:tcPr>
            <w:tcW w:w="12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087C30" w:rsidRDefault="003E096E" w:rsidP="005E3B0B">
            <w:pPr>
              <w:spacing w:before="50" w:after="5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087C30" w:rsidRDefault="003E096E" w:rsidP="005E3B0B">
            <w:pPr>
              <w:spacing w:before="50" w:after="50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101,6</w:t>
            </w:r>
          </w:p>
        </w:tc>
        <w:tc>
          <w:tcPr>
            <w:tcW w:w="10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087C30" w:rsidRDefault="003E096E" w:rsidP="005E3B0B">
            <w:pPr>
              <w:spacing w:before="50" w:after="50" w:line="200" w:lineRule="exact"/>
              <w:ind w:right="279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102,2</w:t>
            </w:r>
          </w:p>
        </w:tc>
      </w:tr>
      <w:tr w:rsidR="00DA5765" w:rsidRPr="00E0555A" w:rsidTr="00E20CB7">
        <w:trPr>
          <w:cantSplit/>
          <w:trHeight w:val="312"/>
          <w:jc w:val="center"/>
        </w:trPr>
        <w:tc>
          <w:tcPr>
            <w:tcW w:w="230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E2288" w:rsidRDefault="001E2288" w:rsidP="005E3B0B">
            <w:pPr>
              <w:spacing w:before="50" w:after="50" w:line="200" w:lineRule="exact"/>
              <w:ind w:left="284"/>
              <w:rPr>
                <w:szCs w:val="22"/>
              </w:rPr>
            </w:pPr>
            <w:r>
              <w:rPr>
                <w:sz w:val="22"/>
                <w:szCs w:val="22"/>
              </w:rPr>
              <w:t>Могилевская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E2288" w:rsidRPr="00087C30" w:rsidRDefault="003E096E" w:rsidP="005E3B0B">
            <w:pPr>
              <w:spacing w:before="50" w:after="50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98,1</w:t>
            </w:r>
          </w:p>
        </w:tc>
        <w:tc>
          <w:tcPr>
            <w:tcW w:w="11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E2288" w:rsidRPr="00087C30" w:rsidRDefault="003E096E" w:rsidP="005E3B0B">
            <w:pPr>
              <w:spacing w:before="50" w:after="50" w:line="200" w:lineRule="exact"/>
              <w:ind w:right="268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101,7</w:t>
            </w:r>
          </w:p>
        </w:tc>
        <w:tc>
          <w:tcPr>
            <w:tcW w:w="113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E2288" w:rsidRPr="00087C30" w:rsidRDefault="003E096E" w:rsidP="005E3B0B">
            <w:pPr>
              <w:spacing w:before="50" w:after="50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93,9</w:t>
            </w:r>
          </w:p>
        </w:tc>
        <w:tc>
          <w:tcPr>
            <w:tcW w:w="123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E2288" w:rsidRPr="00087C30" w:rsidRDefault="003E096E" w:rsidP="005E3B0B">
            <w:pPr>
              <w:spacing w:before="50" w:after="5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100,4</w:t>
            </w:r>
          </w:p>
        </w:tc>
        <w:tc>
          <w:tcPr>
            <w:tcW w:w="108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E2288" w:rsidRPr="00087C30" w:rsidRDefault="003E096E" w:rsidP="005E3B0B">
            <w:pPr>
              <w:spacing w:before="50" w:after="50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108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E2288" w:rsidRPr="00087C30" w:rsidRDefault="003E096E" w:rsidP="005E3B0B">
            <w:pPr>
              <w:spacing w:before="50" w:after="50" w:line="200" w:lineRule="exact"/>
              <w:ind w:right="279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102,2</w:t>
            </w:r>
          </w:p>
        </w:tc>
      </w:tr>
    </w:tbl>
    <w:bookmarkEnd w:id="1"/>
    <w:bookmarkEnd w:id="2"/>
    <w:bookmarkEnd w:id="3"/>
    <w:p w:rsidR="001E2288" w:rsidRPr="008C58A3" w:rsidRDefault="001E2288" w:rsidP="00665936">
      <w:pPr>
        <w:widowControl/>
        <w:spacing w:before="600" w:after="120"/>
        <w:jc w:val="center"/>
        <w:rPr>
          <w:rFonts w:ascii="Arial" w:hAnsi="Arial" w:cs="Arial"/>
          <w:b/>
          <w:bCs/>
          <w:sz w:val="26"/>
        </w:rPr>
      </w:pPr>
      <w:r w:rsidRPr="008C58A3">
        <w:rPr>
          <w:rFonts w:ascii="Arial" w:hAnsi="Arial" w:cs="Arial"/>
          <w:b/>
          <w:bCs/>
          <w:sz w:val="26"/>
        </w:rPr>
        <w:lastRenderedPageBreak/>
        <w:t>2.3. Индексы цен в строительстве</w:t>
      </w:r>
    </w:p>
    <w:p w:rsidR="001E2288" w:rsidRDefault="001E2288" w:rsidP="00DA5765">
      <w:pPr>
        <w:pStyle w:val="31"/>
        <w:spacing w:before="0" w:line="400" w:lineRule="exact"/>
        <w:rPr>
          <w:szCs w:val="26"/>
        </w:rPr>
      </w:pPr>
      <w:r w:rsidRPr="008C58A3">
        <w:rPr>
          <w:bCs/>
          <w:szCs w:val="26"/>
        </w:rPr>
        <w:t>Индекс цен в ст</w:t>
      </w:r>
      <w:r>
        <w:rPr>
          <w:bCs/>
          <w:szCs w:val="26"/>
        </w:rPr>
        <w:t>р</w:t>
      </w:r>
      <w:r w:rsidRPr="008C58A3">
        <w:rPr>
          <w:bCs/>
          <w:szCs w:val="26"/>
        </w:rPr>
        <w:t xml:space="preserve">оительстве </w:t>
      </w:r>
      <w:r w:rsidRPr="008C58A3">
        <w:rPr>
          <w:spacing w:val="-4"/>
          <w:szCs w:val="26"/>
        </w:rPr>
        <w:t xml:space="preserve">в </w:t>
      </w:r>
      <w:r w:rsidR="00ED48C5">
        <w:rPr>
          <w:spacing w:val="-4"/>
          <w:szCs w:val="26"/>
        </w:rPr>
        <w:t>ма</w:t>
      </w:r>
      <w:r w:rsidR="00FE6554">
        <w:rPr>
          <w:spacing w:val="-4"/>
          <w:szCs w:val="26"/>
        </w:rPr>
        <w:t>е</w:t>
      </w:r>
      <w:r w:rsidRPr="008C58A3">
        <w:rPr>
          <w:spacing w:val="-4"/>
          <w:szCs w:val="26"/>
        </w:rPr>
        <w:t xml:space="preserve"> 201</w:t>
      </w:r>
      <w:r>
        <w:rPr>
          <w:spacing w:val="-4"/>
          <w:szCs w:val="26"/>
        </w:rPr>
        <w:t>6</w:t>
      </w:r>
      <w:r w:rsidRPr="008C58A3">
        <w:rPr>
          <w:spacing w:val="-4"/>
          <w:szCs w:val="26"/>
        </w:rPr>
        <w:t xml:space="preserve"> г. по сравнению с </w:t>
      </w:r>
      <w:r w:rsidR="00ED48C5">
        <w:rPr>
          <w:spacing w:val="-4"/>
          <w:szCs w:val="26"/>
        </w:rPr>
        <w:t>апрелем</w:t>
      </w:r>
      <w:r w:rsidRPr="008C58A3">
        <w:rPr>
          <w:spacing w:val="-4"/>
          <w:szCs w:val="26"/>
        </w:rPr>
        <w:t xml:space="preserve"> 201</w:t>
      </w:r>
      <w:r>
        <w:rPr>
          <w:spacing w:val="-4"/>
          <w:szCs w:val="26"/>
        </w:rPr>
        <w:t>6</w:t>
      </w:r>
      <w:r w:rsidRPr="008C58A3">
        <w:rPr>
          <w:spacing w:val="-4"/>
          <w:szCs w:val="26"/>
        </w:rPr>
        <w:t xml:space="preserve"> г. составил </w:t>
      </w:r>
      <w:r w:rsidR="00066450">
        <w:rPr>
          <w:spacing w:val="-4"/>
          <w:szCs w:val="26"/>
        </w:rPr>
        <w:t>100,</w:t>
      </w:r>
      <w:r w:rsidR="00ED48C5">
        <w:rPr>
          <w:spacing w:val="-4"/>
          <w:szCs w:val="26"/>
        </w:rPr>
        <w:t>9</w:t>
      </w:r>
      <w:r w:rsidRPr="008C58A3">
        <w:rPr>
          <w:spacing w:val="-4"/>
          <w:szCs w:val="26"/>
        </w:rPr>
        <w:t>%,</w:t>
      </w:r>
      <w:r w:rsidR="006261D3" w:rsidRPr="006261D3">
        <w:rPr>
          <w:spacing w:val="-4"/>
          <w:szCs w:val="26"/>
        </w:rPr>
        <w:t xml:space="preserve"> </w:t>
      </w:r>
      <w:r w:rsidRPr="008C58A3">
        <w:rPr>
          <w:szCs w:val="26"/>
        </w:rPr>
        <w:t>в том числе на строительно-монтажные работы –</w:t>
      </w:r>
      <w:r w:rsidR="00365355" w:rsidRPr="00365355">
        <w:rPr>
          <w:szCs w:val="26"/>
        </w:rPr>
        <w:t xml:space="preserve"> </w:t>
      </w:r>
      <w:r w:rsidR="00533F30">
        <w:rPr>
          <w:szCs w:val="26"/>
        </w:rPr>
        <w:t>10</w:t>
      </w:r>
      <w:r w:rsidR="00ED48C5">
        <w:rPr>
          <w:szCs w:val="26"/>
        </w:rPr>
        <w:t>1,8</w:t>
      </w:r>
      <w:r w:rsidRPr="008C58A3">
        <w:rPr>
          <w:spacing w:val="-4"/>
          <w:szCs w:val="26"/>
        </w:rPr>
        <w:t xml:space="preserve">%, </w:t>
      </w:r>
      <w:r w:rsidRPr="008C58A3">
        <w:rPr>
          <w:szCs w:val="26"/>
        </w:rPr>
        <w:t>машины и оборудование –</w:t>
      </w:r>
      <w:r w:rsidR="00365355" w:rsidRPr="00365355">
        <w:rPr>
          <w:szCs w:val="26"/>
        </w:rPr>
        <w:t xml:space="preserve"> </w:t>
      </w:r>
      <w:r w:rsidR="00533F30">
        <w:rPr>
          <w:szCs w:val="26"/>
        </w:rPr>
        <w:t>9</w:t>
      </w:r>
      <w:r w:rsidR="00ED48C5">
        <w:rPr>
          <w:szCs w:val="26"/>
        </w:rPr>
        <w:t>9</w:t>
      </w:r>
      <w:r w:rsidR="00533F30">
        <w:rPr>
          <w:szCs w:val="26"/>
        </w:rPr>
        <w:t>,</w:t>
      </w:r>
      <w:r w:rsidR="00ED48C5">
        <w:rPr>
          <w:szCs w:val="26"/>
        </w:rPr>
        <w:t>4</w:t>
      </w:r>
      <w:r w:rsidRPr="008C58A3">
        <w:rPr>
          <w:spacing w:val="-4"/>
          <w:szCs w:val="26"/>
        </w:rPr>
        <w:t>%</w:t>
      </w:r>
      <w:r w:rsidRPr="008C58A3">
        <w:rPr>
          <w:szCs w:val="26"/>
        </w:rPr>
        <w:t>, прочие работы и затраты –</w:t>
      </w:r>
      <w:r w:rsidR="00365355" w:rsidRPr="00365355">
        <w:rPr>
          <w:szCs w:val="26"/>
        </w:rPr>
        <w:t xml:space="preserve"> </w:t>
      </w:r>
      <w:r w:rsidR="00533F30">
        <w:rPr>
          <w:szCs w:val="26"/>
        </w:rPr>
        <w:t>100,9</w:t>
      </w:r>
      <w:r w:rsidRPr="008C58A3">
        <w:rPr>
          <w:spacing w:val="-4"/>
          <w:szCs w:val="26"/>
        </w:rPr>
        <w:t>%</w:t>
      </w:r>
      <w:r w:rsidRPr="008C58A3">
        <w:rPr>
          <w:szCs w:val="26"/>
        </w:rPr>
        <w:t>.</w:t>
      </w:r>
    </w:p>
    <w:p w:rsidR="001E2288" w:rsidRPr="008C58A3" w:rsidRDefault="001E2288" w:rsidP="00FC28EF">
      <w:pPr>
        <w:tabs>
          <w:tab w:val="left" w:pos="851"/>
        </w:tabs>
        <w:spacing w:before="360" w:line="220" w:lineRule="exact"/>
        <w:jc w:val="center"/>
        <w:rPr>
          <w:rFonts w:ascii="Arial" w:hAnsi="Arial" w:cs="Arial"/>
          <w:b/>
          <w:spacing w:val="-2"/>
          <w:sz w:val="22"/>
          <w:szCs w:val="22"/>
        </w:rPr>
      </w:pPr>
      <w:r w:rsidRPr="008C58A3">
        <w:rPr>
          <w:rFonts w:ascii="Arial" w:hAnsi="Arial" w:cs="Arial"/>
          <w:b/>
          <w:spacing w:val="-2"/>
          <w:sz w:val="22"/>
          <w:szCs w:val="22"/>
        </w:rPr>
        <w:t>Индексы цен в строительстве по элементам технологической структуры</w:t>
      </w:r>
    </w:p>
    <w:p w:rsidR="001E2288" w:rsidRDefault="001E2288" w:rsidP="008953FC">
      <w:pPr>
        <w:tabs>
          <w:tab w:val="left" w:pos="851"/>
        </w:tabs>
        <w:spacing w:after="120"/>
        <w:jc w:val="center"/>
        <w:rPr>
          <w:rFonts w:ascii="Arial" w:hAnsi="Arial" w:cs="Arial"/>
          <w:i/>
          <w:sz w:val="20"/>
        </w:rPr>
      </w:pPr>
      <w:r w:rsidRPr="008C58A3">
        <w:rPr>
          <w:rFonts w:ascii="Arial" w:hAnsi="Arial" w:cs="Arial"/>
          <w:i/>
          <w:sz w:val="20"/>
        </w:rPr>
        <w:t>(в процентах)</w:t>
      </w:r>
    </w:p>
    <w:tbl>
      <w:tblPr>
        <w:tblW w:w="488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16"/>
        <w:gridCol w:w="952"/>
        <w:gridCol w:w="993"/>
        <w:gridCol w:w="940"/>
        <w:gridCol w:w="997"/>
        <w:gridCol w:w="923"/>
        <w:gridCol w:w="1014"/>
        <w:gridCol w:w="906"/>
        <w:gridCol w:w="1031"/>
      </w:tblGrid>
      <w:tr w:rsidR="001E2288" w:rsidRPr="00E170D2" w:rsidTr="008953FC">
        <w:trPr>
          <w:tblHeader/>
          <w:jc w:val="center"/>
        </w:trPr>
        <w:tc>
          <w:tcPr>
            <w:tcW w:w="1316" w:type="dxa"/>
            <w:vMerge w:val="restart"/>
          </w:tcPr>
          <w:p w:rsidR="001E2288" w:rsidRPr="00E170D2" w:rsidRDefault="001E2288" w:rsidP="008953FC">
            <w:pPr>
              <w:spacing w:before="60" w:after="60" w:line="220" w:lineRule="exact"/>
              <w:jc w:val="left"/>
              <w:rPr>
                <w:szCs w:val="22"/>
              </w:rPr>
            </w:pPr>
          </w:p>
        </w:tc>
        <w:tc>
          <w:tcPr>
            <w:tcW w:w="1945" w:type="dxa"/>
            <w:gridSpan w:val="2"/>
            <w:vMerge w:val="restart"/>
          </w:tcPr>
          <w:p w:rsidR="001E2288" w:rsidRPr="00E170D2" w:rsidRDefault="001E2288" w:rsidP="008953FC">
            <w:pPr>
              <w:spacing w:before="60" w:after="60" w:line="220" w:lineRule="exact"/>
              <w:ind w:left="-57" w:right="-57"/>
              <w:jc w:val="center"/>
              <w:rPr>
                <w:szCs w:val="22"/>
              </w:rPr>
            </w:pPr>
            <w:r w:rsidRPr="00E170D2">
              <w:rPr>
                <w:sz w:val="22"/>
                <w:szCs w:val="22"/>
              </w:rPr>
              <w:t>Все элементы технологической структуры</w:t>
            </w:r>
          </w:p>
        </w:tc>
        <w:tc>
          <w:tcPr>
            <w:tcW w:w="5811" w:type="dxa"/>
            <w:gridSpan w:val="6"/>
          </w:tcPr>
          <w:p w:rsidR="001E2288" w:rsidRPr="00E170D2" w:rsidRDefault="001E2288" w:rsidP="008953FC">
            <w:pPr>
              <w:spacing w:before="60" w:after="60" w:line="220" w:lineRule="exact"/>
              <w:jc w:val="center"/>
              <w:rPr>
                <w:szCs w:val="22"/>
              </w:rPr>
            </w:pPr>
            <w:r w:rsidRPr="00E170D2">
              <w:rPr>
                <w:sz w:val="22"/>
                <w:szCs w:val="22"/>
              </w:rPr>
              <w:t>В том числе</w:t>
            </w:r>
          </w:p>
        </w:tc>
      </w:tr>
      <w:tr w:rsidR="001E2288" w:rsidRPr="00E170D2" w:rsidTr="008953FC">
        <w:trPr>
          <w:tblHeader/>
          <w:jc w:val="center"/>
        </w:trPr>
        <w:tc>
          <w:tcPr>
            <w:tcW w:w="1316" w:type="dxa"/>
            <w:vMerge/>
          </w:tcPr>
          <w:p w:rsidR="001E2288" w:rsidRPr="00E170D2" w:rsidRDefault="001E2288" w:rsidP="008953FC">
            <w:pPr>
              <w:spacing w:before="60" w:after="60" w:line="220" w:lineRule="exact"/>
              <w:jc w:val="left"/>
              <w:rPr>
                <w:szCs w:val="22"/>
              </w:rPr>
            </w:pPr>
          </w:p>
        </w:tc>
        <w:tc>
          <w:tcPr>
            <w:tcW w:w="1945" w:type="dxa"/>
            <w:gridSpan w:val="2"/>
            <w:vMerge/>
          </w:tcPr>
          <w:p w:rsidR="001E2288" w:rsidRPr="00E170D2" w:rsidRDefault="001E2288" w:rsidP="008953FC">
            <w:pPr>
              <w:spacing w:before="60" w:after="60" w:line="220" w:lineRule="exact"/>
              <w:ind w:left="-57" w:right="-57"/>
              <w:jc w:val="center"/>
              <w:rPr>
                <w:szCs w:val="22"/>
              </w:rPr>
            </w:pPr>
          </w:p>
        </w:tc>
        <w:tc>
          <w:tcPr>
            <w:tcW w:w="1937" w:type="dxa"/>
            <w:gridSpan w:val="2"/>
          </w:tcPr>
          <w:p w:rsidR="001E2288" w:rsidRPr="00E170D2" w:rsidRDefault="001E2288" w:rsidP="008953FC">
            <w:pPr>
              <w:spacing w:before="60" w:after="60" w:line="220" w:lineRule="exact"/>
              <w:ind w:left="-57" w:right="-57"/>
              <w:jc w:val="center"/>
              <w:rPr>
                <w:szCs w:val="22"/>
              </w:rPr>
            </w:pPr>
            <w:r w:rsidRPr="00E170D2">
              <w:rPr>
                <w:sz w:val="22"/>
                <w:szCs w:val="22"/>
              </w:rPr>
              <w:t xml:space="preserve">строительно-монтажные работы </w:t>
            </w:r>
          </w:p>
        </w:tc>
        <w:tc>
          <w:tcPr>
            <w:tcW w:w="1937" w:type="dxa"/>
            <w:gridSpan w:val="2"/>
          </w:tcPr>
          <w:p w:rsidR="001E2288" w:rsidRPr="00E170D2" w:rsidRDefault="001E2288" w:rsidP="008953FC">
            <w:pPr>
              <w:spacing w:before="60" w:after="60" w:line="220" w:lineRule="exact"/>
              <w:jc w:val="center"/>
              <w:rPr>
                <w:szCs w:val="22"/>
              </w:rPr>
            </w:pPr>
            <w:r w:rsidRPr="00E170D2">
              <w:rPr>
                <w:sz w:val="22"/>
                <w:szCs w:val="22"/>
              </w:rPr>
              <w:t xml:space="preserve">машины </w:t>
            </w:r>
            <w:r>
              <w:rPr>
                <w:sz w:val="22"/>
                <w:szCs w:val="22"/>
              </w:rPr>
              <w:br/>
            </w:r>
            <w:r w:rsidRPr="00E170D2">
              <w:rPr>
                <w:sz w:val="22"/>
                <w:szCs w:val="22"/>
              </w:rPr>
              <w:t>и оборудование</w:t>
            </w:r>
          </w:p>
        </w:tc>
        <w:tc>
          <w:tcPr>
            <w:tcW w:w="1937" w:type="dxa"/>
            <w:gridSpan w:val="2"/>
          </w:tcPr>
          <w:p w:rsidR="001E2288" w:rsidRPr="00E170D2" w:rsidRDefault="001E2288" w:rsidP="008953FC">
            <w:pPr>
              <w:spacing w:before="60" w:after="60" w:line="220" w:lineRule="exact"/>
              <w:jc w:val="center"/>
              <w:rPr>
                <w:szCs w:val="22"/>
              </w:rPr>
            </w:pPr>
            <w:r w:rsidRPr="00E170D2">
              <w:rPr>
                <w:sz w:val="22"/>
                <w:szCs w:val="22"/>
              </w:rPr>
              <w:t xml:space="preserve">прочие работы </w:t>
            </w:r>
            <w:r>
              <w:rPr>
                <w:sz w:val="22"/>
                <w:szCs w:val="22"/>
              </w:rPr>
              <w:br/>
            </w:r>
            <w:r w:rsidRPr="00E170D2">
              <w:rPr>
                <w:sz w:val="22"/>
                <w:szCs w:val="22"/>
              </w:rPr>
              <w:t>и затраты</w:t>
            </w:r>
          </w:p>
        </w:tc>
      </w:tr>
      <w:tr w:rsidR="001E2288" w:rsidRPr="00E170D2" w:rsidTr="008953FC">
        <w:trPr>
          <w:tblHeader/>
          <w:jc w:val="center"/>
        </w:trPr>
        <w:tc>
          <w:tcPr>
            <w:tcW w:w="1316" w:type="dxa"/>
            <w:vMerge/>
            <w:vAlign w:val="center"/>
          </w:tcPr>
          <w:p w:rsidR="001E2288" w:rsidRPr="00E170D2" w:rsidRDefault="001E2288" w:rsidP="008953FC">
            <w:pPr>
              <w:widowControl/>
              <w:spacing w:before="60" w:after="60" w:line="220" w:lineRule="exact"/>
              <w:jc w:val="left"/>
              <w:rPr>
                <w:szCs w:val="22"/>
              </w:rPr>
            </w:pPr>
          </w:p>
        </w:tc>
        <w:tc>
          <w:tcPr>
            <w:tcW w:w="952" w:type="dxa"/>
          </w:tcPr>
          <w:p w:rsidR="001E2288" w:rsidRPr="00E170D2" w:rsidRDefault="001E2288" w:rsidP="008953FC">
            <w:pPr>
              <w:spacing w:before="60" w:after="60" w:line="220" w:lineRule="exact"/>
              <w:ind w:left="-57" w:right="-57"/>
              <w:jc w:val="center"/>
              <w:rPr>
                <w:szCs w:val="22"/>
              </w:rPr>
            </w:pPr>
            <w:r w:rsidRPr="00E170D2">
              <w:rPr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E170D2">
              <w:rPr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E170D2">
              <w:rPr>
                <w:sz w:val="22"/>
                <w:szCs w:val="22"/>
              </w:rPr>
              <w:br/>
              <w:t>месяцу</w:t>
            </w:r>
          </w:p>
        </w:tc>
        <w:tc>
          <w:tcPr>
            <w:tcW w:w="993" w:type="dxa"/>
          </w:tcPr>
          <w:p w:rsidR="001E2288" w:rsidRPr="00E170D2" w:rsidRDefault="001E2288" w:rsidP="008953FC">
            <w:pPr>
              <w:spacing w:before="60" w:after="60" w:line="220" w:lineRule="exact"/>
              <w:ind w:left="-113" w:right="-113"/>
              <w:jc w:val="center"/>
              <w:rPr>
                <w:szCs w:val="22"/>
              </w:rPr>
            </w:pPr>
            <w:r w:rsidRPr="00E170D2">
              <w:rPr>
                <w:sz w:val="22"/>
                <w:szCs w:val="22"/>
              </w:rPr>
              <w:t xml:space="preserve">к декабрю </w:t>
            </w:r>
            <w:proofErr w:type="spellStart"/>
            <w:r w:rsidRPr="00E170D2">
              <w:rPr>
                <w:sz w:val="22"/>
                <w:szCs w:val="22"/>
              </w:rPr>
              <w:t>предыд</w:t>
            </w:r>
            <w:proofErr w:type="gramStart"/>
            <w:r w:rsidRPr="00E170D2">
              <w:rPr>
                <w:sz w:val="22"/>
                <w:szCs w:val="22"/>
              </w:rPr>
              <w:t>у</w:t>
            </w:r>
            <w:proofErr w:type="spellEnd"/>
            <w:r w:rsidRPr="00E170D2">
              <w:rPr>
                <w:sz w:val="22"/>
                <w:szCs w:val="22"/>
              </w:rPr>
              <w:t>-</w:t>
            </w:r>
            <w:proofErr w:type="gramEnd"/>
            <w:r w:rsidRPr="00E170D2">
              <w:rPr>
                <w:sz w:val="22"/>
                <w:szCs w:val="22"/>
              </w:rPr>
              <w:br/>
            </w:r>
            <w:proofErr w:type="spellStart"/>
            <w:r w:rsidRPr="00E170D2">
              <w:rPr>
                <w:sz w:val="22"/>
                <w:szCs w:val="22"/>
              </w:rPr>
              <w:t>щего</w:t>
            </w:r>
            <w:proofErr w:type="spellEnd"/>
            <w:r w:rsidRPr="00E170D2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940" w:type="dxa"/>
          </w:tcPr>
          <w:p w:rsidR="001E2288" w:rsidRPr="00E170D2" w:rsidRDefault="001E2288" w:rsidP="008953FC">
            <w:pPr>
              <w:spacing w:before="60" w:after="60" w:line="220" w:lineRule="exact"/>
              <w:ind w:left="-57" w:right="-113"/>
              <w:jc w:val="center"/>
              <w:rPr>
                <w:szCs w:val="22"/>
              </w:rPr>
            </w:pPr>
            <w:r w:rsidRPr="00E170D2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E170D2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E170D2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997" w:type="dxa"/>
          </w:tcPr>
          <w:p w:rsidR="001E2288" w:rsidRPr="00E170D2" w:rsidRDefault="001E2288" w:rsidP="008953FC">
            <w:pPr>
              <w:spacing w:before="60" w:after="60" w:line="220" w:lineRule="exact"/>
              <w:ind w:left="-57" w:right="-113"/>
              <w:jc w:val="center"/>
              <w:rPr>
                <w:szCs w:val="22"/>
              </w:rPr>
            </w:pPr>
            <w:r w:rsidRPr="00E170D2">
              <w:rPr>
                <w:spacing w:val="-2"/>
                <w:sz w:val="22"/>
                <w:szCs w:val="22"/>
              </w:rPr>
              <w:t>к декабрю</w:t>
            </w:r>
            <w:r w:rsidRPr="00E170D2">
              <w:rPr>
                <w:spacing w:val="-2"/>
                <w:sz w:val="22"/>
                <w:szCs w:val="22"/>
              </w:rPr>
              <w:br/>
            </w:r>
            <w:proofErr w:type="spellStart"/>
            <w:proofErr w:type="gramStart"/>
            <w:r w:rsidRPr="00E170D2">
              <w:rPr>
                <w:spacing w:val="-2"/>
                <w:sz w:val="22"/>
                <w:szCs w:val="22"/>
              </w:rPr>
              <w:t>предыду-щего</w:t>
            </w:r>
            <w:proofErr w:type="spellEnd"/>
            <w:proofErr w:type="gramEnd"/>
            <w:r w:rsidRPr="00E170D2">
              <w:rPr>
                <w:spacing w:val="-2"/>
                <w:sz w:val="22"/>
                <w:szCs w:val="22"/>
              </w:rPr>
              <w:t xml:space="preserve"> года</w:t>
            </w:r>
          </w:p>
        </w:tc>
        <w:tc>
          <w:tcPr>
            <w:tcW w:w="923" w:type="dxa"/>
          </w:tcPr>
          <w:p w:rsidR="001E2288" w:rsidRPr="00E170D2" w:rsidRDefault="001E2288" w:rsidP="008953FC">
            <w:pPr>
              <w:spacing w:before="60" w:after="60" w:line="220" w:lineRule="exact"/>
              <w:ind w:left="-57" w:right="-113"/>
              <w:jc w:val="center"/>
              <w:rPr>
                <w:szCs w:val="22"/>
              </w:rPr>
            </w:pPr>
            <w:r w:rsidRPr="00E170D2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E170D2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E170D2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1014" w:type="dxa"/>
          </w:tcPr>
          <w:p w:rsidR="001E2288" w:rsidRPr="00E170D2" w:rsidRDefault="001E2288" w:rsidP="008953FC">
            <w:pPr>
              <w:spacing w:before="60" w:after="60" w:line="220" w:lineRule="exact"/>
              <w:ind w:left="-57" w:right="-113"/>
              <w:jc w:val="center"/>
              <w:rPr>
                <w:szCs w:val="22"/>
              </w:rPr>
            </w:pPr>
            <w:r w:rsidRPr="00E170D2">
              <w:rPr>
                <w:spacing w:val="-2"/>
                <w:sz w:val="22"/>
                <w:szCs w:val="22"/>
              </w:rPr>
              <w:t>к декабрю</w:t>
            </w:r>
            <w:r w:rsidRPr="00E170D2">
              <w:rPr>
                <w:spacing w:val="-2"/>
                <w:sz w:val="22"/>
                <w:szCs w:val="22"/>
              </w:rPr>
              <w:br/>
            </w:r>
            <w:proofErr w:type="spellStart"/>
            <w:proofErr w:type="gramStart"/>
            <w:r w:rsidRPr="00E170D2">
              <w:rPr>
                <w:spacing w:val="-2"/>
                <w:sz w:val="22"/>
                <w:szCs w:val="22"/>
              </w:rPr>
              <w:t>предыду-щего</w:t>
            </w:r>
            <w:proofErr w:type="spellEnd"/>
            <w:proofErr w:type="gramEnd"/>
            <w:r w:rsidRPr="00E170D2">
              <w:rPr>
                <w:spacing w:val="-2"/>
                <w:sz w:val="22"/>
                <w:szCs w:val="22"/>
              </w:rPr>
              <w:t xml:space="preserve"> года</w:t>
            </w:r>
          </w:p>
        </w:tc>
        <w:tc>
          <w:tcPr>
            <w:tcW w:w="906" w:type="dxa"/>
          </w:tcPr>
          <w:p w:rsidR="001E2288" w:rsidRPr="00E170D2" w:rsidRDefault="001E2288" w:rsidP="008953FC">
            <w:pPr>
              <w:spacing w:before="60" w:after="60" w:line="220" w:lineRule="exact"/>
              <w:ind w:left="-57" w:right="-113"/>
              <w:jc w:val="center"/>
              <w:rPr>
                <w:szCs w:val="22"/>
              </w:rPr>
            </w:pPr>
            <w:r w:rsidRPr="00E170D2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E170D2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E170D2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1031" w:type="dxa"/>
          </w:tcPr>
          <w:p w:rsidR="001E2288" w:rsidRPr="00E170D2" w:rsidRDefault="001E2288" w:rsidP="008953FC">
            <w:pPr>
              <w:spacing w:before="60" w:after="60" w:line="220" w:lineRule="exact"/>
              <w:ind w:left="-57" w:right="-113"/>
              <w:jc w:val="center"/>
              <w:rPr>
                <w:szCs w:val="22"/>
              </w:rPr>
            </w:pPr>
            <w:r w:rsidRPr="00E170D2">
              <w:rPr>
                <w:spacing w:val="-4"/>
                <w:sz w:val="22"/>
                <w:szCs w:val="22"/>
              </w:rPr>
              <w:t>к декабрю</w:t>
            </w:r>
            <w:r w:rsidRPr="00E170D2">
              <w:rPr>
                <w:spacing w:val="-4"/>
                <w:sz w:val="22"/>
                <w:szCs w:val="22"/>
              </w:rPr>
              <w:br/>
            </w:r>
            <w:proofErr w:type="spellStart"/>
            <w:proofErr w:type="gramStart"/>
            <w:r w:rsidRPr="00E170D2">
              <w:rPr>
                <w:spacing w:val="-4"/>
                <w:sz w:val="22"/>
                <w:szCs w:val="22"/>
              </w:rPr>
              <w:t>предыду-щего</w:t>
            </w:r>
            <w:proofErr w:type="spellEnd"/>
            <w:proofErr w:type="gramEnd"/>
            <w:r w:rsidRPr="00E170D2">
              <w:rPr>
                <w:spacing w:val="-4"/>
                <w:sz w:val="22"/>
                <w:szCs w:val="22"/>
              </w:rPr>
              <w:t xml:space="preserve"> года</w:t>
            </w:r>
          </w:p>
        </w:tc>
      </w:tr>
      <w:tr w:rsidR="001E2288" w:rsidRPr="00B91C10" w:rsidTr="001E0A20">
        <w:trPr>
          <w:jc w:val="center"/>
        </w:trPr>
        <w:tc>
          <w:tcPr>
            <w:tcW w:w="1316" w:type="dxa"/>
            <w:tcBorders>
              <w:top w:val="nil"/>
              <w:bottom w:val="nil"/>
            </w:tcBorders>
            <w:vAlign w:val="bottom"/>
          </w:tcPr>
          <w:p w:rsidR="001E2288" w:rsidRPr="00D87D5D" w:rsidRDefault="001E2288" w:rsidP="008953FC">
            <w:pPr>
              <w:pStyle w:val="5"/>
              <w:keepNext w:val="0"/>
              <w:spacing w:before="80" w:line="220" w:lineRule="exact"/>
              <w:ind w:left="280"/>
              <w:rPr>
                <w:bCs/>
                <w:spacing w:val="-6"/>
                <w:szCs w:val="22"/>
              </w:rPr>
            </w:pPr>
            <w:r w:rsidRPr="00D87D5D">
              <w:rPr>
                <w:bCs/>
                <w:spacing w:val="-6"/>
                <w:sz w:val="22"/>
                <w:szCs w:val="22"/>
              </w:rPr>
              <w:t>2015 г.</w:t>
            </w:r>
          </w:p>
        </w:tc>
        <w:tc>
          <w:tcPr>
            <w:tcW w:w="952" w:type="dxa"/>
            <w:tcBorders>
              <w:top w:val="nil"/>
              <w:bottom w:val="nil"/>
            </w:tcBorders>
            <w:vAlign w:val="bottom"/>
          </w:tcPr>
          <w:p w:rsidR="001E2288" w:rsidRPr="005D725B" w:rsidRDefault="001E2288" w:rsidP="008953FC">
            <w:pPr>
              <w:pStyle w:val="5"/>
              <w:keepNext w:val="0"/>
              <w:spacing w:before="80" w:line="220" w:lineRule="exact"/>
              <w:ind w:left="0" w:right="113"/>
              <w:jc w:val="right"/>
              <w:rPr>
                <w:i/>
                <w:spacing w:val="-6"/>
                <w:szCs w:val="22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1E2288" w:rsidRPr="005D725B" w:rsidRDefault="001E2288" w:rsidP="008953FC">
            <w:pPr>
              <w:pStyle w:val="5"/>
              <w:keepNext w:val="0"/>
              <w:spacing w:before="80" w:line="220" w:lineRule="exact"/>
              <w:ind w:left="-113" w:right="113"/>
              <w:jc w:val="right"/>
              <w:rPr>
                <w:i/>
                <w:spacing w:val="-6"/>
                <w:szCs w:val="22"/>
              </w:rPr>
            </w:pPr>
          </w:p>
        </w:tc>
        <w:tc>
          <w:tcPr>
            <w:tcW w:w="940" w:type="dxa"/>
            <w:tcBorders>
              <w:top w:val="nil"/>
              <w:bottom w:val="nil"/>
            </w:tcBorders>
            <w:vAlign w:val="bottom"/>
          </w:tcPr>
          <w:p w:rsidR="001E2288" w:rsidRPr="005D725B" w:rsidRDefault="001E2288" w:rsidP="008953FC">
            <w:pPr>
              <w:pStyle w:val="5"/>
              <w:keepNext w:val="0"/>
              <w:spacing w:before="80" w:line="220" w:lineRule="exact"/>
              <w:ind w:left="0" w:right="142"/>
              <w:jc w:val="right"/>
              <w:rPr>
                <w:i/>
                <w:spacing w:val="-6"/>
                <w:szCs w:val="22"/>
              </w:rPr>
            </w:pPr>
          </w:p>
        </w:tc>
        <w:tc>
          <w:tcPr>
            <w:tcW w:w="997" w:type="dxa"/>
            <w:tcBorders>
              <w:top w:val="nil"/>
              <w:bottom w:val="nil"/>
            </w:tcBorders>
            <w:vAlign w:val="bottom"/>
          </w:tcPr>
          <w:p w:rsidR="001E2288" w:rsidRPr="005D725B" w:rsidRDefault="001E2288" w:rsidP="008953FC">
            <w:pPr>
              <w:pStyle w:val="5"/>
              <w:keepNext w:val="0"/>
              <w:spacing w:before="80" w:line="220" w:lineRule="exact"/>
              <w:ind w:left="0" w:right="142"/>
              <w:jc w:val="right"/>
              <w:rPr>
                <w:i/>
                <w:spacing w:val="-6"/>
                <w:szCs w:val="22"/>
              </w:rPr>
            </w:pPr>
          </w:p>
        </w:tc>
        <w:tc>
          <w:tcPr>
            <w:tcW w:w="923" w:type="dxa"/>
            <w:tcBorders>
              <w:top w:val="nil"/>
              <w:bottom w:val="nil"/>
            </w:tcBorders>
            <w:vAlign w:val="center"/>
          </w:tcPr>
          <w:p w:rsidR="001E2288" w:rsidRPr="005D725B" w:rsidRDefault="001E2288" w:rsidP="008953FC">
            <w:pPr>
              <w:pStyle w:val="5"/>
              <w:keepNext w:val="0"/>
              <w:spacing w:before="80" w:line="220" w:lineRule="exact"/>
              <w:ind w:left="-170" w:right="142"/>
              <w:jc w:val="right"/>
              <w:rPr>
                <w:i/>
                <w:spacing w:val="-6"/>
                <w:szCs w:val="22"/>
              </w:rPr>
            </w:pP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1E2288" w:rsidRPr="005D725B" w:rsidRDefault="001E2288" w:rsidP="008953FC">
            <w:pPr>
              <w:pStyle w:val="5"/>
              <w:keepNext w:val="0"/>
              <w:spacing w:before="80" w:line="220" w:lineRule="exact"/>
              <w:ind w:left="0" w:right="153"/>
              <w:jc w:val="right"/>
              <w:rPr>
                <w:i/>
                <w:spacing w:val="-6"/>
                <w:szCs w:val="22"/>
              </w:rPr>
            </w:pPr>
          </w:p>
        </w:tc>
        <w:tc>
          <w:tcPr>
            <w:tcW w:w="906" w:type="dxa"/>
            <w:tcBorders>
              <w:top w:val="nil"/>
              <w:bottom w:val="nil"/>
            </w:tcBorders>
            <w:vAlign w:val="bottom"/>
          </w:tcPr>
          <w:p w:rsidR="001E2288" w:rsidRPr="005D725B" w:rsidRDefault="001E2288" w:rsidP="008953FC">
            <w:pPr>
              <w:pStyle w:val="5"/>
              <w:keepNext w:val="0"/>
              <w:spacing w:before="80" w:line="220" w:lineRule="exact"/>
              <w:ind w:left="-113" w:right="113"/>
              <w:jc w:val="right"/>
              <w:rPr>
                <w:i/>
                <w:spacing w:val="-6"/>
                <w:szCs w:val="22"/>
              </w:rPr>
            </w:pPr>
          </w:p>
        </w:tc>
        <w:tc>
          <w:tcPr>
            <w:tcW w:w="1031" w:type="dxa"/>
            <w:tcBorders>
              <w:top w:val="nil"/>
              <w:bottom w:val="nil"/>
            </w:tcBorders>
            <w:vAlign w:val="bottom"/>
          </w:tcPr>
          <w:p w:rsidR="001E2288" w:rsidRPr="005D725B" w:rsidRDefault="001E2288" w:rsidP="008953FC">
            <w:pPr>
              <w:pStyle w:val="5"/>
              <w:keepNext w:val="0"/>
              <w:spacing w:before="80" w:line="220" w:lineRule="exact"/>
              <w:ind w:left="0" w:right="142"/>
              <w:jc w:val="right"/>
              <w:rPr>
                <w:i/>
                <w:spacing w:val="-6"/>
                <w:szCs w:val="22"/>
              </w:rPr>
            </w:pPr>
          </w:p>
        </w:tc>
      </w:tr>
      <w:tr w:rsidR="001E2288" w:rsidRPr="00B91C10" w:rsidTr="001E0A20">
        <w:trPr>
          <w:jc w:val="center"/>
        </w:trPr>
        <w:tc>
          <w:tcPr>
            <w:tcW w:w="1316" w:type="dxa"/>
            <w:tcBorders>
              <w:top w:val="nil"/>
              <w:bottom w:val="nil"/>
            </w:tcBorders>
            <w:vAlign w:val="bottom"/>
          </w:tcPr>
          <w:p w:rsidR="001E2288" w:rsidRPr="00405FEB" w:rsidRDefault="001E2288" w:rsidP="00066450">
            <w:pPr>
              <w:pStyle w:val="5"/>
              <w:keepNext w:val="0"/>
              <w:spacing w:before="70" w:line="220" w:lineRule="exact"/>
              <w:ind w:left="170"/>
              <w:rPr>
                <w:b w:val="0"/>
                <w:spacing w:val="-6"/>
                <w:szCs w:val="22"/>
              </w:rPr>
            </w:pPr>
            <w:r w:rsidRPr="00405FEB">
              <w:rPr>
                <w:b w:val="0"/>
                <w:spacing w:val="-6"/>
                <w:sz w:val="22"/>
                <w:szCs w:val="22"/>
              </w:rPr>
              <w:t>Январь</w:t>
            </w:r>
          </w:p>
        </w:tc>
        <w:tc>
          <w:tcPr>
            <w:tcW w:w="952" w:type="dxa"/>
            <w:tcBorders>
              <w:top w:val="nil"/>
              <w:bottom w:val="nil"/>
            </w:tcBorders>
            <w:vAlign w:val="bottom"/>
          </w:tcPr>
          <w:p w:rsidR="001E2288" w:rsidRPr="00405FEB" w:rsidRDefault="001E2288" w:rsidP="00066450">
            <w:pPr>
              <w:pStyle w:val="5"/>
              <w:keepNext w:val="0"/>
              <w:spacing w:before="70" w:line="220" w:lineRule="exact"/>
              <w:ind w:left="0" w:right="113"/>
              <w:jc w:val="right"/>
              <w:rPr>
                <w:b w:val="0"/>
                <w:spacing w:val="-6"/>
                <w:sz w:val="22"/>
                <w:szCs w:val="22"/>
              </w:rPr>
            </w:pPr>
            <w:r w:rsidRPr="00405FEB">
              <w:rPr>
                <w:b w:val="0"/>
                <w:spacing w:val="-6"/>
                <w:sz w:val="22"/>
                <w:szCs w:val="22"/>
              </w:rPr>
              <w:t>109,5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1E2288" w:rsidRPr="00405FEB" w:rsidRDefault="001E2288" w:rsidP="00066450">
            <w:pPr>
              <w:pStyle w:val="5"/>
              <w:keepNext w:val="0"/>
              <w:spacing w:before="70" w:line="220" w:lineRule="exact"/>
              <w:ind w:left="-113" w:right="113"/>
              <w:jc w:val="right"/>
              <w:rPr>
                <w:b w:val="0"/>
                <w:spacing w:val="-6"/>
                <w:sz w:val="22"/>
                <w:szCs w:val="22"/>
              </w:rPr>
            </w:pPr>
            <w:r w:rsidRPr="00405FEB">
              <w:rPr>
                <w:b w:val="0"/>
                <w:spacing w:val="-6"/>
                <w:sz w:val="22"/>
                <w:szCs w:val="22"/>
              </w:rPr>
              <w:t>109,5</w:t>
            </w:r>
          </w:p>
        </w:tc>
        <w:tc>
          <w:tcPr>
            <w:tcW w:w="940" w:type="dxa"/>
            <w:tcBorders>
              <w:top w:val="nil"/>
              <w:bottom w:val="nil"/>
            </w:tcBorders>
            <w:vAlign w:val="bottom"/>
          </w:tcPr>
          <w:p w:rsidR="001E2288" w:rsidRPr="00405FEB" w:rsidRDefault="001E2288" w:rsidP="00066450">
            <w:pPr>
              <w:pStyle w:val="5"/>
              <w:keepNext w:val="0"/>
              <w:spacing w:before="70" w:line="220" w:lineRule="exact"/>
              <w:ind w:left="0" w:right="142"/>
              <w:jc w:val="right"/>
              <w:rPr>
                <w:b w:val="0"/>
                <w:spacing w:val="-6"/>
                <w:sz w:val="22"/>
                <w:szCs w:val="22"/>
              </w:rPr>
            </w:pPr>
            <w:r w:rsidRPr="00405FEB">
              <w:rPr>
                <w:b w:val="0"/>
                <w:spacing w:val="-6"/>
                <w:sz w:val="22"/>
                <w:szCs w:val="22"/>
              </w:rPr>
              <w:t>103,4</w:t>
            </w:r>
          </w:p>
        </w:tc>
        <w:tc>
          <w:tcPr>
            <w:tcW w:w="997" w:type="dxa"/>
            <w:tcBorders>
              <w:top w:val="nil"/>
              <w:bottom w:val="nil"/>
            </w:tcBorders>
            <w:vAlign w:val="bottom"/>
          </w:tcPr>
          <w:p w:rsidR="001E2288" w:rsidRPr="00405FEB" w:rsidRDefault="001E2288" w:rsidP="00066450">
            <w:pPr>
              <w:pStyle w:val="5"/>
              <w:keepNext w:val="0"/>
              <w:spacing w:before="70" w:line="220" w:lineRule="exact"/>
              <w:ind w:left="0" w:right="142"/>
              <w:jc w:val="right"/>
              <w:rPr>
                <w:b w:val="0"/>
                <w:spacing w:val="-6"/>
                <w:sz w:val="22"/>
                <w:szCs w:val="22"/>
              </w:rPr>
            </w:pPr>
            <w:r w:rsidRPr="00405FEB">
              <w:rPr>
                <w:b w:val="0"/>
                <w:spacing w:val="-6"/>
                <w:sz w:val="22"/>
                <w:szCs w:val="22"/>
              </w:rPr>
              <w:t>103,4</w:t>
            </w:r>
          </w:p>
        </w:tc>
        <w:tc>
          <w:tcPr>
            <w:tcW w:w="923" w:type="dxa"/>
            <w:tcBorders>
              <w:top w:val="nil"/>
              <w:bottom w:val="nil"/>
            </w:tcBorders>
            <w:vAlign w:val="bottom"/>
          </w:tcPr>
          <w:p w:rsidR="001E2288" w:rsidRPr="00405FEB" w:rsidRDefault="001E2288" w:rsidP="00066450">
            <w:pPr>
              <w:pStyle w:val="5"/>
              <w:keepNext w:val="0"/>
              <w:spacing w:before="70" w:line="220" w:lineRule="exact"/>
              <w:ind w:left="0" w:right="142"/>
              <w:jc w:val="right"/>
              <w:rPr>
                <w:b w:val="0"/>
                <w:spacing w:val="-6"/>
                <w:sz w:val="22"/>
                <w:szCs w:val="22"/>
              </w:rPr>
            </w:pPr>
            <w:r w:rsidRPr="00405FEB">
              <w:rPr>
                <w:b w:val="0"/>
                <w:spacing w:val="-6"/>
                <w:sz w:val="22"/>
                <w:szCs w:val="22"/>
              </w:rPr>
              <w:t>122,6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1E2288" w:rsidRPr="00405FEB" w:rsidRDefault="001E2288" w:rsidP="00066450">
            <w:pPr>
              <w:pStyle w:val="5"/>
              <w:keepNext w:val="0"/>
              <w:spacing w:before="70" w:line="220" w:lineRule="exact"/>
              <w:ind w:left="0" w:right="153"/>
              <w:jc w:val="right"/>
              <w:rPr>
                <w:b w:val="0"/>
                <w:spacing w:val="-6"/>
                <w:sz w:val="22"/>
                <w:szCs w:val="22"/>
              </w:rPr>
            </w:pPr>
            <w:r w:rsidRPr="00405FEB">
              <w:rPr>
                <w:b w:val="0"/>
                <w:spacing w:val="-6"/>
                <w:sz w:val="22"/>
                <w:szCs w:val="22"/>
              </w:rPr>
              <w:t>122,6</w:t>
            </w:r>
          </w:p>
        </w:tc>
        <w:tc>
          <w:tcPr>
            <w:tcW w:w="906" w:type="dxa"/>
            <w:tcBorders>
              <w:top w:val="nil"/>
              <w:bottom w:val="nil"/>
            </w:tcBorders>
            <w:vAlign w:val="bottom"/>
          </w:tcPr>
          <w:p w:rsidR="001E2288" w:rsidRPr="00405FEB" w:rsidRDefault="001E2288" w:rsidP="00066450">
            <w:pPr>
              <w:pStyle w:val="5"/>
              <w:keepNext w:val="0"/>
              <w:spacing w:before="70" w:line="220" w:lineRule="exact"/>
              <w:ind w:left="-113" w:right="85"/>
              <w:jc w:val="right"/>
              <w:rPr>
                <w:b w:val="0"/>
                <w:spacing w:val="-6"/>
                <w:sz w:val="22"/>
                <w:szCs w:val="22"/>
              </w:rPr>
            </w:pPr>
            <w:r w:rsidRPr="00405FEB">
              <w:rPr>
                <w:b w:val="0"/>
                <w:spacing w:val="-6"/>
                <w:sz w:val="22"/>
                <w:szCs w:val="22"/>
              </w:rPr>
              <w:t>101,2</w:t>
            </w:r>
          </w:p>
        </w:tc>
        <w:tc>
          <w:tcPr>
            <w:tcW w:w="1031" w:type="dxa"/>
            <w:tcBorders>
              <w:top w:val="nil"/>
              <w:bottom w:val="nil"/>
            </w:tcBorders>
            <w:vAlign w:val="bottom"/>
          </w:tcPr>
          <w:p w:rsidR="001E2288" w:rsidRPr="00405FEB" w:rsidRDefault="001E2288" w:rsidP="00066450">
            <w:pPr>
              <w:pStyle w:val="5"/>
              <w:keepNext w:val="0"/>
              <w:spacing w:before="70" w:line="220" w:lineRule="exact"/>
              <w:ind w:left="0" w:right="142"/>
              <w:jc w:val="right"/>
              <w:rPr>
                <w:b w:val="0"/>
                <w:spacing w:val="-6"/>
                <w:sz w:val="22"/>
                <w:szCs w:val="22"/>
              </w:rPr>
            </w:pPr>
            <w:r w:rsidRPr="00405FEB">
              <w:rPr>
                <w:b w:val="0"/>
                <w:spacing w:val="-6"/>
                <w:sz w:val="22"/>
                <w:szCs w:val="22"/>
              </w:rPr>
              <w:t>101,2</w:t>
            </w:r>
          </w:p>
        </w:tc>
      </w:tr>
      <w:tr w:rsidR="001E2288" w:rsidRPr="00B91C10" w:rsidTr="001E0A20">
        <w:trPr>
          <w:jc w:val="center"/>
        </w:trPr>
        <w:tc>
          <w:tcPr>
            <w:tcW w:w="1316" w:type="dxa"/>
            <w:tcBorders>
              <w:top w:val="nil"/>
              <w:bottom w:val="nil"/>
            </w:tcBorders>
            <w:vAlign w:val="bottom"/>
          </w:tcPr>
          <w:p w:rsidR="001E2288" w:rsidRPr="00FE6554" w:rsidRDefault="001E2288" w:rsidP="00066450">
            <w:pPr>
              <w:pStyle w:val="5"/>
              <w:keepNext w:val="0"/>
              <w:spacing w:before="70" w:line="220" w:lineRule="exact"/>
              <w:ind w:left="177" w:right="-113"/>
              <w:rPr>
                <w:b w:val="0"/>
                <w:spacing w:val="-6"/>
                <w:szCs w:val="22"/>
              </w:rPr>
            </w:pPr>
            <w:r w:rsidRPr="00FE6554">
              <w:rPr>
                <w:b w:val="0"/>
                <w:spacing w:val="-6"/>
                <w:sz w:val="22"/>
                <w:szCs w:val="22"/>
              </w:rPr>
              <w:t>Февраль</w:t>
            </w:r>
          </w:p>
        </w:tc>
        <w:tc>
          <w:tcPr>
            <w:tcW w:w="952" w:type="dxa"/>
            <w:tcBorders>
              <w:top w:val="nil"/>
              <w:bottom w:val="nil"/>
            </w:tcBorders>
            <w:vAlign w:val="bottom"/>
          </w:tcPr>
          <w:p w:rsidR="001E2288" w:rsidRPr="00FE6554" w:rsidRDefault="001E2288" w:rsidP="00066450">
            <w:pPr>
              <w:pStyle w:val="5"/>
              <w:keepNext w:val="0"/>
              <w:spacing w:before="70" w:line="220" w:lineRule="exact"/>
              <w:ind w:left="0" w:right="113"/>
              <w:jc w:val="right"/>
              <w:rPr>
                <w:b w:val="0"/>
                <w:spacing w:val="-6"/>
                <w:sz w:val="22"/>
                <w:szCs w:val="22"/>
              </w:rPr>
            </w:pPr>
            <w:r w:rsidRPr="00FE6554">
              <w:rPr>
                <w:b w:val="0"/>
                <w:spacing w:val="-6"/>
                <w:sz w:val="22"/>
                <w:szCs w:val="22"/>
              </w:rPr>
              <w:t>95,9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1E2288" w:rsidRPr="00FE6554" w:rsidRDefault="001E2288" w:rsidP="00066450">
            <w:pPr>
              <w:pStyle w:val="5"/>
              <w:keepNext w:val="0"/>
              <w:spacing w:before="70" w:line="220" w:lineRule="exact"/>
              <w:ind w:left="-113" w:right="113"/>
              <w:jc w:val="right"/>
              <w:rPr>
                <w:b w:val="0"/>
                <w:spacing w:val="-6"/>
                <w:sz w:val="22"/>
                <w:szCs w:val="22"/>
              </w:rPr>
            </w:pPr>
            <w:r w:rsidRPr="00FE6554">
              <w:rPr>
                <w:b w:val="0"/>
                <w:spacing w:val="-6"/>
                <w:sz w:val="22"/>
                <w:szCs w:val="22"/>
              </w:rPr>
              <w:t>105,0</w:t>
            </w:r>
          </w:p>
        </w:tc>
        <w:tc>
          <w:tcPr>
            <w:tcW w:w="940" w:type="dxa"/>
            <w:tcBorders>
              <w:top w:val="nil"/>
              <w:bottom w:val="nil"/>
            </w:tcBorders>
            <w:vAlign w:val="bottom"/>
          </w:tcPr>
          <w:p w:rsidR="001E2288" w:rsidRPr="00FE6554" w:rsidRDefault="001E2288" w:rsidP="00066450">
            <w:pPr>
              <w:pStyle w:val="5"/>
              <w:keepNext w:val="0"/>
              <w:spacing w:before="70" w:line="220" w:lineRule="exact"/>
              <w:ind w:left="0" w:right="142"/>
              <w:jc w:val="right"/>
              <w:rPr>
                <w:b w:val="0"/>
                <w:spacing w:val="-6"/>
                <w:sz w:val="22"/>
                <w:szCs w:val="22"/>
              </w:rPr>
            </w:pPr>
            <w:r w:rsidRPr="00FE6554">
              <w:rPr>
                <w:b w:val="0"/>
                <w:spacing w:val="-6"/>
                <w:sz w:val="22"/>
                <w:szCs w:val="22"/>
              </w:rPr>
              <w:t>91,7</w:t>
            </w:r>
          </w:p>
        </w:tc>
        <w:tc>
          <w:tcPr>
            <w:tcW w:w="997" w:type="dxa"/>
            <w:tcBorders>
              <w:top w:val="nil"/>
              <w:bottom w:val="nil"/>
            </w:tcBorders>
            <w:vAlign w:val="bottom"/>
          </w:tcPr>
          <w:p w:rsidR="001E2288" w:rsidRPr="00FE6554" w:rsidRDefault="001E2288" w:rsidP="00066450">
            <w:pPr>
              <w:pStyle w:val="5"/>
              <w:keepNext w:val="0"/>
              <w:spacing w:before="70" w:line="220" w:lineRule="exact"/>
              <w:ind w:left="0" w:right="142"/>
              <w:jc w:val="right"/>
              <w:rPr>
                <w:b w:val="0"/>
                <w:spacing w:val="-6"/>
                <w:sz w:val="22"/>
                <w:szCs w:val="22"/>
              </w:rPr>
            </w:pPr>
            <w:r w:rsidRPr="00FE6554">
              <w:rPr>
                <w:b w:val="0"/>
                <w:spacing w:val="-6"/>
                <w:sz w:val="22"/>
                <w:szCs w:val="22"/>
              </w:rPr>
              <w:t>94,9</w:t>
            </w:r>
          </w:p>
        </w:tc>
        <w:tc>
          <w:tcPr>
            <w:tcW w:w="923" w:type="dxa"/>
            <w:tcBorders>
              <w:top w:val="nil"/>
              <w:bottom w:val="nil"/>
            </w:tcBorders>
            <w:vAlign w:val="bottom"/>
          </w:tcPr>
          <w:p w:rsidR="001E2288" w:rsidRPr="00FE6554" w:rsidRDefault="001E2288" w:rsidP="00066450">
            <w:pPr>
              <w:pStyle w:val="5"/>
              <w:keepNext w:val="0"/>
              <w:spacing w:before="70" w:line="220" w:lineRule="exact"/>
              <w:ind w:left="-170" w:right="142"/>
              <w:jc w:val="right"/>
              <w:rPr>
                <w:b w:val="0"/>
                <w:spacing w:val="-6"/>
                <w:sz w:val="22"/>
                <w:szCs w:val="22"/>
              </w:rPr>
            </w:pPr>
            <w:r w:rsidRPr="00FE6554">
              <w:rPr>
                <w:b w:val="0"/>
                <w:spacing w:val="-6"/>
                <w:sz w:val="22"/>
                <w:szCs w:val="22"/>
              </w:rPr>
              <w:t>101,2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1E2288" w:rsidRPr="00FE6554" w:rsidRDefault="001E2288" w:rsidP="00066450">
            <w:pPr>
              <w:pStyle w:val="5"/>
              <w:keepNext w:val="0"/>
              <w:spacing w:before="70" w:line="220" w:lineRule="exact"/>
              <w:ind w:left="0" w:right="153"/>
              <w:jc w:val="right"/>
              <w:rPr>
                <w:b w:val="0"/>
                <w:spacing w:val="-6"/>
                <w:sz w:val="22"/>
                <w:szCs w:val="22"/>
              </w:rPr>
            </w:pPr>
            <w:r w:rsidRPr="00FE6554">
              <w:rPr>
                <w:b w:val="0"/>
                <w:spacing w:val="-6"/>
                <w:sz w:val="22"/>
                <w:szCs w:val="22"/>
              </w:rPr>
              <w:t>124,1</w:t>
            </w:r>
          </w:p>
        </w:tc>
        <w:tc>
          <w:tcPr>
            <w:tcW w:w="906" w:type="dxa"/>
            <w:tcBorders>
              <w:top w:val="nil"/>
              <w:bottom w:val="nil"/>
            </w:tcBorders>
            <w:vAlign w:val="bottom"/>
          </w:tcPr>
          <w:p w:rsidR="001E2288" w:rsidRPr="00FE6554" w:rsidRDefault="001E2288" w:rsidP="00066450">
            <w:pPr>
              <w:pStyle w:val="5"/>
              <w:keepNext w:val="0"/>
              <w:spacing w:before="70" w:line="220" w:lineRule="exact"/>
              <w:ind w:left="-113" w:right="85"/>
              <w:jc w:val="right"/>
              <w:rPr>
                <w:b w:val="0"/>
                <w:spacing w:val="-6"/>
                <w:sz w:val="22"/>
                <w:szCs w:val="22"/>
              </w:rPr>
            </w:pPr>
            <w:r w:rsidRPr="00FE6554">
              <w:rPr>
                <w:b w:val="0"/>
                <w:spacing w:val="-6"/>
                <w:sz w:val="22"/>
                <w:szCs w:val="22"/>
              </w:rPr>
              <w:t>101,2</w:t>
            </w:r>
          </w:p>
        </w:tc>
        <w:tc>
          <w:tcPr>
            <w:tcW w:w="1031" w:type="dxa"/>
            <w:tcBorders>
              <w:top w:val="nil"/>
              <w:bottom w:val="nil"/>
            </w:tcBorders>
            <w:vAlign w:val="bottom"/>
          </w:tcPr>
          <w:p w:rsidR="001E2288" w:rsidRPr="00FE6554" w:rsidRDefault="001E2288" w:rsidP="00066450">
            <w:pPr>
              <w:pStyle w:val="5"/>
              <w:keepNext w:val="0"/>
              <w:spacing w:before="70" w:line="220" w:lineRule="exact"/>
              <w:ind w:left="0" w:right="142"/>
              <w:jc w:val="right"/>
              <w:rPr>
                <w:b w:val="0"/>
                <w:spacing w:val="-6"/>
                <w:sz w:val="22"/>
                <w:szCs w:val="22"/>
              </w:rPr>
            </w:pPr>
            <w:r w:rsidRPr="00FE6554">
              <w:rPr>
                <w:b w:val="0"/>
                <w:spacing w:val="-6"/>
                <w:sz w:val="22"/>
                <w:szCs w:val="22"/>
              </w:rPr>
              <w:t>102,4</w:t>
            </w:r>
          </w:p>
        </w:tc>
      </w:tr>
      <w:tr w:rsidR="001E2288" w:rsidRPr="00066450" w:rsidTr="001E0A20">
        <w:trPr>
          <w:jc w:val="center"/>
        </w:trPr>
        <w:tc>
          <w:tcPr>
            <w:tcW w:w="1316" w:type="dxa"/>
            <w:tcBorders>
              <w:top w:val="nil"/>
              <w:bottom w:val="nil"/>
            </w:tcBorders>
            <w:vAlign w:val="bottom"/>
          </w:tcPr>
          <w:p w:rsidR="001E2288" w:rsidRPr="00066450" w:rsidRDefault="001E2288" w:rsidP="00066450">
            <w:pPr>
              <w:pStyle w:val="5"/>
              <w:keepNext w:val="0"/>
              <w:spacing w:before="70" w:line="220" w:lineRule="exact"/>
              <w:ind w:left="170"/>
              <w:rPr>
                <w:b w:val="0"/>
                <w:spacing w:val="-6"/>
                <w:szCs w:val="22"/>
              </w:rPr>
            </w:pPr>
            <w:r w:rsidRPr="00066450">
              <w:rPr>
                <w:b w:val="0"/>
                <w:spacing w:val="-6"/>
                <w:sz w:val="22"/>
                <w:szCs w:val="22"/>
              </w:rPr>
              <w:t>Март</w:t>
            </w:r>
          </w:p>
        </w:tc>
        <w:tc>
          <w:tcPr>
            <w:tcW w:w="952" w:type="dxa"/>
            <w:tcBorders>
              <w:top w:val="nil"/>
              <w:bottom w:val="nil"/>
            </w:tcBorders>
            <w:vAlign w:val="bottom"/>
          </w:tcPr>
          <w:p w:rsidR="001E2288" w:rsidRPr="00066450" w:rsidRDefault="001E2288" w:rsidP="00066450">
            <w:pPr>
              <w:pStyle w:val="5"/>
              <w:keepNext w:val="0"/>
              <w:spacing w:before="70" w:line="220" w:lineRule="exact"/>
              <w:ind w:left="0" w:right="113"/>
              <w:jc w:val="right"/>
              <w:rPr>
                <w:b w:val="0"/>
                <w:spacing w:val="-6"/>
                <w:sz w:val="22"/>
                <w:szCs w:val="22"/>
              </w:rPr>
            </w:pPr>
            <w:r w:rsidRPr="00066450">
              <w:rPr>
                <w:b w:val="0"/>
                <w:spacing w:val="-6"/>
                <w:sz w:val="22"/>
                <w:szCs w:val="22"/>
              </w:rPr>
              <w:t>100,2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1E2288" w:rsidRPr="00066450" w:rsidRDefault="001E2288" w:rsidP="00066450">
            <w:pPr>
              <w:pStyle w:val="5"/>
              <w:keepNext w:val="0"/>
              <w:spacing w:before="70" w:line="220" w:lineRule="exact"/>
              <w:ind w:left="-113" w:right="113"/>
              <w:jc w:val="right"/>
              <w:rPr>
                <w:b w:val="0"/>
                <w:spacing w:val="-6"/>
                <w:sz w:val="22"/>
                <w:szCs w:val="22"/>
              </w:rPr>
            </w:pPr>
            <w:r w:rsidRPr="00066450">
              <w:rPr>
                <w:b w:val="0"/>
                <w:spacing w:val="-6"/>
                <w:sz w:val="22"/>
                <w:szCs w:val="22"/>
              </w:rPr>
              <w:t>105,3</w:t>
            </w:r>
          </w:p>
        </w:tc>
        <w:tc>
          <w:tcPr>
            <w:tcW w:w="940" w:type="dxa"/>
            <w:tcBorders>
              <w:top w:val="nil"/>
              <w:bottom w:val="nil"/>
            </w:tcBorders>
            <w:vAlign w:val="bottom"/>
          </w:tcPr>
          <w:p w:rsidR="001E2288" w:rsidRPr="00066450" w:rsidRDefault="001E2288" w:rsidP="00066450">
            <w:pPr>
              <w:pStyle w:val="5"/>
              <w:keepNext w:val="0"/>
              <w:spacing w:before="70" w:line="220" w:lineRule="exact"/>
              <w:ind w:left="0" w:right="142"/>
              <w:jc w:val="right"/>
              <w:rPr>
                <w:b w:val="0"/>
                <w:spacing w:val="-6"/>
                <w:sz w:val="22"/>
                <w:szCs w:val="22"/>
              </w:rPr>
            </w:pPr>
            <w:r w:rsidRPr="00066450">
              <w:rPr>
                <w:b w:val="0"/>
                <w:spacing w:val="-6"/>
                <w:sz w:val="22"/>
                <w:szCs w:val="22"/>
              </w:rPr>
              <w:t>100,0</w:t>
            </w:r>
          </w:p>
        </w:tc>
        <w:tc>
          <w:tcPr>
            <w:tcW w:w="997" w:type="dxa"/>
            <w:tcBorders>
              <w:top w:val="nil"/>
              <w:bottom w:val="nil"/>
            </w:tcBorders>
            <w:vAlign w:val="bottom"/>
          </w:tcPr>
          <w:p w:rsidR="001E2288" w:rsidRPr="00066450" w:rsidRDefault="001E2288" w:rsidP="00066450">
            <w:pPr>
              <w:pStyle w:val="5"/>
              <w:keepNext w:val="0"/>
              <w:spacing w:before="70" w:line="220" w:lineRule="exact"/>
              <w:ind w:left="0" w:right="142"/>
              <w:jc w:val="right"/>
              <w:rPr>
                <w:b w:val="0"/>
                <w:spacing w:val="-6"/>
                <w:sz w:val="22"/>
                <w:szCs w:val="22"/>
              </w:rPr>
            </w:pPr>
            <w:r w:rsidRPr="00066450">
              <w:rPr>
                <w:b w:val="0"/>
                <w:spacing w:val="-6"/>
                <w:sz w:val="22"/>
                <w:szCs w:val="22"/>
              </w:rPr>
              <w:t>94,9</w:t>
            </w:r>
          </w:p>
        </w:tc>
        <w:tc>
          <w:tcPr>
            <w:tcW w:w="923" w:type="dxa"/>
            <w:tcBorders>
              <w:top w:val="nil"/>
              <w:bottom w:val="nil"/>
            </w:tcBorders>
            <w:vAlign w:val="bottom"/>
          </w:tcPr>
          <w:p w:rsidR="001E2288" w:rsidRPr="00066450" w:rsidRDefault="001E2288" w:rsidP="00066450">
            <w:pPr>
              <w:pStyle w:val="5"/>
              <w:keepNext w:val="0"/>
              <w:spacing w:before="70" w:line="220" w:lineRule="exact"/>
              <w:ind w:left="-170" w:right="142"/>
              <w:jc w:val="right"/>
              <w:rPr>
                <w:b w:val="0"/>
                <w:spacing w:val="-6"/>
                <w:sz w:val="22"/>
                <w:szCs w:val="22"/>
              </w:rPr>
            </w:pPr>
            <w:r w:rsidRPr="00066450">
              <w:rPr>
                <w:b w:val="0"/>
                <w:spacing w:val="-6"/>
                <w:sz w:val="22"/>
                <w:szCs w:val="22"/>
              </w:rPr>
              <w:t>100,3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1E2288" w:rsidRPr="00066450" w:rsidRDefault="001E2288" w:rsidP="00066450">
            <w:pPr>
              <w:pStyle w:val="5"/>
              <w:keepNext w:val="0"/>
              <w:spacing w:before="70" w:line="220" w:lineRule="exact"/>
              <w:ind w:left="0" w:right="153"/>
              <w:jc w:val="right"/>
              <w:rPr>
                <w:b w:val="0"/>
                <w:spacing w:val="-6"/>
                <w:sz w:val="22"/>
                <w:szCs w:val="22"/>
              </w:rPr>
            </w:pPr>
            <w:r w:rsidRPr="00066450">
              <w:rPr>
                <w:b w:val="0"/>
                <w:spacing w:val="-6"/>
                <w:sz w:val="22"/>
                <w:szCs w:val="22"/>
              </w:rPr>
              <w:t>124,4</w:t>
            </w:r>
          </w:p>
        </w:tc>
        <w:tc>
          <w:tcPr>
            <w:tcW w:w="906" w:type="dxa"/>
            <w:tcBorders>
              <w:top w:val="nil"/>
              <w:bottom w:val="nil"/>
            </w:tcBorders>
            <w:vAlign w:val="bottom"/>
          </w:tcPr>
          <w:p w:rsidR="001E2288" w:rsidRPr="00066450" w:rsidRDefault="001E2288" w:rsidP="00066450">
            <w:pPr>
              <w:pStyle w:val="5"/>
              <w:keepNext w:val="0"/>
              <w:spacing w:before="70" w:line="220" w:lineRule="exact"/>
              <w:ind w:left="-113" w:right="85"/>
              <w:jc w:val="right"/>
              <w:rPr>
                <w:b w:val="0"/>
                <w:spacing w:val="-6"/>
                <w:sz w:val="22"/>
                <w:szCs w:val="22"/>
              </w:rPr>
            </w:pPr>
            <w:r w:rsidRPr="00066450">
              <w:rPr>
                <w:b w:val="0"/>
                <w:spacing w:val="-6"/>
                <w:sz w:val="22"/>
                <w:szCs w:val="22"/>
              </w:rPr>
              <w:t>101,2</w:t>
            </w:r>
          </w:p>
        </w:tc>
        <w:tc>
          <w:tcPr>
            <w:tcW w:w="1031" w:type="dxa"/>
            <w:tcBorders>
              <w:top w:val="nil"/>
              <w:bottom w:val="nil"/>
            </w:tcBorders>
            <w:vAlign w:val="bottom"/>
          </w:tcPr>
          <w:p w:rsidR="001E2288" w:rsidRPr="00066450" w:rsidRDefault="001E2288" w:rsidP="00066450">
            <w:pPr>
              <w:pStyle w:val="5"/>
              <w:keepNext w:val="0"/>
              <w:spacing w:before="70" w:line="220" w:lineRule="exact"/>
              <w:ind w:left="0" w:right="142"/>
              <w:jc w:val="right"/>
              <w:rPr>
                <w:b w:val="0"/>
                <w:spacing w:val="-6"/>
                <w:sz w:val="22"/>
                <w:szCs w:val="22"/>
              </w:rPr>
            </w:pPr>
            <w:r w:rsidRPr="00066450">
              <w:rPr>
                <w:b w:val="0"/>
                <w:spacing w:val="-6"/>
                <w:sz w:val="22"/>
                <w:szCs w:val="22"/>
              </w:rPr>
              <w:t>103,6</w:t>
            </w:r>
          </w:p>
        </w:tc>
      </w:tr>
      <w:tr w:rsidR="001E2288" w:rsidRPr="003B5D7F" w:rsidTr="001E0A20">
        <w:trPr>
          <w:jc w:val="center"/>
        </w:trPr>
        <w:tc>
          <w:tcPr>
            <w:tcW w:w="1316" w:type="dxa"/>
            <w:tcBorders>
              <w:top w:val="nil"/>
              <w:bottom w:val="nil"/>
            </w:tcBorders>
            <w:vAlign w:val="bottom"/>
          </w:tcPr>
          <w:p w:rsidR="001E2288" w:rsidRPr="003B5D7F" w:rsidRDefault="001E2288" w:rsidP="00066450">
            <w:pPr>
              <w:pStyle w:val="5"/>
              <w:keepNext w:val="0"/>
              <w:spacing w:before="70" w:line="220" w:lineRule="exact"/>
              <w:ind w:left="-57" w:right="-113"/>
              <w:rPr>
                <w:spacing w:val="-6"/>
                <w:szCs w:val="22"/>
              </w:rPr>
            </w:pPr>
            <w:r w:rsidRPr="003B5D7F">
              <w:rPr>
                <w:spacing w:val="-6"/>
                <w:sz w:val="22"/>
                <w:szCs w:val="22"/>
              </w:rPr>
              <w:t>I квартал</w:t>
            </w:r>
            <w:proofErr w:type="gramStart"/>
            <w:r w:rsidRPr="003B5D7F">
              <w:rPr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3B5D7F">
              <w:rPr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52" w:type="dxa"/>
            <w:tcBorders>
              <w:top w:val="nil"/>
              <w:bottom w:val="nil"/>
            </w:tcBorders>
            <w:vAlign w:val="bottom"/>
          </w:tcPr>
          <w:p w:rsidR="001E2288" w:rsidRPr="00466233" w:rsidRDefault="001E2288" w:rsidP="00066450">
            <w:pPr>
              <w:pStyle w:val="5"/>
              <w:keepNext w:val="0"/>
              <w:spacing w:before="70" w:line="220" w:lineRule="exact"/>
              <w:ind w:left="0" w:right="113"/>
              <w:jc w:val="right"/>
              <w:rPr>
                <w:bCs/>
                <w:sz w:val="22"/>
                <w:szCs w:val="22"/>
              </w:rPr>
            </w:pPr>
            <w:proofErr w:type="spellStart"/>
            <w:r w:rsidRPr="00466233">
              <w:rPr>
                <w:bCs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1E2288" w:rsidRPr="00466233" w:rsidRDefault="001E2288" w:rsidP="00066450">
            <w:pPr>
              <w:pStyle w:val="5"/>
              <w:keepNext w:val="0"/>
              <w:spacing w:before="70" w:line="220" w:lineRule="exact"/>
              <w:ind w:left="-113" w:right="113"/>
              <w:jc w:val="right"/>
              <w:rPr>
                <w:bCs/>
                <w:iCs w:val="0"/>
                <w:sz w:val="22"/>
                <w:szCs w:val="22"/>
              </w:rPr>
            </w:pPr>
            <w:r>
              <w:rPr>
                <w:bCs/>
                <w:iCs w:val="0"/>
                <w:sz w:val="22"/>
                <w:szCs w:val="22"/>
              </w:rPr>
              <w:t>105,3</w:t>
            </w:r>
          </w:p>
        </w:tc>
        <w:tc>
          <w:tcPr>
            <w:tcW w:w="940" w:type="dxa"/>
            <w:tcBorders>
              <w:top w:val="nil"/>
              <w:bottom w:val="nil"/>
            </w:tcBorders>
            <w:vAlign w:val="bottom"/>
          </w:tcPr>
          <w:p w:rsidR="001E2288" w:rsidRPr="00466233" w:rsidRDefault="001E2288" w:rsidP="00066450">
            <w:pPr>
              <w:pStyle w:val="5"/>
              <w:keepNext w:val="0"/>
              <w:spacing w:before="70" w:line="220" w:lineRule="exact"/>
              <w:ind w:left="0" w:right="142"/>
              <w:jc w:val="right"/>
              <w:rPr>
                <w:bCs/>
                <w:iCs w:val="0"/>
                <w:sz w:val="22"/>
                <w:szCs w:val="22"/>
              </w:rPr>
            </w:pPr>
            <w:proofErr w:type="spellStart"/>
            <w:r w:rsidRPr="00466233">
              <w:rPr>
                <w:bCs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7" w:type="dxa"/>
            <w:tcBorders>
              <w:top w:val="nil"/>
              <w:bottom w:val="nil"/>
            </w:tcBorders>
            <w:vAlign w:val="bottom"/>
          </w:tcPr>
          <w:p w:rsidR="001E2288" w:rsidRPr="00466233" w:rsidRDefault="001E2288" w:rsidP="00066450">
            <w:pPr>
              <w:pStyle w:val="5"/>
              <w:keepNext w:val="0"/>
              <w:spacing w:before="70" w:line="220" w:lineRule="exact"/>
              <w:ind w:left="0" w:right="142"/>
              <w:jc w:val="right"/>
              <w:rPr>
                <w:bCs/>
                <w:iCs w:val="0"/>
                <w:sz w:val="22"/>
                <w:szCs w:val="22"/>
              </w:rPr>
            </w:pPr>
            <w:r>
              <w:rPr>
                <w:bCs/>
                <w:iCs w:val="0"/>
                <w:sz w:val="22"/>
                <w:szCs w:val="22"/>
              </w:rPr>
              <w:t>94,9</w:t>
            </w:r>
          </w:p>
        </w:tc>
        <w:tc>
          <w:tcPr>
            <w:tcW w:w="923" w:type="dxa"/>
            <w:tcBorders>
              <w:top w:val="nil"/>
              <w:bottom w:val="nil"/>
            </w:tcBorders>
            <w:vAlign w:val="bottom"/>
          </w:tcPr>
          <w:p w:rsidR="001E2288" w:rsidRPr="00466233" w:rsidRDefault="001E2288" w:rsidP="00066450">
            <w:pPr>
              <w:pStyle w:val="5"/>
              <w:keepNext w:val="0"/>
              <w:spacing w:before="70" w:line="220" w:lineRule="exact"/>
              <w:ind w:left="-170" w:right="142"/>
              <w:jc w:val="right"/>
              <w:rPr>
                <w:bCs/>
                <w:sz w:val="22"/>
                <w:szCs w:val="22"/>
              </w:rPr>
            </w:pPr>
            <w:proofErr w:type="spellStart"/>
            <w:r w:rsidRPr="00466233">
              <w:rPr>
                <w:bCs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1E2288" w:rsidRPr="00466233" w:rsidRDefault="001E2288" w:rsidP="00066450">
            <w:pPr>
              <w:pStyle w:val="5"/>
              <w:keepNext w:val="0"/>
              <w:tabs>
                <w:tab w:val="left" w:pos="657"/>
              </w:tabs>
              <w:spacing w:before="70" w:line="220" w:lineRule="exact"/>
              <w:ind w:left="0" w:right="153"/>
              <w:jc w:val="right"/>
              <w:rPr>
                <w:bCs/>
                <w:iCs w:val="0"/>
                <w:sz w:val="22"/>
                <w:szCs w:val="22"/>
              </w:rPr>
            </w:pPr>
            <w:r>
              <w:rPr>
                <w:bCs/>
                <w:iCs w:val="0"/>
                <w:sz w:val="22"/>
                <w:szCs w:val="22"/>
              </w:rPr>
              <w:t>124,4</w:t>
            </w:r>
          </w:p>
        </w:tc>
        <w:tc>
          <w:tcPr>
            <w:tcW w:w="906" w:type="dxa"/>
            <w:tcBorders>
              <w:top w:val="nil"/>
              <w:bottom w:val="nil"/>
            </w:tcBorders>
            <w:vAlign w:val="bottom"/>
          </w:tcPr>
          <w:p w:rsidR="001E2288" w:rsidRPr="000B73C7" w:rsidRDefault="001E2288" w:rsidP="00066450">
            <w:pPr>
              <w:pStyle w:val="5"/>
              <w:keepNext w:val="0"/>
              <w:spacing w:before="70" w:line="220" w:lineRule="exact"/>
              <w:ind w:left="-113" w:right="85"/>
              <w:jc w:val="right"/>
              <w:rPr>
                <w:spacing w:val="-6"/>
                <w:sz w:val="22"/>
                <w:szCs w:val="22"/>
              </w:rPr>
            </w:pPr>
            <w:proofErr w:type="spellStart"/>
            <w:r w:rsidRPr="000B73C7">
              <w:rPr>
                <w:spacing w:val="-6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031" w:type="dxa"/>
            <w:tcBorders>
              <w:top w:val="nil"/>
              <w:bottom w:val="nil"/>
            </w:tcBorders>
            <w:vAlign w:val="bottom"/>
          </w:tcPr>
          <w:p w:rsidR="001E2288" w:rsidRPr="00466233" w:rsidRDefault="001E2288" w:rsidP="00066450">
            <w:pPr>
              <w:pStyle w:val="5"/>
              <w:keepNext w:val="0"/>
              <w:spacing w:before="70" w:line="220" w:lineRule="exact"/>
              <w:ind w:left="0" w:right="142"/>
              <w:jc w:val="right"/>
              <w:rPr>
                <w:bCs/>
                <w:iCs w:val="0"/>
                <w:sz w:val="22"/>
                <w:szCs w:val="22"/>
              </w:rPr>
            </w:pPr>
            <w:r>
              <w:rPr>
                <w:bCs/>
                <w:iCs w:val="0"/>
                <w:sz w:val="22"/>
                <w:szCs w:val="22"/>
              </w:rPr>
              <w:t>103,6</w:t>
            </w:r>
          </w:p>
        </w:tc>
      </w:tr>
      <w:tr w:rsidR="001E2288" w:rsidRPr="000B4EA9" w:rsidTr="001E0A20">
        <w:trPr>
          <w:jc w:val="center"/>
        </w:trPr>
        <w:tc>
          <w:tcPr>
            <w:tcW w:w="1316" w:type="dxa"/>
            <w:tcBorders>
              <w:top w:val="nil"/>
              <w:bottom w:val="nil"/>
            </w:tcBorders>
            <w:vAlign w:val="bottom"/>
          </w:tcPr>
          <w:p w:rsidR="001E2288" w:rsidRPr="000B4EA9" w:rsidRDefault="001E2288" w:rsidP="00066450">
            <w:pPr>
              <w:pStyle w:val="5"/>
              <w:keepNext w:val="0"/>
              <w:spacing w:before="70" w:line="220" w:lineRule="exact"/>
              <w:ind w:left="170"/>
              <w:rPr>
                <w:b w:val="0"/>
                <w:spacing w:val="-6"/>
                <w:szCs w:val="22"/>
              </w:rPr>
            </w:pPr>
            <w:r w:rsidRPr="000B4EA9">
              <w:rPr>
                <w:b w:val="0"/>
                <w:spacing w:val="-6"/>
                <w:sz w:val="22"/>
                <w:szCs w:val="22"/>
              </w:rPr>
              <w:t>Апрель</w:t>
            </w:r>
          </w:p>
        </w:tc>
        <w:tc>
          <w:tcPr>
            <w:tcW w:w="952" w:type="dxa"/>
            <w:tcBorders>
              <w:top w:val="nil"/>
              <w:bottom w:val="nil"/>
            </w:tcBorders>
            <w:vAlign w:val="bottom"/>
          </w:tcPr>
          <w:p w:rsidR="001E2288" w:rsidRPr="000B4EA9" w:rsidRDefault="001E2288" w:rsidP="00066450">
            <w:pPr>
              <w:pStyle w:val="5"/>
              <w:keepNext w:val="0"/>
              <w:spacing w:before="70" w:line="220" w:lineRule="exact"/>
              <w:ind w:left="0" w:right="113"/>
              <w:jc w:val="right"/>
              <w:rPr>
                <w:b w:val="0"/>
                <w:spacing w:val="-6"/>
                <w:sz w:val="22"/>
                <w:szCs w:val="22"/>
              </w:rPr>
            </w:pPr>
            <w:r w:rsidRPr="000B4EA9">
              <w:rPr>
                <w:b w:val="0"/>
                <w:spacing w:val="-6"/>
                <w:sz w:val="22"/>
                <w:szCs w:val="22"/>
              </w:rPr>
              <w:t>102,1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1E2288" w:rsidRPr="000B4EA9" w:rsidRDefault="001E2288" w:rsidP="00066450">
            <w:pPr>
              <w:pStyle w:val="5"/>
              <w:keepNext w:val="0"/>
              <w:spacing w:before="70" w:line="220" w:lineRule="exact"/>
              <w:ind w:left="-113" w:right="113"/>
              <w:jc w:val="right"/>
              <w:rPr>
                <w:b w:val="0"/>
                <w:spacing w:val="-6"/>
                <w:sz w:val="22"/>
                <w:szCs w:val="22"/>
              </w:rPr>
            </w:pPr>
            <w:r w:rsidRPr="000B4EA9">
              <w:rPr>
                <w:b w:val="0"/>
                <w:spacing w:val="-6"/>
                <w:sz w:val="22"/>
                <w:szCs w:val="22"/>
              </w:rPr>
              <w:t>107,5</w:t>
            </w:r>
          </w:p>
        </w:tc>
        <w:tc>
          <w:tcPr>
            <w:tcW w:w="940" w:type="dxa"/>
            <w:tcBorders>
              <w:top w:val="nil"/>
              <w:bottom w:val="nil"/>
            </w:tcBorders>
            <w:vAlign w:val="bottom"/>
          </w:tcPr>
          <w:p w:rsidR="001E2288" w:rsidRPr="000B4EA9" w:rsidRDefault="001E2288" w:rsidP="00066450">
            <w:pPr>
              <w:pStyle w:val="5"/>
              <w:keepNext w:val="0"/>
              <w:spacing w:before="70" w:line="220" w:lineRule="exact"/>
              <w:ind w:left="0" w:right="142"/>
              <w:jc w:val="right"/>
              <w:rPr>
                <w:b w:val="0"/>
                <w:spacing w:val="-6"/>
                <w:sz w:val="22"/>
                <w:szCs w:val="22"/>
              </w:rPr>
            </w:pPr>
            <w:r w:rsidRPr="000B4EA9">
              <w:rPr>
                <w:b w:val="0"/>
                <w:spacing w:val="-6"/>
                <w:sz w:val="22"/>
                <w:szCs w:val="22"/>
              </w:rPr>
              <w:t>102,8</w:t>
            </w:r>
          </w:p>
        </w:tc>
        <w:tc>
          <w:tcPr>
            <w:tcW w:w="997" w:type="dxa"/>
            <w:tcBorders>
              <w:top w:val="nil"/>
              <w:bottom w:val="nil"/>
            </w:tcBorders>
            <w:vAlign w:val="bottom"/>
          </w:tcPr>
          <w:p w:rsidR="001E2288" w:rsidRPr="000B4EA9" w:rsidRDefault="001E2288" w:rsidP="00066450">
            <w:pPr>
              <w:pStyle w:val="5"/>
              <w:keepNext w:val="0"/>
              <w:spacing w:before="70" w:line="220" w:lineRule="exact"/>
              <w:ind w:left="0" w:right="142"/>
              <w:jc w:val="right"/>
              <w:rPr>
                <w:b w:val="0"/>
                <w:spacing w:val="-6"/>
                <w:sz w:val="22"/>
                <w:szCs w:val="22"/>
              </w:rPr>
            </w:pPr>
            <w:r w:rsidRPr="000B4EA9">
              <w:rPr>
                <w:b w:val="0"/>
                <w:spacing w:val="-6"/>
                <w:sz w:val="22"/>
                <w:szCs w:val="22"/>
              </w:rPr>
              <w:t>97,5</w:t>
            </w:r>
          </w:p>
        </w:tc>
        <w:tc>
          <w:tcPr>
            <w:tcW w:w="923" w:type="dxa"/>
            <w:tcBorders>
              <w:top w:val="nil"/>
              <w:bottom w:val="nil"/>
            </w:tcBorders>
            <w:vAlign w:val="bottom"/>
          </w:tcPr>
          <w:p w:rsidR="001E2288" w:rsidRPr="000B4EA9" w:rsidRDefault="001E2288" w:rsidP="00066450">
            <w:pPr>
              <w:pStyle w:val="5"/>
              <w:keepNext w:val="0"/>
              <w:spacing w:before="70" w:line="220" w:lineRule="exact"/>
              <w:ind w:left="-170" w:right="142"/>
              <w:jc w:val="right"/>
              <w:rPr>
                <w:b w:val="0"/>
                <w:spacing w:val="-6"/>
                <w:sz w:val="22"/>
                <w:szCs w:val="22"/>
              </w:rPr>
            </w:pPr>
            <w:r w:rsidRPr="000B4EA9">
              <w:rPr>
                <w:b w:val="0"/>
                <w:spacing w:val="-6"/>
                <w:sz w:val="22"/>
                <w:szCs w:val="22"/>
              </w:rPr>
              <w:t>101,2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1E2288" w:rsidRPr="000B4EA9" w:rsidRDefault="001E2288" w:rsidP="00066450">
            <w:pPr>
              <w:pStyle w:val="5"/>
              <w:keepNext w:val="0"/>
              <w:spacing w:before="70" w:line="220" w:lineRule="exact"/>
              <w:ind w:left="0" w:right="153"/>
              <w:jc w:val="right"/>
              <w:rPr>
                <w:b w:val="0"/>
                <w:spacing w:val="-6"/>
                <w:sz w:val="22"/>
                <w:szCs w:val="22"/>
              </w:rPr>
            </w:pPr>
            <w:r w:rsidRPr="000B4EA9">
              <w:rPr>
                <w:b w:val="0"/>
                <w:spacing w:val="-6"/>
                <w:sz w:val="22"/>
                <w:szCs w:val="22"/>
              </w:rPr>
              <w:t>125,8</w:t>
            </w:r>
          </w:p>
        </w:tc>
        <w:tc>
          <w:tcPr>
            <w:tcW w:w="906" w:type="dxa"/>
            <w:tcBorders>
              <w:top w:val="nil"/>
              <w:bottom w:val="nil"/>
            </w:tcBorders>
            <w:vAlign w:val="bottom"/>
          </w:tcPr>
          <w:p w:rsidR="001E2288" w:rsidRPr="000B4EA9" w:rsidRDefault="001E2288" w:rsidP="00066450">
            <w:pPr>
              <w:pStyle w:val="5"/>
              <w:keepNext w:val="0"/>
              <w:spacing w:before="70" w:line="220" w:lineRule="exact"/>
              <w:ind w:left="-113" w:right="85"/>
              <w:jc w:val="right"/>
              <w:rPr>
                <w:b w:val="0"/>
                <w:spacing w:val="-6"/>
                <w:sz w:val="22"/>
                <w:szCs w:val="22"/>
              </w:rPr>
            </w:pPr>
            <w:r w:rsidRPr="000B4EA9">
              <w:rPr>
                <w:b w:val="0"/>
                <w:spacing w:val="-6"/>
                <w:sz w:val="22"/>
                <w:szCs w:val="22"/>
              </w:rPr>
              <w:t>101,2</w:t>
            </w:r>
          </w:p>
        </w:tc>
        <w:tc>
          <w:tcPr>
            <w:tcW w:w="1031" w:type="dxa"/>
            <w:tcBorders>
              <w:top w:val="nil"/>
              <w:bottom w:val="nil"/>
            </w:tcBorders>
            <w:vAlign w:val="bottom"/>
          </w:tcPr>
          <w:p w:rsidR="001E2288" w:rsidRPr="000B4EA9" w:rsidRDefault="001E2288" w:rsidP="00066450">
            <w:pPr>
              <w:pStyle w:val="5"/>
              <w:keepNext w:val="0"/>
              <w:spacing w:before="70" w:line="220" w:lineRule="exact"/>
              <w:ind w:left="0" w:right="142"/>
              <w:jc w:val="right"/>
              <w:rPr>
                <w:b w:val="0"/>
                <w:spacing w:val="-6"/>
                <w:sz w:val="22"/>
                <w:szCs w:val="22"/>
              </w:rPr>
            </w:pPr>
            <w:r w:rsidRPr="000B4EA9">
              <w:rPr>
                <w:b w:val="0"/>
                <w:spacing w:val="-6"/>
                <w:sz w:val="22"/>
                <w:szCs w:val="22"/>
              </w:rPr>
              <w:t>104,8</w:t>
            </w:r>
          </w:p>
        </w:tc>
      </w:tr>
      <w:tr w:rsidR="001E2288" w:rsidRPr="000B4EA9" w:rsidTr="001E0A20">
        <w:trPr>
          <w:jc w:val="center"/>
        </w:trPr>
        <w:tc>
          <w:tcPr>
            <w:tcW w:w="1316" w:type="dxa"/>
            <w:tcBorders>
              <w:top w:val="nil"/>
              <w:bottom w:val="nil"/>
            </w:tcBorders>
            <w:vAlign w:val="bottom"/>
          </w:tcPr>
          <w:p w:rsidR="001E2288" w:rsidRPr="000B4EA9" w:rsidRDefault="001E2288" w:rsidP="00066450">
            <w:pPr>
              <w:pStyle w:val="5"/>
              <w:keepNext w:val="0"/>
              <w:spacing w:before="70" w:line="220" w:lineRule="exact"/>
              <w:ind w:left="170"/>
              <w:rPr>
                <w:b w:val="0"/>
                <w:i/>
                <w:spacing w:val="-6"/>
                <w:szCs w:val="22"/>
              </w:rPr>
            </w:pPr>
            <w:r w:rsidRPr="000B4EA9">
              <w:rPr>
                <w:b w:val="0"/>
                <w:i/>
                <w:spacing w:val="-6"/>
                <w:sz w:val="22"/>
                <w:szCs w:val="22"/>
              </w:rPr>
              <w:t>Май</w:t>
            </w:r>
          </w:p>
        </w:tc>
        <w:tc>
          <w:tcPr>
            <w:tcW w:w="952" w:type="dxa"/>
            <w:tcBorders>
              <w:top w:val="nil"/>
              <w:bottom w:val="nil"/>
            </w:tcBorders>
            <w:vAlign w:val="bottom"/>
          </w:tcPr>
          <w:p w:rsidR="001E2288" w:rsidRPr="000B4EA9" w:rsidRDefault="001E2288" w:rsidP="00066450">
            <w:pPr>
              <w:pStyle w:val="5"/>
              <w:keepNext w:val="0"/>
              <w:spacing w:before="70" w:line="220" w:lineRule="exact"/>
              <w:ind w:left="0" w:right="113"/>
              <w:jc w:val="right"/>
              <w:rPr>
                <w:b w:val="0"/>
                <w:i/>
                <w:spacing w:val="-6"/>
                <w:sz w:val="22"/>
                <w:szCs w:val="22"/>
              </w:rPr>
            </w:pPr>
            <w:r w:rsidRPr="000B4EA9">
              <w:rPr>
                <w:b w:val="0"/>
                <w:i/>
                <w:spacing w:val="-6"/>
                <w:sz w:val="22"/>
                <w:szCs w:val="22"/>
              </w:rPr>
              <w:t>101,0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1E2288" w:rsidRPr="000B4EA9" w:rsidRDefault="001E2288" w:rsidP="00066450">
            <w:pPr>
              <w:pStyle w:val="5"/>
              <w:keepNext w:val="0"/>
              <w:spacing w:before="70" w:line="220" w:lineRule="exact"/>
              <w:ind w:left="-113" w:right="113"/>
              <w:jc w:val="right"/>
              <w:rPr>
                <w:b w:val="0"/>
                <w:i/>
                <w:spacing w:val="-6"/>
                <w:sz w:val="22"/>
                <w:szCs w:val="22"/>
              </w:rPr>
            </w:pPr>
            <w:r w:rsidRPr="000B4EA9">
              <w:rPr>
                <w:b w:val="0"/>
                <w:i/>
                <w:spacing w:val="-6"/>
                <w:sz w:val="22"/>
                <w:szCs w:val="22"/>
              </w:rPr>
              <w:t>108,6</w:t>
            </w:r>
          </w:p>
        </w:tc>
        <w:tc>
          <w:tcPr>
            <w:tcW w:w="940" w:type="dxa"/>
            <w:tcBorders>
              <w:top w:val="nil"/>
              <w:bottom w:val="nil"/>
            </w:tcBorders>
            <w:vAlign w:val="bottom"/>
          </w:tcPr>
          <w:p w:rsidR="001E2288" w:rsidRPr="000B4EA9" w:rsidRDefault="001E2288" w:rsidP="00066450">
            <w:pPr>
              <w:pStyle w:val="5"/>
              <w:keepNext w:val="0"/>
              <w:spacing w:before="70" w:line="220" w:lineRule="exact"/>
              <w:ind w:left="0" w:right="142"/>
              <w:jc w:val="right"/>
              <w:rPr>
                <w:b w:val="0"/>
                <w:i/>
                <w:spacing w:val="-6"/>
                <w:sz w:val="22"/>
                <w:szCs w:val="22"/>
              </w:rPr>
            </w:pPr>
            <w:r w:rsidRPr="000B4EA9">
              <w:rPr>
                <w:b w:val="0"/>
                <w:i/>
                <w:spacing w:val="-6"/>
                <w:sz w:val="22"/>
                <w:szCs w:val="22"/>
              </w:rPr>
              <w:t>101,3</w:t>
            </w:r>
          </w:p>
        </w:tc>
        <w:tc>
          <w:tcPr>
            <w:tcW w:w="997" w:type="dxa"/>
            <w:tcBorders>
              <w:top w:val="nil"/>
              <w:bottom w:val="nil"/>
            </w:tcBorders>
            <w:vAlign w:val="bottom"/>
          </w:tcPr>
          <w:p w:rsidR="001E2288" w:rsidRPr="000B4EA9" w:rsidRDefault="001E2288" w:rsidP="00066450">
            <w:pPr>
              <w:pStyle w:val="5"/>
              <w:keepNext w:val="0"/>
              <w:spacing w:before="70" w:line="220" w:lineRule="exact"/>
              <w:ind w:left="0" w:right="142"/>
              <w:jc w:val="right"/>
              <w:rPr>
                <w:b w:val="0"/>
                <w:i/>
                <w:spacing w:val="-6"/>
                <w:sz w:val="22"/>
                <w:szCs w:val="22"/>
              </w:rPr>
            </w:pPr>
            <w:r w:rsidRPr="000B4EA9">
              <w:rPr>
                <w:b w:val="0"/>
                <w:i/>
                <w:spacing w:val="-6"/>
                <w:sz w:val="22"/>
                <w:szCs w:val="22"/>
              </w:rPr>
              <w:t>98,8</w:t>
            </w:r>
          </w:p>
        </w:tc>
        <w:tc>
          <w:tcPr>
            <w:tcW w:w="923" w:type="dxa"/>
            <w:tcBorders>
              <w:top w:val="nil"/>
              <w:bottom w:val="nil"/>
            </w:tcBorders>
            <w:vAlign w:val="bottom"/>
          </w:tcPr>
          <w:p w:rsidR="001E2288" w:rsidRPr="000B4EA9" w:rsidRDefault="001E2288" w:rsidP="00066450">
            <w:pPr>
              <w:pStyle w:val="5"/>
              <w:keepNext w:val="0"/>
              <w:spacing w:before="70" w:line="220" w:lineRule="exact"/>
              <w:ind w:left="-170" w:right="142"/>
              <w:jc w:val="right"/>
              <w:rPr>
                <w:b w:val="0"/>
                <w:i/>
                <w:spacing w:val="-6"/>
                <w:sz w:val="22"/>
                <w:szCs w:val="22"/>
              </w:rPr>
            </w:pPr>
            <w:r w:rsidRPr="000B4EA9">
              <w:rPr>
                <w:b w:val="0"/>
                <w:i/>
                <w:spacing w:val="-6"/>
                <w:sz w:val="22"/>
                <w:szCs w:val="22"/>
              </w:rPr>
              <w:t>100,5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1E2288" w:rsidRPr="000B4EA9" w:rsidRDefault="001E2288" w:rsidP="00066450">
            <w:pPr>
              <w:pStyle w:val="5"/>
              <w:keepNext w:val="0"/>
              <w:spacing w:before="70" w:line="220" w:lineRule="exact"/>
              <w:ind w:left="-113" w:right="153"/>
              <w:jc w:val="right"/>
              <w:rPr>
                <w:b w:val="0"/>
                <w:i/>
                <w:spacing w:val="-6"/>
                <w:sz w:val="22"/>
                <w:szCs w:val="22"/>
              </w:rPr>
            </w:pPr>
            <w:r w:rsidRPr="000B4EA9">
              <w:rPr>
                <w:b w:val="0"/>
                <w:i/>
                <w:spacing w:val="-6"/>
                <w:sz w:val="22"/>
                <w:szCs w:val="22"/>
              </w:rPr>
              <w:t>126,5</w:t>
            </w:r>
          </w:p>
        </w:tc>
        <w:tc>
          <w:tcPr>
            <w:tcW w:w="906" w:type="dxa"/>
            <w:tcBorders>
              <w:top w:val="nil"/>
              <w:bottom w:val="nil"/>
            </w:tcBorders>
            <w:vAlign w:val="bottom"/>
          </w:tcPr>
          <w:p w:rsidR="001E2288" w:rsidRPr="000B4EA9" w:rsidRDefault="001E2288" w:rsidP="00066450">
            <w:pPr>
              <w:pStyle w:val="5"/>
              <w:keepNext w:val="0"/>
              <w:spacing w:before="70" w:line="220" w:lineRule="exact"/>
              <w:ind w:left="-113" w:right="85"/>
              <w:jc w:val="right"/>
              <w:rPr>
                <w:b w:val="0"/>
                <w:i/>
                <w:spacing w:val="-6"/>
                <w:sz w:val="22"/>
                <w:szCs w:val="22"/>
              </w:rPr>
            </w:pPr>
            <w:r w:rsidRPr="000B4EA9">
              <w:rPr>
                <w:b w:val="0"/>
                <w:i/>
                <w:spacing w:val="-6"/>
                <w:sz w:val="22"/>
                <w:szCs w:val="22"/>
              </w:rPr>
              <w:t>101,2</w:t>
            </w:r>
          </w:p>
        </w:tc>
        <w:tc>
          <w:tcPr>
            <w:tcW w:w="1031" w:type="dxa"/>
            <w:tcBorders>
              <w:top w:val="nil"/>
              <w:bottom w:val="nil"/>
            </w:tcBorders>
            <w:vAlign w:val="bottom"/>
          </w:tcPr>
          <w:p w:rsidR="001E2288" w:rsidRPr="000B4EA9" w:rsidRDefault="001E2288" w:rsidP="00066450">
            <w:pPr>
              <w:pStyle w:val="5"/>
              <w:keepNext w:val="0"/>
              <w:spacing w:before="70" w:line="220" w:lineRule="exact"/>
              <w:ind w:left="0" w:right="142"/>
              <w:jc w:val="right"/>
              <w:rPr>
                <w:b w:val="0"/>
                <w:i/>
                <w:spacing w:val="-6"/>
                <w:sz w:val="22"/>
                <w:szCs w:val="22"/>
              </w:rPr>
            </w:pPr>
            <w:r w:rsidRPr="000B4EA9">
              <w:rPr>
                <w:b w:val="0"/>
                <w:i/>
                <w:spacing w:val="-6"/>
                <w:sz w:val="22"/>
                <w:szCs w:val="22"/>
              </w:rPr>
              <w:t>106,0</w:t>
            </w:r>
          </w:p>
        </w:tc>
      </w:tr>
      <w:tr w:rsidR="001E2288" w:rsidRPr="003B5D7F" w:rsidTr="001E0A20">
        <w:trPr>
          <w:jc w:val="center"/>
        </w:trPr>
        <w:tc>
          <w:tcPr>
            <w:tcW w:w="1316" w:type="dxa"/>
            <w:tcBorders>
              <w:top w:val="nil"/>
              <w:bottom w:val="nil"/>
            </w:tcBorders>
            <w:vAlign w:val="bottom"/>
          </w:tcPr>
          <w:p w:rsidR="001E2288" w:rsidRPr="000F5227" w:rsidRDefault="001E2288" w:rsidP="00066450">
            <w:pPr>
              <w:pStyle w:val="5"/>
              <w:keepNext w:val="0"/>
              <w:spacing w:before="70" w:line="220" w:lineRule="exact"/>
              <w:ind w:left="170"/>
              <w:rPr>
                <w:b w:val="0"/>
                <w:spacing w:val="-6"/>
                <w:szCs w:val="22"/>
              </w:rPr>
            </w:pPr>
            <w:r w:rsidRPr="000F5227">
              <w:rPr>
                <w:b w:val="0"/>
                <w:spacing w:val="-6"/>
                <w:sz w:val="22"/>
                <w:szCs w:val="22"/>
              </w:rPr>
              <w:t>Июнь</w:t>
            </w:r>
          </w:p>
        </w:tc>
        <w:tc>
          <w:tcPr>
            <w:tcW w:w="952" w:type="dxa"/>
            <w:tcBorders>
              <w:top w:val="nil"/>
              <w:bottom w:val="nil"/>
            </w:tcBorders>
            <w:vAlign w:val="bottom"/>
          </w:tcPr>
          <w:p w:rsidR="001E2288" w:rsidRPr="00466233" w:rsidRDefault="001E2288" w:rsidP="00066450">
            <w:pPr>
              <w:pStyle w:val="5"/>
              <w:keepNext w:val="0"/>
              <w:spacing w:before="70" w:line="220" w:lineRule="exact"/>
              <w:ind w:left="0" w:right="113"/>
              <w:jc w:val="right"/>
              <w:rPr>
                <w:b w:val="0"/>
                <w:spacing w:val="-6"/>
                <w:sz w:val="22"/>
                <w:szCs w:val="22"/>
              </w:rPr>
            </w:pPr>
            <w:r w:rsidRPr="00466233">
              <w:rPr>
                <w:b w:val="0"/>
                <w:spacing w:val="-6"/>
                <w:sz w:val="22"/>
                <w:szCs w:val="22"/>
              </w:rPr>
              <w:t>102,4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1E2288" w:rsidRPr="00466233" w:rsidRDefault="001E2288" w:rsidP="00066450">
            <w:pPr>
              <w:pStyle w:val="5"/>
              <w:keepNext w:val="0"/>
              <w:spacing w:before="70" w:line="220" w:lineRule="exact"/>
              <w:ind w:left="-113" w:right="113"/>
              <w:jc w:val="right"/>
              <w:rPr>
                <w:b w:val="0"/>
                <w:spacing w:val="-6"/>
                <w:sz w:val="22"/>
                <w:szCs w:val="22"/>
              </w:rPr>
            </w:pPr>
            <w:r>
              <w:rPr>
                <w:b w:val="0"/>
                <w:spacing w:val="-6"/>
                <w:sz w:val="22"/>
                <w:szCs w:val="22"/>
              </w:rPr>
              <w:t>111,2</w:t>
            </w:r>
          </w:p>
        </w:tc>
        <w:tc>
          <w:tcPr>
            <w:tcW w:w="940" w:type="dxa"/>
            <w:tcBorders>
              <w:top w:val="nil"/>
              <w:bottom w:val="nil"/>
            </w:tcBorders>
            <w:vAlign w:val="bottom"/>
          </w:tcPr>
          <w:p w:rsidR="001E2288" w:rsidRPr="00466233" w:rsidRDefault="001E2288" w:rsidP="00066450">
            <w:pPr>
              <w:pStyle w:val="5"/>
              <w:keepNext w:val="0"/>
              <w:spacing w:before="70" w:line="220" w:lineRule="exact"/>
              <w:ind w:left="0" w:right="142"/>
              <w:jc w:val="right"/>
              <w:rPr>
                <w:b w:val="0"/>
                <w:spacing w:val="-6"/>
                <w:sz w:val="22"/>
                <w:szCs w:val="22"/>
              </w:rPr>
            </w:pPr>
            <w:r w:rsidRPr="00466233">
              <w:rPr>
                <w:b w:val="0"/>
                <w:spacing w:val="-6"/>
                <w:sz w:val="22"/>
                <w:szCs w:val="22"/>
              </w:rPr>
              <w:t>101,2</w:t>
            </w:r>
          </w:p>
        </w:tc>
        <w:tc>
          <w:tcPr>
            <w:tcW w:w="997" w:type="dxa"/>
            <w:tcBorders>
              <w:top w:val="nil"/>
              <w:bottom w:val="nil"/>
            </w:tcBorders>
            <w:vAlign w:val="bottom"/>
          </w:tcPr>
          <w:p w:rsidR="001E2288" w:rsidRPr="00466233" w:rsidRDefault="001E2288" w:rsidP="00066450">
            <w:pPr>
              <w:pStyle w:val="5"/>
              <w:keepNext w:val="0"/>
              <w:spacing w:before="70" w:line="220" w:lineRule="exact"/>
              <w:ind w:left="0" w:right="142"/>
              <w:jc w:val="right"/>
              <w:rPr>
                <w:b w:val="0"/>
                <w:spacing w:val="-6"/>
                <w:sz w:val="22"/>
                <w:szCs w:val="22"/>
              </w:rPr>
            </w:pPr>
            <w:r>
              <w:rPr>
                <w:b w:val="0"/>
                <w:spacing w:val="-6"/>
                <w:sz w:val="22"/>
                <w:szCs w:val="22"/>
              </w:rPr>
              <w:t>100,0</w:t>
            </w:r>
          </w:p>
        </w:tc>
        <w:tc>
          <w:tcPr>
            <w:tcW w:w="923" w:type="dxa"/>
            <w:tcBorders>
              <w:top w:val="nil"/>
              <w:bottom w:val="nil"/>
            </w:tcBorders>
            <w:vAlign w:val="bottom"/>
          </w:tcPr>
          <w:p w:rsidR="001E2288" w:rsidRPr="00466233" w:rsidRDefault="001E2288" w:rsidP="00066450">
            <w:pPr>
              <w:pStyle w:val="5"/>
              <w:keepNext w:val="0"/>
              <w:spacing w:before="70" w:line="220" w:lineRule="exact"/>
              <w:ind w:left="-170" w:right="142"/>
              <w:jc w:val="right"/>
              <w:rPr>
                <w:b w:val="0"/>
                <w:spacing w:val="-6"/>
                <w:sz w:val="22"/>
                <w:szCs w:val="22"/>
              </w:rPr>
            </w:pPr>
            <w:r>
              <w:rPr>
                <w:b w:val="0"/>
                <w:spacing w:val="-6"/>
                <w:sz w:val="22"/>
                <w:szCs w:val="22"/>
              </w:rPr>
              <w:t>105,0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1E2288" w:rsidRPr="00466233" w:rsidRDefault="001E2288" w:rsidP="00066450">
            <w:pPr>
              <w:pStyle w:val="5"/>
              <w:keepNext w:val="0"/>
              <w:spacing w:before="70" w:line="220" w:lineRule="exact"/>
              <w:ind w:left="-113" w:right="153"/>
              <w:jc w:val="right"/>
              <w:rPr>
                <w:b w:val="0"/>
                <w:spacing w:val="-6"/>
                <w:sz w:val="22"/>
                <w:szCs w:val="22"/>
              </w:rPr>
            </w:pPr>
            <w:r>
              <w:rPr>
                <w:b w:val="0"/>
                <w:spacing w:val="-6"/>
                <w:sz w:val="22"/>
                <w:szCs w:val="22"/>
              </w:rPr>
              <w:t>132,8</w:t>
            </w:r>
          </w:p>
        </w:tc>
        <w:tc>
          <w:tcPr>
            <w:tcW w:w="906" w:type="dxa"/>
            <w:tcBorders>
              <w:top w:val="nil"/>
              <w:bottom w:val="nil"/>
            </w:tcBorders>
            <w:vAlign w:val="bottom"/>
          </w:tcPr>
          <w:p w:rsidR="001E2288" w:rsidRPr="00612F80" w:rsidRDefault="001E2288" w:rsidP="00066450">
            <w:pPr>
              <w:pStyle w:val="5"/>
              <w:keepNext w:val="0"/>
              <w:spacing w:before="70" w:line="220" w:lineRule="exact"/>
              <w:ind w:left="-113" w:right="85"/>
              <w:jc w:val="right"/>
              <w:rPr>
                <w:b w:val="0"/>
                <w:spacing w:val="-6"/>
                <w:sz w:val="22"/>
                <w:szCs w:val="22"/>
              </w:rPr>
            </w:pPr>
            <w:r w:rsidRPr="00612F80">
              <w:rPr>
                <w:b w:val="0"/>
                <w:spacing w:val="-6"/>
                <w:sz w:val="22"/>
                <w:szCs w:val="22"/>
              </w:rPr>
              <w:t>101,2</w:t>
            </w:r>
          </w:p>
        </w:tc>
        <w:tc>
          <w:tcPr>
            <w:tcW w:w="1031" w:type="dxa"/>
            <w:tcBorders>
              <w:top w:val="nil"/>
              <w:bottom w:val="nil"/>
            </w:tcBorders>
            <w:vAlign w:val="bottom"/>
          </w:tcPr>
          <w:p w:rsidR="001E2288" w:rsidRPr="00466233" w:rsidRDefault="001E2288" w:rsidP="00066450">
            <w:pPr>
              <w:pStyle w:val="5"/>
              <w:keepNext w:val="0"/>
              <w:spacing w:before="70" w:line="220" w:lineRule="exact"/>
              <w:ind w:left="0" w:right="142"/>
              <w:jc w:val="right"/>
              <w:rPr>
                <w:b w:val="0"/>
                <w:spacing w:val="-6"/>
                <w:sz w:val="22"/>
                <w:szCs w:val="22"/>
              </w:rPr>
            </w:pPr>
            <w:r>
              <w:rPr>
                <w:b w:val="0"/>
                <w:spacing w:val="-6"/>
                <w:sz w:val="22"/>
                <w:szCs w:val="22"/>
              </w:rPr>
              <w:t>107,3</w:t>
            </w:r>
          </w:p>
        </w:tc>
      </w:tr>
      <w:tr w:rsidR="001E2288" w:rsidRPr="003B5D7F" w:rsidTr="001E0A20">
        <w:trPr>
          <w:jc w:val="center"/>
        </w:trPr>
        <w:tc>
          <w:tcPr>
            <w:tcW w:w="1316" w:type="dxa"/>
            <w:tcBorders>
              <w:top w:val="nil"/>
              <w:bottom w:val="nil"/>
            </w:tcBorders>
            <w:vAlign w:val="bottom"/>
          </w:tcPr>
          <w:p w:rsidR="001E2288" w:rsidRPr="000F5227" w:rsidRDefault="001E2288" w:rsidP="00066450">
            <w:pPr>
              <w:pStyle w:val="5"/>
              <w:keepNext w:val="0"/>
              <w:spacing w:before="70" w:line="220" w:lineRule="exact"/>
              <w:ind w:left="-57" w:right="-113"/>
              <w:rPr>
                <w:spacing w:val="-6"/>
                <w:szCs w:val="22"/>
              </w:rPr>
            </w:pPr>
            <w:r w:rsidRPr="000F5227">
              <w:rPr>
                <w:spacing w:val="-6"/>
                <w:sz w:val="22"/>
                <w:szCs w:val="22"/>
              </w:rPr>
              <w:t>I</w:t>
            </w:r>
            <w:proofErr w:type="spellStart"/>
            <w:r w:rsidRPr="000F5227">
              <w:rPr>
                <w:spacing w:val="-6"/>
                <w:sz w:val="22"/>
                <w:szCs w:val="22"/>
                <w:lang w:val="en-US"/>
              </w:rPr>
              <w:t>I</w:t>
            </w:r>
            <w:proofErr w:type="spellEnd"/>
            <w:r w:rsidRPr="000F5227">
              <w:rPr>
                <w:spacing w:val="-6"/>
                <w:sz w:val="22"/>
                <w:szCs w:val="22"/>
              </w:rPr>
              <w:t xml:space="preserve"> квартал</w:t>
            </w:r>
            <w:proofErr w:type="gramStart"/>
            <w:r w:rsidRPr="000F5227">
              <w:rPr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0F5227">
              <w:rPr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52" w:type="dxa"/>
            <w:tcBorders>
              <w:top w:val="nil"/>
              <w:bottom w:val="nil"/>
            </w:tcBorders>
            <w:vAlign w:val="bottom"/>
          </w:tcPr>
          <w:p w:rsidR="001E2288" w:rsidRPr="00466233" w:rsidRDefault="001E2288" w:rsidP="00066450">
            <w:pPr>
              <w:pStyle w:val="5"/>
              <w:keepNext w:val="0"/>
              <w:spacing w:before="70" w:line="220" w:lineRule="exact"/>
              <w:ind w:left="-113" w:right="142"/>
              <w:jc w:val="right"/>
              <w:rPr>
                <w:bCs/>
                <w:sz w:val="22"/>
                <w:szCs w:val="22"/>
              </w:rPr>
            </w:pPr>
            <w:proofErr w:type="spellStart"/>
            <w:r w:rsidRPr="00466233">
              <w:rPr>
                <w:bCs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1E2288" w:rsidRPr="00466233" w:rsidRDefault="001E2288" w:rsidP="00066450">
            <w:pPr>
              <w:pStyle w:val="5"/>
              <w:keepNext w:val="0"/>
              <w:spacing w:before="70" w:line="220" w:lineRule="exact"/>
              <w:ind w:left="-113" w:right="113"/>
              <w:jc w:val="right"/>
              <w:rPr>
                <w:bCs/>
                <w:iCs w:val="0"/>
                <w:sz w:val="22"/>
                <w:szCs w:val="22"/>
              </w:rPr>
            </w:pPr>
            <w:r>
              <w:rPr>
                <w:bCs/>
                <w:iCs w:val="0"/>
                <w:sz w:val="22"/>
                <w:szCs w:val="22"/>
              </w:rPr>
              <w:t>105,6</w:t>
            </w:r>
          </w:p>
        </w:tc>
        <w:tc>
          <w:tcPr>
            <w:tcW w:w="940" w:type="dxa"/>
            <w:tcBorders>
              <w:top w:val="nil"/>
              <w:bottom w:val="nil"/>
            </w:tcBorders>
            <w:vAlign w:val="bottom"/>
          </w:tcPr>
          <w:p w:rsidR="001E2288" w:rsidRPr="00466233" w:rsidRDefault="001E2288" w:rsidP="00066450">
            <w:pPr>
              <w:pStyle w:val="5"/>
              <w:keepNext w:val="0"/>
              <w:spacing w:before="70" w:line="220" w:lineRule="exact"/>
              <w:ind w:left="-113" w:right="142"/>
              <w:jc w:val="right"/>
              <w:rPr>
                <w:bCs/>
                <w:sz w:val="22"/>
                <w:szCs w:val="22"/>
              </w:rPr>
            </w:pPr>
            <w:proofErr w:type="spellStart"/>
            <w:r w:rsidRPr="00466233">
              <w:rPr>
                <w:bCs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7" w:type="dxa"/>
            <w:tcBorders>
              <w:top w:val="nil"/>
              <w:bottom w:val="nil"/>
            </w:tcBorders>
            <w:vAlign w:val="bottom"/>
          </w:tcPr>
          <w:p w:rsidR="001E2288" w:rsidRPr="00466233" w:rsidRDefault="001E2288" w:rsidP="00066450">
            <w:pPr>
              <w:pStyle w:val="5"/>
              <w:keepNext w:val="0"/>
              <w:spacing w:before="70" w:line="220" w:lineRule="exact"/>
              <w:ind w:left="-113" w:right="142"/>
              <w:jc w:val="right"/>
              <w:rPr>
                <w:bCs/>
                <w:iCs w:val="0"/>
                <w:sz w:val="22"/>
                <w:szCs w:val="22"/>
              </w:rPr>
            </w:pPr>
            <w:r>
              <w:rPr>
                <w:bCs/>
                <w:iCs w:val="0"/>
                <w:sz w:val="22"/>
                <w:szCs w:val="22"/>
              </w:rPr>
              <w:t>105,4</w:t>
            </w:r>
          </w:p>
        </w:tc>
        <w:tc>
          <w:tcPr>
            <w:tcW w:w="923" w:type="dxa"/>
            <w:tcBorders>
              <w:top w:val="nil"/>
              <w:bottom w:val="nil"/>
            </w:tcBorders>
            <w:vAlign w:val="bottom"/>
          </w:tcPr>
          <w:p w:rsidR="001E2288" w:rsidRPr="00466233" w:rsidRDefault="001E2288" w:rsidP="00066450">
            <w:pPr>
              <w:pStyle w:val="5"/>
              <w:keepNext w:val="0"/>
              <w:spacing w:before="70" w:line="220" w:lineRule="exact"/>
              <w:ind w:left="-113" w:right="142"/>
              <w:jc w:val="right"/>
              <w:rPr>
                <w:bCs/>
                <w:sz w:val="22"/>
                <w:szCs w:val="22"/>
              </w:rPr>
            </w:pPr>
            <w:proofErr w:type="spellStart"/>
            <w:r w:rsidRPr="00466233">
              <w:rPr>
                <w:bCs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1E2288" w:rsidRPr="00466233" w:rsidRDefault="001E2288" w:rsidP="00066450">
            <w:pPr>
              <w:pStyle w:val="5"/>
              <w:keepNext w:val="0"/>
              <w:spacing w:before="70" w:line="220" w:lineRule="exact"/>
              <w:ind w:left="-113" w:right="153"/>
              <w:jc w:val="right"/>
              <w:rPr>
                <w:bCs/>
                <w:iCs w:val="0"/>
                <w:sz w:val="22"/>
                <w:szCs w:val="22"/>
              </w:rPr>
            </w:pPr>
            <w:r>
              <w:rPr>
                <w:bCs/>
                <w:iCs w:val="0"/>
                <w:sz w:val="22"/>
                <w:szCs w:val="22"/>
              </w:rPr>
              <w:t>106,8</w:t>
            </w:r>
          </w:p>
        </w:tc>
        <w:tc>
          <w:tcPr>
            <w:tcW w:w="906" w:type="dxa"/>
            <w:tcBorders>
              <w:top w:val="nil"/>
              <w:bottom w:val="nil"/>
            </w:tcBorders>
            <w:vAlign w:val="bottom"/>
          </w:tcPr>
          <w:p w:rsidR="001E2288" w:rsidRPr="000B73C7" w:rsidRDefault="001E2288" w:rsidP="00066450">
            <w:pPr>
              <w:pStyle w:val="5"/>
              <w:keepNext w:val="0"/>
              <w:spacing w:before="70" w:line="220" w:lineRule="exact"/>
              <w:ind w:left="-113" w:right="85"/>
              <w:jc w:val="right"/>
              <w:rPr>
                <w:spacing w:val="-6"/>
                <w:sz w:val="22"/>
                <w:szCs w:val="22"/>
              </w:rPr>
            </w:pPr>
            <w:proofErr w:type="spellStart"/>
            <w:r w:rsidRPr="000B73C7">
              <w:rPr>
                <w:spacing w:val="-6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031" w:type="dxa"/>
            <w:tcBorders>
              <w:top w:val="nil"/>
              <w:bottom w:val="nil"/>
            </w:tcBorders>
            <w:vAlign w:val="bottom"/>
          </w:tcPr>
          <w:p w:rsidR="001E2288" w:rsidRPr="00466233" w:rsidRDefault="001E2288" w:rsidP="00066450">
            <w:pPr>
              <w:pStyle w:val="5"/>
              <w:keepNext w:val="0"/>
              <w:spacing w:before="70" w:line="220" w:lineRule="exact"/>
              <w:ind w:left="-113" w:right="142"/>
              <w:jc w:val="right"/>
              <w:rPr>
                <w:bCs/>
                <w:iCs w:val="0"/>
                <w:sz w:val="22"/>
                <w:szCs w:val="22"/>
              </w:rPr>
            </w:pPr>
            <w:r>
              <w:rPr>
                <w:bCs/>
                <w:iCs w:val="0"/>
                <w:sz w:val="22"/>
                <w:szCs w:val="22"/>
              </w:rPr>
              <w:t>103,6</w:t>
            </w:r>
          </w:p>
        </w:tc>
      </w:tr>
      <w:tr w:rsidR="001E2288" w:rsidRPr="003B5D7F" w:rsidTr="001E0A20">
        <w:trPr>
          <w:jc w:val="center"/>
        </w:trPr>
        <w:tc>
          <w:tcPr>
            <w:tcW w:w="1316" w:type="dxa"/>
            <w:tcBorders>
              <w:top w:val="nil"/>
              <w:bottom w:val="nil"/>
            </w:tcBorders>
            <w:vAlign w:val="bottom"/>
          </w:tcPr>
          <w:p w:rsidR="001E2288" w:rsidRPr="006A211B" w:rsidRDefault="001E2288" w:rsidP="00066450">
            <w:pPr>
              <w:pStyle w:val="5"/>
              <w:keepNext w:val="0"/>
              <w:spacing w:before="70" w:line="220" w:lineRule="exact"/>
              <w:ind w:left="177" w:right="-113"/>
              <w:rPr>
                <w:b w:val="0"/>
                <w:spacing w:val="-6"/>
                <w:szCs w:val="22"/>
              </w:rPr>
            </w:pPr>
            <w:r w:rsidRPr="006A211B">
              <w:rPr>
                <w:b w:val="0"/>
                <w:spacing w:val="-6"/>
                <w:sz w:val="22"/>
                <w:szCs w:val="22"/>
              </w:rPr>
              <w:t>Июль</w:t>
            </w:r>
          </w:p>
        </w:tc>
        <w:tc>
          <w:tcPr>
            <w:tcW w:w="952" w:type="dxa"/>
            <w:tcBorders>
              <w:top w:val="nil"/>
              <w:bottom w:val="nil"/>
            </w:tcBorders>
            <w:vAlign w:val="bottom"/>
          </w:tcPr>
          <w:p w:rsidR="001E2288" w:rsidRPr="00466233" w:rsidRDefault="001E2288" w:rsidP="00066450">
            <w:pPr>
              <w:pStyle w:val="5"/>
              <w:keepNext w:val="0"/>
              <w:spacing w:before="70" w:line="220" w:lineRule="exact"/>
              <w:ind w:left="-113" w:right="142"/>
              <w:jc w:val="right"/>
              <w:rPr>
                <w:b w:val="0"/>
                <w:bCs/>
                <w:sz w:val="22"/>
                <w:szCs w:val="22"/>
              </w:rPr>
            </w:pPr>
            <w:r w:rsidRPr="00466233">
              <w:rPr>
                <w:b w:val="0"/>
                <w:bCs/>
                <w:sz w:val="22"/>
                <w:szCs w:val="22"/>
              </w:rPr>
              <w:t>102,6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1E2288" w:rsidRPr="00466233" w:rsidRDefault="001E2288" w:rsidP="00066450">
            <w:pPr>
              <w:pStyle w:val="5"/>
              <w:keepNext w:val="0"/>
              <w:spacing w:before="70" w:line="220" w:lineRule="exact"/>
              <w:ind w:left="-113" w:right="113"/>
              <w:jc w:val="right"/>
              <w:rPr>
                <w:b w:val="0"/>
                <w:spacing w:val="-6"/>
                <w:sz w:val="22"/>
                <w:szCs w:val="22"/>
              </w:rPr>
            </w:pPr>
            <w:r>
              <w:rPr>
                <w:b w:val="0"/>
                <w:spacing w:val="-6"/>
                <w:sz w:val="22"/>
                <w:szCs w:val="22"/>
              </w:rPr>
              <w:t>114,1</w:t>
            </w:r>
          </w:p>
        </w:tc>
        <w:tc>
          <w:tcPr>
            <w:tcW w:w="940" w:type="dxa"/>
            <w:tcBorders>
              <w:top w:val="nil"/>
              <w:bottom w:val="nil"/>
            </w:tcBorders>
            <w:vAlign w:val="bottom"/>
          </w:tcPr>
          <w:p w:rsidR="001E2288" w:rsidRPr="00466233" w:rsidRDefault="001E2288" w:rsidP="00066450">
            <w:pPr>
              <w:pStyle w:val="5"/>
              <w:keepNext w:val="0"/>
              <w:spacing w:before="70" w:line="220" w:lineRule="exact"/>
              <w:ind w:left="-113" w:right="142"/>
              <w:jc w:val="right"/>
              <w:rPr>
                <w:b w:val="0"/>
                <w:bCs/>
                <w:sz w:val="22"/>
                <w:szCs w:val="22"/>
              </w:rPr>
            </w:pPr>
            <w:r w:rsidRPr="00466233">
              <w:rPr>
                <w:b w:val="0"/>
                <w:bCs/>
                <w:sz w:val="22"/>
                <w:szCs w:val="22"/>
              </w:rPr>
              <w:t>103,0</w:t>
            </w:r>
          </w:p>
        </w:tc>
        <w:tc>
          <w:tcPr>
            <w:tcW w:w="997" w:type="dxa"/>
            <w:tcBorders>
              <w:top w:val="nil"/>
              <w:bottom w:val="nil"/>
            </w:tcBorders>
            <w:vAlign w:val="bottom"/>
          </w:tcPr>
          <w:p w:rsidR="001E2288" w:rsidRPr="00466233" w:rsidRDefault="001E2288" w:rsidP="00066450">
            <w:pPr>
              <w:pStyle w:val="5"/>
              <w:keepNext w:val="0"/>
              <w:spacing w:before="70" w:line="220" w:lineRule="exact"/>
              <w:ind w:left="-113" w:right="142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>
              <w:rPr>
                <w:b w:val="0"/>
                <w:bCs/>
                <w:iCs w:val="0"/>
                <w:sz w:val="22"/>
                <w:szCs w:val="22"/>
              </w:rPr>
              <w:t>103,0</w:t>
            </w:r>
          </w:p>
        </w:tc>
        <w:tc>
          <w:tcPr>
            <w:tcW w:w="923" w:type="dxa"/>
            <w:tcBorders>
              <w:top w:val="nil"/>
              <w:bottom w:val="nil"/>
            </w:tcBorders>
            <w:vAlign w:val="bottom"/>
          </w:tcPr>
          <w:p w:rsidR="001E2288" w:rsidRPr="00466233" w:rsidRDefault="001E2288" w:rsidP="00066450">
            <w:pPr>
              <w:pStyle w:val="5"/>
              <w:keepNext w:val="0"/>
              <w:spacing w:before="70" w:line="220" w:lineRule="exact"/>
              <w:ind w:left="-113" w:right="142"/>
              <w:jc w:val="right"/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102,6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1E2288" w:rsidRPr="00466233" w:rsidRDefault="001E2288" w:rsidP="00066450">
            <w:pPr>
              <w:pStyle w:val="5"/>
              <w:keepNext w:val="0"/>
              <w:spacing w:before="70" w:line="220" w:lineRule="exact"/>
              <w:ind w:left="-113" w:right="15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>
              <w:rPr>
                <w:b w:val="0"/>
                <w:bCs/>
                <w:iCs w:val="0"/>
                <w:sz w:val="22"/>
                <w:szCs w:val="22"/>
              </w:rPr>
              <w:t>136,2</w:t>
            </w:r>
          </w:p>
        </w:tc>
        <w:tc>
          <w:tcPr>
            <w:tcW w:w="906" w:type="dxa"/>
            <w:tcBorders>
              <w:top w:val="nil"/>
              <w:bottom w:val="nil"/>
            </w:tcBorders>
            <w:vAlign w:val="bottom"/>
          </w:tcPr>
          <w:p w:rsidR="001E2288" w:rsidRPr="00612F80" w:rsidRDefault="001E2288" w:rsidP="00066450">
            <w:pPr>
              <w:pStyle w:val="5"/>
              <w:keepNext w:val="0"/>
              <w:spacing w:before="70" w:line="220" w:lineRule="exact"/>
              <w:ind w:left="-113" w:right="85"/>
              <w:jc w:val="right"/>
              <w:rPr>
                <w:b w:val="0"/>
                <w:spacing w:val="-6"/>
                <w:sz w:val="22"/>
                <w:szCs w:val="22"/>
              </w:rPr>
            </w:pPr>
            <w:r w:rsidRPr="00612F80">
              <w:rPr>
                <w:b w:val="0"/>
                <w:spacing w:val="-6"/>
                <w:sz w:val="22"/>
                <w:szCs w:val="22"/>
              </w:rPr>
              <w:t>101,2</w:t>
            </w:r>
          </w:p>
        </w:tc>
        <w:tc>
          <w:tcPr>
            <w:tcW w:w="1031" w:type="dxa"/>
            <w:tcBorders>
              <w:top w:val="nil"/>
              <w:bottom w:val="nil"/>
            </w:tcBorders>
            <w:vAlign w:val="bottom"/>
          </w:tcPr>
          <w:p w:rsidR="001E2288" w:rsidRPr="00466233" w:rsidRDefault="001E2288" w:rsidP="00066450">
            <w:pPr>
              <w:pStyle w:val="5"/>
              <w:keepNext w:val="0"/>
              <w:spacing w:before="70" w:line="220" w:lineRule="exact"/>
              <w:ind w:left="-113" w:right="142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>
              <w:rPr>
                <w:b w:val="0"/>
                <w:bCs/>
                <w:iCs w:val="0"/>
                <w:sz w:val="22"/>
                <w:szCs w:val="22"/>
              </w:rPr>
              <w:t>108,6</w:t>
            </w:r>
          </w:p>
        </w:tc>
      </w:tr>
      <w:tr w:rsidR="001E2288" w:rsidRPr="003B5D7F" w:rsidTr="001E0A20">
        <w:trPr>
          <w:jc w:val="center"/>
        </w:trPr>
        <w:tc>
          <w:tcPr>
            <w:tcW w:w="1316" w:type="dxa"/>
            <w:tcBorders>
              <w:top w:val="nil"/>
              <w:bottom w:val="nil"/>
            </w:tcBorders>
            <w:vAlign w:val="bottom"/>
          </w:tcPr>
          <w:p w:rsidR="001E2288" w:rsidRPr="00665944" w:rsidRDefault="001E2288" w:rsidP="00066450">
            <w:pPr>
              <w:pStyle w:val="5"/>
              <w:keepNext w:val="0"/>
              <w:spacing w:before="70" w:line="220" w:lineRule="exact"/>
              <w:ind w:left="177" w:right="-113"/>
              <w:rPr>
                <w:b w:val="0"/>
                <w:spacing w:val="-6"/>
                <w:szCs w:val="22"/>
              </w:rPr>
            </w:pPr>
            <w:r w:rsidRPr="00665944">
              <w:rPr>
                <w:b w:val="0"/>
                <w:spacing w:val="-6"/>
                <w:sz w:val="22"/>
                <w:szCs w:val="22"/>
              </w:rPr>
              <w:t>Август</w:t>
            </w:r>
          </w:p>
        </w:tc>
        <w:tc>
          <w:tcPr>
            <w:tcW w:w="952" w:type="dxa"/>
            <w:tcBorders>
              <w:top w:val="nil"/>
              <w:bottom w:val="nil"/>
            </w:tcBorders>
            <w:vAlign w:val="bottom"/>
          </w:tcPr>
          <w:p w:rsidR="001E2288" w:rsidRPr="00466233" w:rsidRDefault="001E2288" w:rsidP="00066450">
            <w:pPr>
              <w:pStyle w:val="5"/>
              <w:keepNext w:val="0"/>
              <w:spacing w:before="70" w:line="220" w:lineRule="exact"/>
              <w:ind w:left="-113" w:right="142"/>
              <w:jc w:val="right"/>
              <w:rPr>
                <w:b w:val="0"/>
                <w:bCs/>
                <w:sz w:val="22"/>
                <w:szCs w:val="22"/>
              </w:rPr>
            </w:pPr>
            <w:r w:rsidRPr="00466233">
              <w:rPr>
                <w:b w:val="0"/>
                <w:bCs/>
                <w:sz w:val="22"/>
                <w:szCs w:val="22"/>
              </w:rPr>
              <w:t>100,8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1E2288" w:rsidRPr="00466233" w:rsidRDefault="001E2288" w:rsidP="00066450">
            <w:pPr>
              <w:pStyle w:val="5"/>
              <w:keepNext w:val="0"/>
              <w:spacing w:before="70" w:line="220" w:lineRule="exact"/>
              <w:ind w:left="-113" w:right="113"/>
              <w:jc w:val="right"/>
              <w:rPr>
                <w:b w:val="0"/>
                <w:spacing w:val="-6"/>
                <w:sz w:val="22"/>
                <w:szCs w:val="22"/>
              </w:rPr>
            </w:pPr>
            <w:r>
              <w:rPr>
                <w:b w:val="0"/>
                <w:spacing w:val="-6"/>
                <w:sz w:val="22"/>
                <w:szCs w:val="22"/>
              </w:rPr>
              <w:t>115,1</w:t>
            </w:r>
          </w:p>
        </w:tc>
        <w:tc>
          <w:tcPr>
            <w:tcW w:w="940" w:type="dxa"/>
            <w:tcBorders>
              <w:top w:val="nil"/>
              <w:bottom w:val="nil"/>
            </w:tcBorders>
            <w:vAlign w:val="bottom"/>
          </w:tcPr>
          <w:p w:rsidR="001E2288" w:rsidRPr="00466233" w:rsidRDefault="001E2288" w:rsidP="00066450">
            <w:pPr>
              <w:pStyle w:val="5"/>
              <w:keepNext w:val="0"/>
              <w:spacing w:before="70" w:line="220" w:lineRule="exact"/>
              <w:ind w:left="-113" w:right="142"/>
              <w:jc w:val="right"/>
              <w:rPr>
                <w:b w:val="0"/>
                <w:bCs/>
                <w:sz w:val="22"/>
                <w:szCs w:val="22"/>
              </w:rPr>
            </w:pPr>
            <w:r w:rsidRPr="00466233">
              <w:rPr>
                <w:b w:val="0"/>
                <w:bCs/>
                <w:sz w:val="22"/>
                <w:szCs w:val="22"/>
              </w:rPr>
              <w:t>100,6</w:t>
            </w:r>
          </w:p>
        </w:tc>
        <w:tc>
          <w:tcPr>
            <w:tcW w:w="997" w:type="dxa"/>
            <w:tcBorders>
              <w:top w:val="nil"/>
              <w:bottom w:val="nil"/>
            </w:tcBorders>
            <w:vAlign w:val="bottom"/>
          </w:tcPr>
          <w:p w:rsidR="001E2288" w:rsidRPr="00466233" w:rsidRDefault="001E2288" w:rsidP="00066450">
            <w:pPr>
              <w:pStyle w:val="5"/>
              <w:keepNext w:val="0"/>
              <w:spacing w:before="70" w:line="220" w:lineRule="exact"/>
              <w:ind w:left="-113" w:right="142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>
              <w:rPr>
                <w:b w:val="0"/>
                <w:bCs/>
                <w:iCs w:val="0"/>
                <w:sz w:val="22"/>
                <w:szCs w:val="22"/>
              </w:rPr>
              <w:t>103,6</w:t>
            </w:r>
          </w:p>
        </w:tc>
        <w:tc>
          <w:tcPr>
            <w:tcW w:w="923" w:type="dxa"/>
            <w:tcBorders>
              <w:top w:val="nil"/>
              <w:bottom w:val="nil"/>
            </w:tcBorders>
            <w:vAlign w:val="bottom"/>
          </w:tcPr>
          <w:p w:rsidR="001E2288" w:rsidRPr="00466233" w:rsidRDefault="001E2288" w:rsidP="00066450">
            <w:pPr>
              <w:pStyle w:val="5"/>
              <w:keepNext w:val="0"/>
              <w:spacing w:before="70" w:line="220" w:lineRule="exact"/>
              <w:ind w:left="-113" w:right="142"/>
              <w:jc w:val="right"/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101,1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1E2288" w:rsidRPr="00466233" w:rsidRDefault="001E2288" w:rsidP="00066450">
            <w:pPr>
              <w:pStyle w:val="5"/>
              <w:keepNext w:val="0"/>
              <w:spacing w:before="70" w:line="220" w:lineRule="exact"/>
              <w:ind w:left="-113" w:right="15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>
              <w:rPr>
                <w:b w:val="0"/>
                <w:bCs/>
                <w:iCs w:val="0"/>
                <w:sz w:val="22"/>
                <w:szCs w:val="22"/>
              </w:rPr>
              <w:t>137,7</w:t>
            </w:r>
          </w:p>
        </w:tc>
        <w:tc>
          <w:tcPr>
            <w:tcW w:w="906" w:type="dxa"/>
            <w:tcBorders>
              <w:top w:val="nil"/>
              <w:bottom w:val="nil"/>
            </w:tcBorders>
            <w:vAlign w:val="bottom"/>
          </w:tcPr>
          <w:p w:rsidR="001E2288" w:rsidRPr="00612F80" w:rsidRDefault="001E2288" w:rsidP="00066450">
            <w:pPr>
              <w:pStyle w:val="5"/>
              <w:keepNext w:val="0"/>
              <w:spacing w:before="70" w:line="220" w:lineRule="exact"/>
              <w:ind w:left="-113" w:right="85"/>
              <w:jc w:val="right"/>
              <w:rPr>
                <w:b w:val="0"/>
                <w:spacing w:val="-6"/>
                <w:sz w:val="22"/>
                <w:szCs w:val="22"/>
              </w:rPr>
            </w:pPr>
            <w:r w:rsidRPr="00612F80">
              <w:rPr>
                <w:b w:val="0"/>
                <w:spacing w:val="-6"/>
                <w:sz w:val="22"/>
                <w:szCs w:val="22"/>
              </w:rPr>
              <w:t>101,2</w:t>
            </w:r>
          </w:p>
        </w:tc>
        <w:tc>
          <w:tcPr>
            <w:tcW w:w="1031" w:type="dxa"/>
            <w:tcBorders>
              <w:top w:val="nil"/>
              <w:bottom w:val="nil"/>
            </w:tcBorders>
            <w:vAlign w:val="bottom"/>
          </w:tcPr>
          <w:p w:rsidR="001E2288" w:rsidRPr="00466233" w:rsidRDefault="001E2288" w:rsidP="00066450">
            <w:pPr>
              <w:pStyle w:val="5"/>
              <w:keepNext w:val="0"/>
              <w:spacing w:before="70" w:line="220" w:lineRule="exact"/>
              <w:ind w:left="-113" w:right="142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>
              <w:rPr>
                <w:b w:val="0"/>
                <w:bCs/>
                <w:iCs w:val="0"/>
                <w:sz w:val="22"/>
                <w:szCs w:val="22"/>
              </w:rPr>
              <w:t>109,8</w:t>
            </w:r>
          </w:p>
        </w:tc>
      </w:tr>
      <w:tr w:rsidR="001E2288" w:rsidRPr="003B5D7F" w:rsidTr="001E0A20">
        <w:trPr>
          <w:jc w:val="center"/>
        </w:trPr>
        <w:tc>
          <w:tcPr>
            <w:tcW w:w="1316" w:type="dxa"/>
            <w:tcBorders>
              <w:top w:val="nil"/>
              <w:bottom w:val="nil"/>
            </w:tcBorders>
            <w:vAlign w:val="bottom"/>
          </w:tcPr>
          <w:p w:rsidR="001E2288" w:rsidRPr="00C64905" w:rsidRDefault="001E2288" w:rsidP="00066450">
            <w:pPr>
              <w:pStyle w:val="5"/>
              <w:keepNext w:val="0"/>
              <w:spacing w:before="70" w:line="220" w:lineRule="exact"/>
              <w:ind w:left="170"/>
              <w:rPr>
                <w:b w:val="0"/>
                <w:spacing w:val="-6"/>
                <w:szCs w:val="22"/>
              </w:rPr>
            </w:pPr>
            <w:r w:rsidRPr="00C64905">
              <w:rPr>
                <w:b w:val="0"/>
                <w:spacing w:val="-6"/>
                <w:sz w:val="22"/>
                <w:szCs w:val="22"/>
              </w:rPr>
              <w:t>Сентябрь</w:t>
            </w:r>
          </w:p>
        </w:tc>
        <w:tc>
          <w:tcPr>
            <w:tcW w:w="952" w:type="dxa"/>
            <w:tcBorders>
              <w:top w:val="nil"/>
              <w:bottom w:val="nil"/>
            </w:tcBorders>
            <w:vAlign w:val="bottom"/>
          </w:tcPr>
          <w:p w:rsidR="001E2288" w:rsidRPr="00466233" w:rsidRDefault="001E2288" w:rsidP="00066450">
            <w:pPr>
              <w:pStyle w:val="5"/>
              <w:keepNext w:val="0"/>
              <w:spacing w:before="70" w:line="220" w:lineRule="exact"/>
              <w:ind w:left="-113" w:right="142"/>
              <w:jc w:val="right"/>
              <w:rPr>
                <w:b w:val="0"/>
                <w:bCs/>
                <w:sz w:val="22"/>
                <w:szCs w:val="22"/>
              </w:rPr>
            </w:pPr>
            <w:r w:rsidRPr="00466233">
              <w:rPr>
                <w:b w:val="0"/>
                <w:bCs/>
                <w:sz w:val="22"/>
                <w:szCs w:val="22"/>
              </w:rPr>
              <w:t>100,6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1E2288" w:rsidRPr="00466233" w:rsidRDefault="001E2288" w:rsidP="00066450">
            <w:pPr>
              <w:pStyle w:val="5"/>
              <w:keepNext w:val="0"/>
              <w:spacing w:before="70" w:line="220" w:lineRule="exact"/>
              <w:ind w:left="-113" w:right="113"/>
              <w:jc w:val="right"/>
              <w:rPr>
                <w:b w:val="0"/>
                <w:spacing w:val="-6"/>
                <w:sz w:val="22"/>
                <w:szCs w:val="22"/>
              </w:rPr>
            </w:pPr>
            <w:r>
              <w:rPr>
                <w:b w:val="0"/>
                <w:spacing w:val="-6"/>
                <w:sz w:val="22"/>
                <w:szCs w:val="22"/>
              </w:rPr>
              <w:t>115,8</w:t>
            </w:r>
          </w:p>
        </w:tc>
        <w:tc>
          <w:tcPr>
            <w:tcW w:w="940" w:type="dxa"/>
            <w:tcBorders>
              <w:top w:val="nil"/>
              <w:bottom w:val="nil"/>
            </w:tcBorders>
            <w:vAlign w:val="bottom"/>
          </w:tcPr>
          <w:p w:rsidR="001E2288" w:rsidRPr="00466233" w:rsidRDefault="001E2288" w:rsidP="00066450">
            <w:pPr>
              <w:pStyle w:val="5"/>
              <w:keepNext w:val="0"/>
              <w:spacing w:before="70" w:line="220" w:lineRule="exact"/>
              <w:ind w:left="0" w:right="142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466233">
              <w:rPr>
                <w:b w:val="0"/>
                <w:bCs/>
                <w:iCs w:val="0"/>
                <w:sz w:val="22"/>
                <w:szCs w:val="22"/>
              </w:rPr>
              <w:t>101,2</w:t>
            </w:r>
          </w:p>
        </w:tc>
        <w:tc>
          <w:tcPr>
            <w:tcW w:w="997" w:type="dxa"/>
            <w:tcBorders>
              <w:top w:val="nil"/>
              <w:bottom w:val="nil"/>
            </w:tcBorders>
            <w:vAlign w:val="bottom"/>
          </w:tcPr>
          <w:p w:rsidR="001E2288" w:rsidRPr="00466233" w:rsidRDefault="001E2288" w:rsidP="00066450">
            <w:pPr>
              <w:pStyle w:val="5"/>
              <w:keepNext w:val="0"/>
              <w:spacing w:before="70" w:line="220" w:lineRule="exact"/>
              <w:ind w:left="0" w:right="142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>
              <w:rPr>
                <w:b w:val="0"/>
                <w:bCs/>
                <w:iCs w:val="0"/>
                <w:sz w:val="22"/>
                <w:szCs w:val="22"/>
              </w:rPr>
              <w:t>104,8</w:t>
            </w:r>
          </w:p>
        </w:tc>
        <w:tc>
          <w:tcPr>
            <w:tcW w:w="923" w:type="dxa"/>
            <w:tcBorders>
              <w:top w:val="nil"/>
              <w:bottom w:val="nil"/>
            </w:tcBorders>
            <w:vAlign w:val="bottom"/>
          </w:tcPr>
          <w:p w:rsidR="001E2288" w:rsidRPr="00466233" w:rsidRDefault="001E2288" w:rsidP="00066450">
            <w:pPr>
              <w:pStyle w:val="5"/>
              <w:keepNext w:val="0"/>
              <w:spacing w:before="70" w:line="220" w:lineRule="exact"/>
              <w:ind w:left="-170" w:right="142"/>
              <w:jc w:val="right"/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99,3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1E2288" w:rsidRPr="00466233" w:rsidRDefault="001E2288" w:rsidP="00066450">
            <w:pPr>
              <w:pStyle w:val="5"/>
              <w:keepNext w:val="0"/>
              <w:spacing w:before="70" w:line="220" w:lineRule="exact"/>
              <w:ind w:left="0" w:right="15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>
              <w:rPr>
                <w:b w:val="0"/>
                <w:bCs/>
                <w:iCs w:val="0"/>
                <w:sz w:val="22"/>
                <w:szCs w:val="22"/>
              </w:rPr>
              <w:t>136,8</w:t>
            </w:r>
          </w:p>
        </w:tc>
        <w:tc>
          <w:tcPr>
            <w:tcW w:w="906" w:type="dxa"/>
            <w:tcBorders>
              <w:top w:val="nil"/>
              <w:bottom w:val="nil"/>
            </w:tcBorders>
            <w:vAlign w:val="bottom"/>
          </w:tcPr>
          <w:p w:rsidR="001E2288" w:rsidRPr="00612F80" w:rsidRDefault="001E2288" w:rsidP="00066450">
            <w:pPr>
              <w:pStyle w:val="5"/>
              <w:keepNext w:val="0"/>
              <w:spacing w:before="70" w:line="220" w:lineRule="exact"/>
              <w:ind w:left="-113" w:right="85"/>
              <w:jc w:val="right"/>
              <w:rPr>
                <w:b w:val="0"/>
                <w:spacing w:val="-6"/>
                <w:sz w:val="22"/>
                <w:szCs w:val="22"/>
              </w:rPr>
            </w:pPr>
            <w:r w:rsidRPr="00612F80">
              <w:rPr>
                <w:b w:val="0"/>
                <w:spacing w:val="-6"/>
                <w:sz w:val="22"/>
                <w:szCs w:val="22"/>
              </w:rPr>
              <w:t>101,2</w:t>
            </w:r>
          </w:p>
        </w:tc>
        <w:tc>
          <w:tcPr>
            <w:tcW w:w="1031" w:type="dxa"/>
            <w:tcBorders>
              <w:top w:val="nil"/>
              <w:bottom w:val="nil"/>
            </w:tcBorders>
            <w:vAlign w:val="bottom"/>
          </w:tcPr>
          <w:p w:rsidR="001E2288" w:rsidRPr="00466233" w:rsidRDefault="001E2288" w:rsidP="00066450">
            <w:pPr>
              <w:pStyle w:val="5"/>
              <w:keepNext w:val="0"/>
              <w:spacing w:before="70" w:line="220" w:lineRule="exact"/>
              <w:ind w:left="0" w:right="142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>
              <w:rPr>
                <w:b w:val="0"/>
                <w:bCs/>
                <w:iCs w:val="0"/>
                <w:sz w:val="22"/>
                <w:szCs w:val="22"/>
              </w:rPr>
              <w:t>111,1</w:t>
            </w:r>
          </w:p>
        </w:tc>
      </w:tr>
      <w:tr w:rsidR="001E2288" w:rsidRPr="003B5D7F" w:rsidTr="001E0A20">
        <w:trPr>
          <w:jc w:val="center"/>
        </w:trPr>
        <w:tc>
          <w:tcPr>
            <w:tcW w:w="1316" w:type="dxa"/>
            <w:tcBorders>
              <w:top w:val="nil"/>
              <w:bottom w:val="nil"/>
            </w:tcBorders>
            <w:vAlign w:val="bottom"/>
          </w:tcPr>
          <w:p w:rsidR="001E2288" w:rsidRPr="00C64905" w:rsidRDefault="001E2288" w:rsidP="00066450">
            <w:pPr>
              <w:pStyle w:val="5"/>
              <w:keepNext w:val="0"/>
              <w:spacing w:before="70" w:line="220" w:lineRule="exact"/>
              <w:ind w:left="-57" w:right="-113"/>
              <w:rPr>
                <w:spacing w:val="-6"/>
                <w:szCs w:val="22"/>
              </w:rPr>
            </w:pPr>
            <w:r w:rsidRPr="00C64905">
              <w:rPr>
                <w:spacing w:val="-6"/>
                <w:sz w:val="22"/>
                <w:szCs w:val="22"/>
              </w:rPr>
              <w:t>I</w:t>
            </w:r>
            <w:r w:rsidRPr="00C64905">
              <w:rPr>
                <w:spacing w:val="-6"/>
                <w:sz w:val="22"/>
                <w:szCs w:val="22"/>
                <w:lang w:val="en-US"/>
              </w:rPr>
              <w:t>II</w:t>
            </w:r>
            <w:r w:rsidRPr="00C64905">
              <w:rPr>
                <w:spacing w:val="-6"/>
                <w:sz w:val="22"/>
                <w:szCs w:val="22"/>
              </w:rPr>
              <w:t xml:space="preserve"> квартал</w:t>
            </w:r>
            <w:proofErr w:type="gramStart"/>
            <w:r w:rsidRPr="00C64905">
              <w:rPr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C64905">
              <w:rPr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52" w:type="dxa"/>
            <w:tcBorders>
              <w:top w:val="nil"/>
              <w:bottom w:val="nil"/>
            </w:tcBorders>
            <w:vAlign w:val="bottom"/>
          </w:tcPr>
          <w:p w:rsidR="001E2288" w:rsidRPr="00466233" w:rsidRDefault="001E2288" w:rsidP="00066450">
            <w:pPr>
              <w:pStyle w:val="5"/>
              <w:keepNext w:val="0"/>
              <w:spacing w:before="70" w:line="220" w:lineRule="exact"/>
              <w:ind w:left="-113" w:right="142"/>
              <w:jc w:val="right"/>
              <w:rPr>
                <w:bCs/>
                <w:sz w:val="22"/>
                <w:szCs w:val="22"/>
              </w:rPr>
            </w:pPr>
            <w:proofErr w:type="spellStart"/>
            <w:r w:rsidRPr="00466233">
              <w:rPr>
                <w:bCs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1E2288" w:rsidRPr="00466233" w:rsidRDefault="001E2288" w:rsidP="00066450">
            <w:pPr>
              <w:pStyle w:val="5"/>
              <w:keepNext w:val="0"/>
              <w:spacing w:before="70" w:line="220" w:lineRule="exact"/>
              <w:ind w:left="-113" w:right="113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104,1</w:t>
            </w:r>
          </w:p>
        </w:tc>
        <w:tc>
          <w:tcPr>
            <w:tcW w:w="940" w:type="dxa"/>
            <w:tcBorders>
              <w:top w:val="nil"/>
              <w:bottom w:val="nil"/>
            </w:tcBorders>
            <w:vAlign w:val="bottom"/>
          </w:tcPr>
          <w:p w:rsidR="001E2288" w:rsidRPr="00466233" w:rsidRDefault="001E2288" w:rsidP="00066450">
            <w:pPr>
              <w:pStyle w:val="5"/>
              <w:keepNext w:val="0"/>
              <w:spacing w:before="70" w:line="220" w:lineRule="exact"/>
              <w:ind w:left="0" w:right="142"/>
              <w:jc w:val="right"/>
              <w:rPr>
                <w:bCs/>
                <w:iCs w:val="0"/>
                <w:sz w:val="22"/>
                <w:szCs w:val="22"/>
              </w:rPr>
            </w:pPr>
            <w:proofErr w:type="spellStart"/>
            <w:r w:rsidRPr="00466233">
              <w:rPr>
                <w:bCs/>
                <w:iCs w:val="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7" w:type="dxa"/>
            <w:tcBorders>
              <w:top w:val="nil"/>
              <w:bottom w:val="nil"/>
            </w:tcBorders>
            <w:vAlign w:val="bottom"/>
          </w:tcPr>
          <w:p w:rsidR="001E2288" w:rsidRPr="00466233" w:rsidRDefault="001E2288" w:rsidP="00066450">
            <w:pPr>
              <w:pStyle w:val="5"/>
              <w:keepNext w:val="0"/>
              <w:spacing w:before="70" w:line="220" w:lineRule="exact"/>
              <w:ind w:left="0" w:right="142"/>
              <w:jc w:val="right"/>
              <w:rPr>
                <w:bCs/>
                <w:iCs w:val="0"/>
                <w:sz w:val="22"/>
                <w:szCs w:val="22"/>
              </w:rPr>
            </w:pPr>
            <w:r>
              <w:rPr>
                <w:bCs/>
                <w:iCs w:val="0"/>
                <w:sz w:val="22"/>
                <w:szCs w:val="22"/>
              </w:rPr>
              <w:t>104,8</w:t>
            </w:r>
          </w:p>
        </w:tc>
        <w:tc>
          <w:tcPr>
            <w:tcW w:w="923" w:type="dxa"/>
            <w:tcBorders>
              <w:top w:val="nil"/>
              <w:bottom w:val="nil"/>
            </w:tcBorders>
            <w:vAlign w:val="bottom"/>
          </w:tcPr>
          <w:p w:rsidR="001E2288" w:rsidRPr="00466233" w:rsidRDefault="001E2288" w:rsidP="00066450">
            <w:pPr>
              <w:pStyle w:val="5"/>
              <w:keepNext w:val="0"/>
              <w:spacing w:before="70" w:line="220" w:lineRule="exact"/>
              <w:ind w:left="-170" w:right="142"/>
              <w:jc w:val="right"/>
              <w:rPr>
                <w:bCs/>
                <w:sz w:val="22"/>
                <w:szCs w:val="22"/>
              </w:rPr>
            </w:pPr>
            <w:proofErr w:type="spellStart"/>
            <w:r w:rsidRPr="00466233">
              <w:rPr>
                <w:bCs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1E2288" w:rsidRPr="00466233" w:rsidRDefault="001E2288" w:rsidP="00066450">
            <w:pPr>
              <w:pStyle w:val="5"/>
              <w:keepNext w:val="0"/>
              <w:spacing w:before="70" w:line="220" w:lineRule="exact"/>
              <w:ind w:left="0" w:right="153"/>
              <w:jc w:val="right"/>
              <w:rPr>
                <w:bCs/>
                <w:iCs w:val="0"/>
                <w:sz w:val="22"/>
                <w:szCs w:val="22"/>
              </w:rPr>
            </w:pPr>
            <w:r>
              <w:rPr>
                <w:bCs/>
                <w:iCs w:val="0"/>
                <w:sz w:val="22"/>
                <w:szCs w:val="22"/>
              </w:rPr>
              <w:t>103,0</w:t>
            </w:r>
          </w:p>
        </w:tc>
        <w:tc>
          <w:tcPr>
            <w:tcW w:w="906" w:type="dxa"/>
            <w:tcBorders>
              <w:top w:val="nil"/>
              <w:bottom w:val="nil"/>
            </w:tcBorders>
            <w:vAlign w:val="bottom"/>
          </w:tcPr>
          <w:p w:rsidR="001E2288" w:rsidRPr="000B73C7" w:rsidRDefault="001E2288" w:rsidP="00066450">
            <w:pPr>
              <w:pStyle w:val="5"/>
              <w:keepNext w:val="0"/>
              <w:spacing w:before="70" w:line="220" w:lineRule="exact"/>
              <w:ind w:left="-113" w:right="85"/>
              <w:jc w:val="right"/>
              <w:rPr>
                <w:spacing w:val="-6"/>
                <w:sz w:val="22"/>
                <w:szCs w:val="22"/>
              </w:rPr>
            </w:pPr>
            <w:proofErr w:type="spellStart"/>
            <w:r w:rsidRPr="000B73C7">
              <w:rPr>
                <w:spacing w:val="-6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031" w:type="dxa"/>
            <w:tcBorders>
              <w:top w:val="nil"/>
              <w:bottom w:val="nil"/>
            </w:tcBorders>
            <w:vAlign w:val="bottom"/>
          </w:tcPr>
          <w:p w:rsidR="001E2288" w:rsidRPr="00466233" w:rsidRDefault="001E2288" w:rsidP="00066450">
            <w:pPr>
              <w:pStyle w:val="5"/>
              <w:keepNext w:val="0"/>
              <w:spacing w:before="70" w:line="220" w:lineRule="exact"/>
              <w:ind w:left="0" w:right="142"/>
              <w:jc w:val="right"/>
              <w:rPr>
                <w:bCs/>
                <w:iCs w:val="0"/>
                <w:sz w:val="22"/>
                <w:szCs w:val="22"/>
              </w:rPr>
            </w:pPr>
            <w:r>
              <w:rPr>
                <w:bCs/>
                <w:iCs w:val="0"/>
                <w:sz w:val="22"/>
                <w:szCs w:val="22"/>
              </w:rPr>
              <w:t>103,5</w:t>
            </w:r>
          </w:p>
        </w:tc>
      </w:tr>
      <w:tr w:rsidR="001E2288" w:rsidRPr="003B5D7F" w:rsidTr="001E0A20">
        <w:trPr>
          <w:jc w:val="center"/>
        </w:trPr>
        <w:tc>
          <w:tcPr>
            <w:tcW w:w="1316" w:type="dxa"/>
            <w:tcBorders>
              <w:top w:val="nil"/>
              <w:bottom w:val="nil"/>
            </w:tcBorders>
            <w:vAlign w:val="bottom"/>
          </w:tcPr>
          <w:p w:rsidR="001E2288" w:rsidRPr="000B3A6F" w:rsidRDefault="001E2288" w:rsidP="00066450">
            <w:pPr>
              <w:pStyle w:val="5"/>
              <w:keepNext w:val="0"/>
              <w:spacing w:before="70" w:line="220" w:lineRule="exact"/>
              <w:ind w:left="170"/>
              <w:rPr>
                <w:b w:val="0"/>
                <w:spacing w:val="-6"/>
                <w:sz w:val="22"/>
                <w:szCs w:val="22"/>
              </w:rPr>
            </w:pPr>
            <w:r w:rsidRPr="000B3A6F">
              <w:rPr>
                <w:b w:val="0"/>
                <w:spacing w:val="-6"/>
                <w:sz w:val="22"/>
                <w:szCs w:val="22"/>
              </w:rPr>
              <w:t>Октябрь</w:t>
            </w:r>
          </w:p>
        </w:tc>
        <w:tc>
          <w:tcPr>
            <w:tcW w:w="952" w:type="dxa"/>
            <w:tcBorders>
              <w:top w:val="nil"/>
              <w:bottom w:val="nil"/>
            </w:tcBorders>
            <w:vAlign w:val="bottom"/>
          </w:tcPr>
          <w:p w:rsidR="001E2288" w:rsidRPr="00466233" w:rsidRDefault="001E2288" w:rsidP="00066450">
            <w:pPr>
              <w:pStyle w:val="5"/>
              <w:keepNext w:val="0"/>
              <w:spacing w:before="70" w:line="220" w:lineRule="exact"/>
              <w:ind w:left="-113" w:right="142"/>
              <w:jc w:val="right"/>
              <w:rPr>
                <w:b w:val="0"/>
                <w:bCs/>
                <w:sz w:val="22"/>
                <w:szCs w:val="22"/>
              </w:rPr>
            </w:pPr>
            <w:r w:rsidRPr="00466233">
              <w:rPr>
                <w:b w:val="0"/>
                <w:bCs/>
                <w:sz w:val="22"/>
                <w:szCs w:val="22"/>
              </w:rPr>
              <w:t>101,6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1E2288" w:rsidRPr="00466233" w:rsidRDefault="001E2288" w:rsidP="00066450">
            <w:pPr>
              <w:pStyle w:val="5"/>
              <w:keepNext w:val="0"/>
              <w:spacing w:before="70" w:line="220" w:lineRule="exact"/>
              <w:ind w:left="-113" w:right="113"/>
              <w:jc w:val="right"/>
              <w:rPr>
                <w:b w:val="0"/>
                <w:spacing w:val="-6"/>
                <w:sz w:val="22"/>
                <w:szCs w:val="22"/>
              </w:rPr>
            </w:pPr>
            <w:r>
              <w:rPr>
                <w:b w:val="0"/>
                <w:spacing w:val="-6"/>
                <w:sz w:val="22"/>
                <w:szCs w:val="22"/>
              </w:rPr>
              <w:t>117,6</w:t>
            </w:r>
          </w:p>
        </w:tc>
        <w:tc>
          <w:tcPr>
            <w:tcW w:w="940" w:type="dxa"/>
            <w:tcBorders>
              <w:top w:val="nil"/>
              <w:bottom w:val="nil"/>
            </w:tcBorders>
            <w:vAlign w:val="bottom"/>
          </w:tcPr>
          <w:p w:rsidR="001E2288" w:rsidRPr="00466233" w:rsidRDefault="001E2288" w:rsidP="00066450">
            <w:pPr>
              <w:pStyle w:val="5"/>
              <w:keepNext w:val="0"/>
              <w:spacing w:before="70" w:line="220" w:lineRule="exact"/>
              <w:ind w:left="0" w:right="142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466233">
              <w:rPr>
                <w:b w:val="0"/>
                <w:bCs/>
                <w:iCs w:val="0"/>
                <w:sz w:val="22"/>
                <w:szCs w:val="22"/>
              </w:rPr>
              <w:t>100,2</w:t>
            </w:r>
          </w:p>
        </w:tc>
        <w:tc>
          <w:tcPr>
            <w:tcW w:w="997" w:type="dxa"/>
            <w:tcBorders>
              <w:top w:val="nil"/>
              <w:bottom w:val="nil"/>
            </w:tcBorders>
            <w:vAlign w:val="bottom"/>
          </w:tcPr>
          <w:p w:rsidR="001E2288" w:rsidRPr="00466233" w:rsidRDefault="001E2288" w:rsidP="00066450">
            <w:pPr>
              <w:pStyle w:val="5"/>
              <w:keepNext w:val="0"/>
              <w:spacing w:before="70" w:line="220" w:lineRule="exact"/>
              <w:ind w:left="0" w:right="142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>
              <w:rPr>
                <w:b w:val="0"/>
                <w:bCs/>
                <w:iCs w:val="0"/>
                <w:sz w:val="22"/>
                <w:szCs w:val="22"/>
              </w:rPr>
              <w:t>105,0</w:t>
            </w:r>
          </w:p>
        </w:tc>
        <w:tc>
          <w:tcPr>
            <w:tcW w:w="923" w:type="dxa"/>
            <w:tcBorders>
              <w:top w:val="nil"/>
              <w:bottom w:val="nil"/>
            </w:tcBorders>
            <w:vAlign w:val="bottom"/>
          </w:tcPr>
          <w:p w:rsidR="001E2288" w:rsidRPr="00466233" w:rsidRDefault="001E2288" w:rsidP="00066450">
            <w:pPr>
              <w:pStyle w:val="5"/>
              <w:keepNext w:val="0"/>
              <w:spacing w:before="70" w:line="220" w:lineRule="exact"/>
              <w:ind w:left="-170" w:right="142"/>
              <w:jc w:val="right"/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104,1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1E2288" w:rsidRPr="00466233" w:rsidRDefault="001E2288" w:rsidP="00066450">
            <w:pPr>
              <w:pStyle w:val="5"/>
              <w:keepNext w:val="0"/>
              <w:spacing w:before="70" w:line="220" w:lineRule="exact"/>
              <w:ind w:left="0" w:right="15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>
              <w:rPr>
                <w:b w:val="0"/>
                <w:bCs/>
                <w:iCs w:val="0"/>
                <w:sz w:val="22"/>
                <w:szCs w:val="22"/>
              </w:rPr>
              <w:t>142,4</w:t>
            </w:r>
          </w:p>
        </w:tc>
        <w:tc>
          <w:tcPr>
            <w:tcW w:w="906" w:type="dxa"/>
            <w:tcBorders>
              <w:top w:val="nil"/>
              <w:bottom w:val="nil"/>
            </w:tcBorders>
            <w:vAlign w:val="bottom"/>
          </w:tcPr>
          <w:p w:rsidR="001E2288" w:rsidRPr="00612F80" w:rsidRDefault="001E2288" w:rsidP="00066450">
            <w:pPr>
              <w:pStyle w:val="5"/>
              <w:keepNext w:val="0"/>
              <w:spacing w:before="70" w:line="220" w:lineRule="exact"/>
              <w:ind w:left="-113" w:right="85"/>
              <w:jc w:val="right"/>
              <w:rPr>
                <w:b w:val="0"/>
                <w:spacing w:val="-6"/>
                <w:sz w:val="22"/>
                <w:szCs w:val="22"/>
              </w:rPr>
            </w:pPr>
            <w:r w:rsidRPr="00612F80">
              <w:rPr>
                <w:b w:val="0"/>
                <w:spacing w:val="-6"/>
                <w:sz w:val="22"/>
                <w:szCs w:val="22"/>
              </w:rPr>
              <w:t>101,2</w:t>
            </w:r>
          </w:p>
        </w:tc>
        <w:tc>
          <w:tcPr>
            <w:tcW w:w="1031" w:type="dxa"/>
            <w:tcBorders>
              <w:top w:val="nil"/>
              <w:bottom w:val="nil"/>
            </w:tcBorders>
            <w:vAlign w:val="bottom"/>
          </w:tcPr>
          <w:p w:rsidR="001E2288" w:rsidRPr="00466233" w:rsidRDefault="001E2288" w:rsidP="00066450">
            <w:pPr>
              <w:pStyle w:val="5"/>
              <w:keepNext w:val="0"/>
              <w:spacing w:before="70" w:line="220" w:lineRule="exact"/>
              <w:ind w:left="0" w:right="142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>
              <w:rPr>
                <w:b w:val="0"/>
                <w:bCs/>
                <w:iCs w:val="0"/>
                <w:sz w:val="22"/>
                <w:szCs w:val="22"/>
              </w:rPr>
              <w:t>112,4</w:t>
            </w:r>
          </w:p>
        </w:tc>
      </w:tr>
      <w:tr w:rsidR="001E2288" w:rsidRPr="003B5D7F" w:rsidTr="001E0A20">
        <w:trPr>
          <w:jc w:val="center"/>
        </w:trPr>
        <w:tc>
          <w:tcPr>
            <w:tcW w:w="1316" w:type="dxa"/>
            <w:tcBorders>
              <w:top w:val="nil"/>
              <w:bottom w:val="nil"/>
            </w:tcBorders>
            <w:vAlign w:val="bottom"/>
          </w:tcPr>
          <w:p w:rsidR="001E2288" w:rsidRPr="008605EF" w:rsidRDefault="001E2288" w:rsidP="00066450">
            <w:pPr>
              <w:pStyle w:val="5"/>
              <w:keepNext w:val="0"/>
              <w:spacing w:before="70" w:line="220" w:lineRule="exact"/>
              <w:ind w:left="170"/>
              <w:rPr>
                <w:b w:val="0"/>
                <w:spacing w:val="-6"/>
                <w:sz w:val="22"/>
                <w:szCs w:val="22"/>
              </w:rPr>
            </w:pPr>
            <w:r w:rsidRPr="008605EF">
              <w:rPr>
                <w:b w:val="0"/>
                <w:spacing w:val="-6"/>
                <w:sz w:val="22"/>
                <w:szCs w:val="22"/>
              </w:rPr>
              <w:t>Ноябрь</w:t>
            </w:r>
          </w:p>
        </w:tc>
        <w:tc>
          <w:tcPr>
            <w:tcW w:w="952" w:type="dxa"/>
            <w:tcBorders>
              <w:top w:val="nil"/>
              <w:bottom w:val="nil"/>
            </w:tcBorders>
            <w:vAlign w:val="bottom"/>
          </w:tcPr>
          <w:p w:rsidR="001E2288" w:rsidRPr="00466233" w:rsidRDefault="001E2288" w:rsidP="00066450">
            <w:pPr>
              <w:pStyle w:val="5"/>
              <w:keepNext w:val="0"/>
              <w:spacing w:before="70" w:line="220" w:lineRule="exact"/>
              <w:ind w:left="-113" w:right="142"/>
              <w:jc w:val="right"/>
              <w:rPr>
                <w:b w:val="0"/>
                <w:bCs/>
                <w:sz w:val="22"/>
                <w:szCs w:val="22"/>
              </w:rPr>
            </w:pPr>
            <w:r w:rsidRPr="00466233">
              <w:rPr>
                <w:b w:val="0"/>
                <w:bCs/>
                <w:sz w:val="22"/>
                <w:szCs w:val="22"/>
              </w:rPr>
              <w:t>95,3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1E2288" w:rsidRPr="00466233" w:rsidRDefault="001E2288" w:rsidP="00066450">
            <w:pPr>
              <w:pStyle w:val="5"/>
              <w:keepNext w:val="0"/>
              <w:spacing w:before="70" w:line="220" w:lineRule="exact"/>
              <w:ind w:left="-113" w:right="113"/>
              <w:jc w:val="right"/>
              <w:rPr>
                <w:b w:val="0"/>
                <w:spacing w:val="-6"/>
                <w:sz w:val="22"/>
                <w:szCs w:val="22"/>
              </w:rPr>
            </w:pPr>
            <w:r>
              <w:rPr>
                <w:b w:val="0"/>
                <w:spacing w:val="-6"/>
                <w:sz w:val="22"/>
                <w:szCs w:val="22"/>
              </w:rPr>
              <w:t>112,1</w:t>
            </w:r>
          </w:p>
        </w:tc>
        <w:tc>
          <w:tcPr>
            <w:tcW w:w="940" w:type="dxa"/>
            <w:tcBorders>
              <w:top w:val="nil"/>
              <w:bottom w:val="nil"/>
            </w:tcBorders>
            <w:vAlign w:val="bottom"/>
          </w:tcPr>
          <w:p w:rsidR="001E2288" w:rsidRPr="00466233" w:rsidRDefault="001E2288" w:rsidP="00066450">
            <w:pPr>
              <w:pStyle w:val="5"/>
              <w:keepNext w:val="0"/>
              <w:spacing w:before="70" w:line="220" w:lineRule="exact"/>
              <w:ind w:left="0" w:right="142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466233">
              <w:rPr>
                <w:b w:val="0"/>
                <w:bCs/>
                <w:iCs w:val="0"/>
                <w:sz w:val="22"/>
                <w:szCs w:val="22"/>
              </w:rPr>
              <w:t>99,8</w:t>
            </w:r>
          </w:p>
        </w:tc>
        <w:tc>
          <w:tcPr>
            <w:tcW w:w="997" w:type="dxa"/>
            <w:tcBorders>
              <w:top w:val="nil"/>
              <w:bottom w:val="nil"/>
            </w:tcBorders>
            <w:vAlign w:val="bottom"/>
          </w:tcPr>
          <w:p w:rsidR="001E2288" w:rsidRPr="00466233" w:rsidRDefault="001E2288" w:rsidP="00066450">
            <w:pPr>
              <w:pStyle w:val="5"/>
              <w:keepNext w:val="0"/>
              <w:spacing w:before="70" w:line="220" w:lineRule="exact"/>
              <w:ind w:left="0" w:right="142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>
              <w:rPr>
                <w:b w:val="0"/>
                <w:bCs/>
                <w:iCs w:val="0"/>
                <w:sz w:val="22"/>
                <w:szCs w:val="22"/>
              </w:rPr>
              <w:t>104,8</w:t>
            </w:r>
          </w:p>
        </w:tc>
        <w:tc>
          <w:tcPr>
            <w:tcW w:w="923" w:type="dxa"/>
            <w:tcBorders>
              <w:top w:val="nil"/>
              <w:bottom w:val="nil"/>
            </w:tcBorders>
            <w:vAlign w:val="bottom"/>
          </w:tcPr>
          <w:p w:rsidR="001E2288" w:rsidRPr="00466233" w:rsidRDefault="001E2288" w:rsidP="00066450">
            <w:pPr>
              <w:pStyle w:val="5"/>
              <w:keepNext w:val="0"/>
              <w:spacing w:before="70" w:line="220" w:lineRule="exact"/>
              <w:ind w:left="-170" w:right="142"/>
              <w:jc w:val="right"/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85,7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1E2288" w:rsidRPr="00466233" w:rsidRDefault="001E2288" w:rsidP="00066450">
            <w:pPr>
              <w:pStyle w:val="5"/>
              <w:keepNext w:val="0"/>
              <w:spacing w:before="70" w:line="220" w:lineRule="exact"/>
              <w:ind w:left="0" w:right="15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>
              <w:rPr>
                <w:b w:val="0"/>
                <w:bCs/>
                <w:iCs w:val="0"/>
                <w:sz w:val="22"/>
                <w:szCs w:val="22"/>
              </w:rPr>
              <w:t>122,1</w:t>
            </w:r>
          </w:p>
        </w:tc>
        <w:tc>
          <w:tcPr>
            <w:tcW w:w="906" w:type="dxa"/>
            <w:tcBorders>
              <w:top w:val="nil"/>
              <w:bottom w:val="nil"/>
            </w:tcBorders>
            <w:vAlign w:val="bottom"/>
          </w:tcPr>
          <w:p w:rsidR="001E2288" w:rsidRPr="00612F80" w:rsidRDefault="001E2288" w:rsidP="00066450">
            <w:pPr>
              <w:pStyle w:val="5"/>
              <w:keepNext w:val="0"/>
              <w:spacing w:before="70" w:line="220" w:lineRule="exact"/>
              <w:ind w:left="-113" w:right="85"/>
              <w:jc w:val="right"/>
              <w:rPr>
                <w:b w:val="0"/>
                <w:spacing w:val="-6"/>
                <w:sz w:val="22"/>
                <w:szCs w:val="22"/>
              </w:rPr>
            </w:pPr>
            <w:r w:rsidRPr="00612F80">
              <w:rPr>
                <w:b w:val="0"/>
                <w:spacing w:val="-6"/>
                <w:sz w:val="22"/>
                <w:szCs w:val="22"/>
              </w:rPr>
              <w:t>101,2</w:t>
            </w:r>
          </w:p>
        </w:tc>
        <w:tc>
          <w:tcPr>
            <w:tcW w:w="1031" w:type="dxa"/>
            <w:tcBorders>
              <w:top w:val="nil"/>
              <w:bottom w:val="nil"/>
            </w:tcBorders>
            <w:vAlign w:val="bottom"/>
          </w:tcPr>
          <w:p w:rsidR="001E2288" w:rsidRPr="00466233" w:rsidRDefault="001E2288" w:rsidP="00066450">
            <w:pPr>
              <w:pStyle w:val="5"/>
              <w:keepNext w:val="0"/>
              <w:spacing w:before="70" w:line="220" w:lineRule="exact"/>
              <w:ind w:left="0" w:right="142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>
              <w:rPr>
                <w:b w:val="0"/>
                <w:bCs/>
                <w:iCs w:val="0"/>
                <w:sz w:val="22"/>
                <w:szCs w:val="22"/>
              </w:rPr>
              <w:t>113,8</w:t>
            </w:r>
          </w:p>
        </w:tc>
      </w:tr>
      <w:tr w:rsidR="001E2288" w:rsidRPr="003B5D7F" w:rsidTr="001E0A20">
        <w:trPr>
          <w:jc w:val="center"/>
        </w:trPr>
        <w:tc>
          <w:tcPr>
            <w:tcW w:w="1316" w:type="dxa"/>
            <w:tcBorders>
              <w:top w:val="nil"/>
              <w:bottom w:val="nil"/>
            </w:tcBorders>
            <w:vAlign w:val="bottom"/>
          </w:tcPr>
          <w:p w:rsidR="001E2288" w:rsidRPr="00580203" w:rsidRDefault="001E2288" w:rsidP="00066450">
            <w:pPr>
              <w:pStyle w:val="5"/>
              <w:keepNext w:val="0"/>
              <w:spacing w:before="70" w:line="220" w:lineRule="exact"/>
              <w:ind w:left="170"/>
              <w:rPr>
                <w:b w:val="0"/>
                <w:spacing w:val="-6"/>
                <w:sz w:val="22"/>
                <w:szCs w:val="22"/>
              </w:rPr>
            </w:pPr>
            <w:r w:rsidRPr="00580203">
              <w:rPr>
                <w:b w:val="0"/>
                <w:bCs/>
                <w:spacing w:val="-6"/>
                <w:sz w:val="22"/>
                <w:szCs w:val="22"/>
              </w:rPr>
              <w:t>Декабрь</w:t>
            </w:r>
          </w:p>
        </w:tc>
        <w:tc>
          <w:tcPr>
            <w:tcW w:w="952" w:type="dxa"/>
            <w:tcBorders>
              <w:top w:val="nil"/>
              <w:bottom w:val="nil"/>
            </w:tcBorders>
            <w:vAlign w:val="bottom"/>
          </w:tcPr>
          <w:p w:rsidR="001E2288" w:rsidRPr="00FD79A9" w:rsidRDefault="001E2288" w:rsidP="00066450">
            <w:pPr>
              <w:pStyle w:val="5"/>
              <w:keepNext w:val="0"/>
              <w:spacing w:before="70" w:line="220" w:lineRule="exact"/>
              <w:ind w:left="-113" w:right="142"/>
              <w:jc w:val="right"/>
              <w:rPr>
                <w:b w:val="0"/>
                <w:bCs/>
                <w:sz w:val="22"/>
                <w:szCs w:val="22"/>
              </w:rPr>
            </w:pPr>
            <w:r w:rsidRPr="00FD79A9">
              <w:rPr>
                <w:b w:val="0"/>
                <w:bCs/>
                <w:sz w:val="22"/>
                <w:szCs w:val="22"/>
              </w:rPr>
              <w:t>108,9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1E2288" w:rsidRPr="00466233" w:rsidRDefault="001E2288" w:rsidP="00066450">
            <w:pPr>
              <w:pStyle w:val="5"/>
              <w:keepNext w:val="0"/>
              <w:spacing w:before="70" w:line="220" w:lineRule="exact"/>
              <w:ind w:left="-113" w:right="113"/>
              <w:jc w:val="right"/>
              <w:rPr>
                <w:b w:val="0"/>
                <w:spacing w:val="-6"/>
                <w:sz w:val="22"/>
                <w:szCs w:val="22"/>
              </w:rPr>
            </w:pPr>
            <w:r>
              <w:rPr>
                <w:b w:val="0"/>
                <w:spacing w:val="-6"/>
                <w:sz w:val="22"/>
                <w:szCs w:val="22"/>
              </w:rPr>
              <w:t>121,5</w:t>
            </w:r>
          </w:p>
        </w:tc>
        <w:tc>
          <w:tcPr>
            <w:tcW w:w="940" w:type="dxa"/>
            <w:tcBorders>
              <w:top w:val="nil"/>
              <w:bottom w:val="nil"/>
            </w:tcBorders>
            <w:vAlign w:val="bottom"/>
          </w:tcPr>
          <w:p w:rsidR="001E2288" w:rsidRPr="000B73C7" w:rsidRDefault="001E2288" w:rsidP="00066450">
            <w:pPr>
              <w:pStyle w:val="5"/>
              <w:keepNext w:val="0"/>
              <w:spacing w:before="70" w:line="220" w:lineRule="exact"/>
              <w:ind w:left="0" w:right="142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0B73C7">
              <w:rPr>
                <w:b w:val="0"/>
                <w:bCs/>
                <w:iCs w:val="0"/>
                <w:sz w:val="22"/>
                <w:szCs w:val="22"/>
              </w:rPr>
              <w:t>98,6</w:t>
            </w:r>
          </w:p>
        </w:tc>
        <w:tc>
          <w:tcPr>
            <w:tcW w:w="997" w:type="dxa"/>
            <w:tcBorders>
              <w:top w:val="nil"/>
              <w:bottom w:val="nil"/>
            </w:tcBorders>
            <w:vAlign w:val="bottom"/>
          </w:tcPr>
          <w:p w:rsidR="001E2288" w:rsidRPr="000B73C7" w:rsidRDefault="001E2288" w:rsidP="00066450">
            <w:pPr>
              <w:pStyle w:val="5"/>
              <w:keepNext w:val="0"/>
              <w:spacing w:before="70" w:line="220" w:lineRule="exact"/>
              <w:ind w:left="0" w:right="142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0B73C7">
              <w:rPr>
                <w:b w:val="0"/>
                <w:bCs/>
                <w:iCs w:val="0"/>
                <w:sz w:val="22"/>
                <w:szCs w:val="22"/>
              </w:rPr>
              <w:t>103,3</w:t>
            </w:r>
          </w:p>
        </w:tc>
        <w:tc>
          <w:tcPr>
            <w:tcW w:w="923" w:type="dxa"/>
            <w:tcBorders>
              <w:top w:val="nil"/>
              <w:bottom w:val="nil"/>
            </w:tcBorders>
            <w:vAlign w:val="bottom"/>
          </w:tcPr>
          <w:p w:rsidR="001E2288" w:rsidRPr="000B73C7" w:rsidRDefault="001E2288" w:rsidP="00066450">
            <w:pPr>
              <w:pStyle w:val="5"/>
              <w:keepNext w:val="0"/>
              <w:spacing w:before="70" w:line="220" w:lineRule="exact"/>
              <w:ind w:left="-170" w:right="142"/>
              <w:jc w:val="right"/>
              <w:rPr>
                <w:b w:val="0"/>
                <w:bCs/>
                <w:sz w:val="22"/>
                <w:szCs w:val="22"/>
              </w:rPr>
            </w:pPr>
            <w:r w:rsidRPr="000B73C7">
              <w:rPr>
                <w:b w:val="0"/>
                <w:bCs/>
                <w:sz w:val="22"/>
                <w:szCs w:val="22"/>
              </w:rPr>
              <w:t>129,0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1E2288" w:rsidRPr="000B73C7" w:rsidRDefault="001E2288" w:rsidP="00066450">
            <w:pPr>
              <w:pStyle w:val="5"/>
              <w:keepNext w:val="0"/>
              <w:spacing w:before="70" w:line="220" w:lineRule="exact"/>
              <w:ind w:left="0" w:right="15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0B73C7">
              <w:rPr>
                <w:b w:val="0"/>
                <w:bCs/>
                <w:iCs w:val="0"/>
                <w:sz w:val="22"/>
                <w:szCs w:val="22"/>
              </w:rPr>
              <w:t>154,4</w:t>
            </w:r>
          </w:p>
        </w:tc>
        <w:tc>
          <w:tcPr>
            <w:tcW w:w="906" w:type="dxa"/>
            <w:tcBorders>
              <w:top w:val="nil"/>
              <w:bottom w:val="nil"/>
            </w:tcBorders>
            <w:vAlign w:val="bottom"/>
          </w:tcPr>
          <w:p w:rsidR="001E2288" w:rsidRPr="00612F80" w:rsidRDefault="001E2288" w:rsidP="00066450">
            <w:pPr>
              <w:pStyle w:val="5"/>
              <w:keepNext w:val="0"/>
              <w:spacing w:before="70" w:line="220" w:lineRule="exact"/>
              <w:ind w:left="-113" w:right="85"/>
              <w:jc w:val="right"/>
              <w:rPr>
                <w:b w:val="0"/>
                <w:spacing w:val="-6"/>
                <w:sz w:val="22"/>
                <w:szCs w:val="22"/>
              </w:rPr>
            </w:pPr>
            <w:r w:rsidRPr="00612F80">
              <w:rPr>
                <w:b w:val="0"/>
                <w:spacing w:val="-6"/>
                <w:sz w:val="22"/>
                <w:szCs w:val="22"/>
              </w:rPr>
              <w:t>101,2</w:t>
            </w:r>
          </w:p>
        </w:tc>
        <w:tc>
          <w:tcPr>
            <w:tcW w:w="1031" w:type="dxa"/>
            <w:tcBorders>
              <w:top w:val="nil"/>
              <w:bottom w:val="nil"/>
            </w:tcBorders>
            <w:vAlign w:val="bottom"/>
          </w:tcPr>
          <w:p w:rsidR="001E2288" w:rsidRPr="000B73C7" w:rsidRDefault="001E2288" w:rsidP="00066450">
            <w:pPr>
              <w:pStyle w:val="5"/>
              <w:keepNext w:val="0"/>
              <w:spacing w:before="70" w:line="220" w:lineRule="exact"/>
              <w:ind w:left="0" w:right="142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0B73C7">
              <w:rPr>
                <w:b w:val="0"/>
                <w:bCs/>
                <w:iCs w:val="0"/>
                <w:sz w:val="22"/>
                <w:szCs w:val="22"/>
              </w:rPr>
              <w:t>115,1</w:t>
            </w:r>
          </w:p>
        </w:tc>
      </w:tr>
      <w:tr w:rsidR="001E2288" w:rsidRPr="003B5D7F" w:rsidTr="001E0A20">
        <w:trPr>
          <w:jc w:val="center"/>
        </w:trPr>
        <w:tc>
          <w:tcPr>
            <w:tcW w:w="1316" w:type="dxa"/>
            <w:tcBorders>
              <w:top w:val="nil"/>
              <w:bottom w:val="nil"/>
            </w:tcBorders>
            <w:vAlign w:val="bottom"/>
          </w:tcPr>
          <w:p w:rsidR="001E2288" w:rsidRPr="00580203" w:rsidRDefault="001E2288" w:rsidP="00066450">
            <w:pPr>
              <w:pStyle w:val="5"/>
              <w:keepNext w:val="0"/>
              <w:spacing w:before="70" w:line="220" w:lineRule="exact"/>
              <w:ind w:left="-57" w:right="-113"/>
              <w:rPr>
                <w:spacing w:val="-6"/>
                <w:sz w:val="22"/>
                <w:szCs w:val="22"/>
              </w:rPr>
            </w:pPr>
            <w:r w:rsidRPr="00580203">
              <w:rPr>
                <w:spacing w:val="-6"/>
                <w:sz w:val="22"/>
                <w:szCs w:val="22"/>
              </w:rPr>
              <w:t>IV квартал</w:t>
            </w:r>
            <w:proofErr w:type="gramStart"/>
            <w:r w:rsidRPr="00580203">
              <w:rPr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580203">
              <w:rPr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52" w:type="dxa"/>
            <w:tcBorders>
              <w:top w:val="nil"/>
              <w:bottom w:val="nil"/>
            </w:tcBorders>
            <w:vAlign w:val="bottom"/>
          </w:tcPr>
          <w:p w:rsidR="001E2288" w:rsidRPr="00466233" w:rsidRDefault="001E2288" w:rsidP="00066450">
            <w:pPr>
              <w:pStyle w:val="5"/>
              <w:keepNext w:val="0"/>
              <w:spacing w:before="70" w:line="220" w:lineRule="exact"/>
              <w:ind w:left="-113" w:right="142"/>
              <w:jc w:val="right"/>
              <w:rPr>
                <w:bCs/>
                <w:sz w:val="22"/>
                <w:szCs w:val="22"/>
              </w:rPr>
            </w:pPr>
            <w:proofErr w:type="spellStart"/>
            <w:r w:rsidRPr="00466233">
              <w:rPr>
                <w:bCs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1E2288" w:rsidRPr="00466233" w:rsidRDefault="001E2288" w:rsidP="00066450">
            <w:pPr>
              <w:pStyle w:val="5"/>
              <w:keepNext w:val="0"/>
              <w:spacing w:before="70" w:line="220" w:lineRule="exact"/>
              <w:ind w:left="-113" w:right="113"/>
              <w:jc w:val="right"/>
              <w:rPr>
                <w:bCs/>
                <w:iCs w:val="0"/>
                <w:sz w:val="22"/>
                <w:szCs w:val="22"/>
              </w:rPr>
            </w:pPr>
            <w:r>
              <w:rPr>
                <w:bCs/>
                <w:iCs w:val="0"/>
                <w:sz w:val="22"/>
                <w:szCs w:val="22"/>
              </w:rPr>
              <w:t>104,9</w:t>
            </w:r>
          </w:p>
        </w:tc>
        <w:tc>
          <w:tcPr>
            <w:tcW w:w="940" w:type="dxa"/>
            <w:tcBorders>
              <w:top w:val="nil"/>
              <w:bottom w:val="nil"/>
            </w:tcBorders>
            <w:vAlign w:val="bottom"/>
          </w:tcPr>
          <w:p w:rsidR="001E2288" w:rsidRPr="00466233" w:rsidRDefault="001E2288" w:rsidP="00066450">
            <w:pPr>
              <w:pStyle w:val="5"/>
              <w:keepNext w:val="0"/>
              <w:spacing w:before="70" w:line="220" w:lineRule="exact"/>
              <w:ind w:left="0" w:right="142"/>
              <w:jc w:val="right"/>
              <w:rPr>
                <w:bCs/>
                <w:iCs w:val="0"/>
                <w:sz w:val="22"/>
                <w:szCs w:val="22"/>
              </w:rPr>
            </w:pPr>
            <w:proofErr w:type="spellStart"/>
            <w:r w:rsidRPr="00466233">
              <w:rPr>
                <w:bCs/>
                <w:iCs w:val="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7" w:type="dxa"/>
            <w:tcBorders>
              <w:top w:val="nil"/>
              <w:bottom w:val="nil"/>
            </w:tcBorders>
            <w:vAlign w:val="bottom"/>
          </w:tcPr>
          <w:p w:rsidR="001E2288" w:rsidRPr="00466233" w:rsidRDefault="001E2288" w:rsidP="00066450">
            <w:pPr>
              <w:pStyle w:val="5"/>
              <w:keepNext w:val="0"/>
              <w:spacing w:before="70" w:line="220" w:lineRule="exact"/>
              <w:ind w:left="0" w:right="142"/>
              <w:jc w:val="right"/>
              <w:rPr>
                <w:bCs/>
                <w:iCs w:val="0"/>
                <w:sz w:val="22"/>
                <w:szCs w:val="22"/>
              </w:rPr>
            </w:pPr>
            <w:r>
              <w:rPr>
                <w:bCs/>
                <w:iCs w:val="0"/>
                <w:sz w:val="22"/>
                <w:szCs w:val="22"/>
              </w:rPr>
              <w:t>98,6</w:t>
            </w:r>
          </w:p>
        </w:tc>
        <w:tc>
          <w:tcPr>
            <w:tcW w:w="923" w:type="dxa"/>
            <w:tcBorders>
              <w:top w:val="nil"/>
              <w:bottom w:val="nil"/>
            </w:tcBorders>
            <w:vAlign w:val="bottom"/>
          </w:tcPr>
          <w:p w:rsidR="001E2288" w:rsidRPr="00466233" w:rsidRDefault="001E2288" w:rsidP="00066450">
            <w:pPr>
              <w:pStyle w:val="5"/>
              <w:keepNext w:val="0"/>
              <w:spacing w:before="70" w:line="220" w:lineRule="exact"/>
              <w:ind w:left="-170" w:right="142"/>
              <w:jc w:val="right"/>
              <w:rPr>
                <w:bCs/>
                <w:sz w:val="22"/>
                <w:szCs w:val="22"/>
              </w:rPr>
            </w:pPr>
            <w:proofErr w:type="spellStart"/>
            <w:r w:rsidRPr="00466233">
              <w:rPr>
                <w:bCs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1E2288" w:rsidRPr="00466233" w:rsidRDefault="001E2288" w:rsidP="00066450">
            <w:pPr>
              <w:pStyle w:val="5"/>
              <w:keepNext w:val="0"/>
              <w:spacing w:before="70" w:line="220" w:lineRule="exact"/>
              <w:ind w:left="0" w:right="153"/>
              <w:jc w:val="right"/>
              <w:rPr>
                <w:bCs/>
                <w:iCs w:val="0"/>
                <w:sz w:val="22"/>
                <w:szCs w:val="22"/>
              </w:rPr>
            </w:pPr>
            <w:r>
              <w:rPr>
                <w:bCs/>
                <w:iCs w:val="0"/>
                <w:sz w:val="22"/>
                <w:szCs w:val="22"/>
              </w:rPr>
              <w:t>112,9</w:t>
            </w:r>
          </w:p>
        </w:tc>
        <w:tc>
          <w:tcPr>
            <w:tcW w:w="906" w:type="dxa"/>
            <w:tcBorders>
              <w:top w:val="nil"/>
              <w:bottom w:val="nil"/>
            </w:tcBorders>
            <w:vAlign w:val="bottom"/>
          </w:tcPr>
          <w:p w:rsidR="001E2288" w:rsidRPr="000B73C7" w:rsidRDefault="001E2288" w:rsidP="00066450">
            <w:pPr>
              <w:pStyle w:val="5"/>
              <w:keepNext w:val="0"/>
              <w:spacing w:before="70" w:line="220" w:lineRule="exact"/>
              <w:ind w:left="-113" w:right="85"/>
              <w:jc w:val="right"/>
              <w:rPr>
                <w:spacing w:val="-6"/>
                <w:sz w:val="22"/>
                <w:szCs w:val="22"/>
              </w:rPr>
            </w:pPr>
            <w:proofErr w:type="spellStart"/>
            <w:r w:rsidRPr="000B73C7">
              <w:rPr>
                <w:spacing w:val="-6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031" w:type="dxa"/>
            <w:tcBorders>
              <w:top w:val="nil"/>
              <w:bottom w:val="nil"/>
            </w:tcBorders>
            <w:vAlign w:val="bottom"/>
          </w:tcPr>
          <w:p w:rsidR="001E2288" w:rsidRPr="00466233" w:rsidRDefault="001E2288" w:rsidP="00066450">
            <w:pPr>
              <w:pStyle w:val="5"/>
              <w:keepNext w:val="0"/>
              <w:spacing w:before="70" w:line="220" w:lineRule="exact"/>
              <w:ind w:left="0" w:right="142"/>
              <w:jc w:val="right"/>
              <w:rPr>
                <w:bCs/>
                <w:iCs w:val="0"/>
                <w:sz w:val="22"/>
                <w:szCs w:val="22"/>
              </w:rPr>
            </w:pPr>
            <w:r>
              <w:rPr>
                <w:bCs/>
                <w:iCs w:val="0"/>
                <w:sz w:val="22"/>
                <w:szCs w:val="22"/>
              </w:rPr>
              <w:t>103,6</w:t>
            </w:r>
          </w:p>
        </w:tc>
      </w:tr>
      <w:tr w:rsidR="001E2288" w:rsidRPr="003B5D7F" w:rsidTr="001E0A20">
        <w:trPr>
          <w:jc w:val="center"/>
        </w:trPr>
        <w:tc>
          <w:tcPr>
            <w:tcW w:w="1316" w:type="dxa"/>
            <w:tcBorders>
              <w:top w:val="nil"/>
              <w:bottom w:val="nil"/>
            </w:tcBorders>
            <w:vAlign w:val="bottom"/>
          </w:tcPr>
          <w:p w:rsidR="001E2288" w:rsidRPr="00580203" w:rsidRDefault="001E2288" w:rsidP="008953FC">
            <w:pPr>
              <w:pStyle w:val="5"/>
              <w:keepNext w:val="0"/>
              <w:spacing w:before="80" w:line="220" w:lineRule="exact"/>
              <w:ind w:left="280"/>
              <w:rPr>
                <w:bCs/>
                <w:spacing w:val="-6"/>
                <w:sz w:val="22"/>
                <w:szCs w:val="22"/>
              </w:rPr>
            </w:pPr>
            <w:r w:rsidRPr="00D87D5D">
              <w:rPr>
                <w:bCs/>
                <w:spacing w:val="-6"/>
                <w:sz w:val="22"/>
                <w:szCs w:val="22"/>
              </w:rPr>
              <w:t>201</w:t>
            </w:r>
            <w:r>
              <w:rPr>
                <w:bCs/>
                <w:spacing w:val="-6"/>
                <w:sz w:val="22"/>
                <w:szCs w:val="22"/>
              </w:rPr>
              <w:t>6</w:t>
            </w:r>
            <w:r w:rsidRPr="00D87D5D">
              <w:rPr>
                <w:bCs/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952" w:type="dxa"/>
            <w:tcBorders>
              <w:top w:val="nil"/>
              <w:bottom w:val="nil"/>
            </w:tcBorders>
            <w:vAlign w:val="bottom"/>
          </w:tcPr>
          <w:p w:rsidR="001E2288" w:rsidRPr="00466233" w:rsidRDefault="001E2288" w:rsidP="008953FC">
            <w:pPr>
              <w:pStyle w:val="5"/>
              <w:keepNext w:val="0"/>
              <w:spacing w:before="80" w:line="220" w:lineRule="exact"/>
              <w:ind w:left="0" w:right="113"/>
              <w:jc w:val="right"/>
              <w:rPr>
                <w:bCs/>
                <w:spacing w:val="-6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1E2288" w:rsidRPr="00466233" w:rsidRDefault="001E2288" w:rsidP="008953FC">
            <w:pPr>
              <w:pStyle w:val="5"/>
              <w:keepNext w:val="0"/>
              <w:spacing w:before="80" w:line="220" w:lineRule="exact"/>
              <w:ind w:left="-113" w:right="113"/>
              <w:jc w:val="right"/>
              <w:rPr>
                <w:bCs/>
                <w:spacing w:val="-6"/>
                <w:sz w:val="22"/>
                <w:szCs w:val="22"/>
              </w:rPr>
            </w:pPr>
          </w:p>
        </w:tc>
        <w:tc>
          <w:tcPr>
            <w:tcW w:w="940" w:type="dxa"/>
            <w:tcBorders>
              <w:top w:val="nil"/>
              <w:bottom w:val="nil"/>
            </w:tcBorders>
            <w:vAlign w:val="bottom"/>
          </w:tcPr>
          <w:p w:rsidR="001E2288" w:rsidRPr="00466233" w:rsidRDefault="001E2288" w:rsidP="008953FC">
            <w:pPr>
              <w:pStyle w:val="5"/>
              <w:keepNext w:val="0"/>
              <w:spacing w:before="80" w:line="220" w:lineRule="exact"/>
              <w:ind w:left="0" w:right="142"/>
              <w:jc w:val="right"/>
              <w:rPr>
                <w:bCs/>
                <w:spacing w:val="-6"/>
                <w:sz w:val="22"/>
                <w:szCs w:val="22"/>
              </w:rPr>
            </w:pPr>
          </w:p>
        </w:tc>
        <w:tc>
          <w:tcPr>
            <w:tcW w:w="997" w:type="dxa"/>
            <w:tcBorders>
              <w:top w:val="nil"/>
              <w:bottom w:val="nil"/>
            </w:tcBorders>
            <w:vAlign w:val="bottom"/>
          </w:tcPr>
          <w:p w:rsidR="001E2288" w:rsidRPr="00466233" w:rsidRDefault="001E2288" w:rsidP="008953FC">
            <w:pPr>
              <w:pStyle w:val="5"/>
              <w:keepNext w:val="0"/>
              <w:spacing w:before="80" w:line="220" w:lineRule="exact"/>
              <w:ind w:left="0" w:right="142"/>
              <w:jc w:val="right"/>
              <w:rPr>
                <w:bCs/>
                <w:spacing w:val="-6"/>
                <w:sz w:val="22"/>
                <w:szCs w:val="22"/>
              </w:rPr>
            </w:pPr>
          </w:p>
        </w:tc>
        <w:tc>
          <w:tcPr>
            <w:tcW w:w="923" w:type="dxa"/>
            <w:tcBorders>
              <w:top w:val="nil"/>
              <w:bottom w:val="nil"/>
            </w:tcBorders>
            <w:vAlign w:val="bottom"/>
          </w:tcPr>
          <w:p w:rsidR="001E2288" w:rsidRPr="00466233" w:rsidRDefault="001E2288" w:rsidP="008953FC">
            <w:pPr>
              <w:pStyle w:val="5"/>
              <w:keepNext w:val="0"/>
              <w:spacing w:before="80" w:line="220" w:lineRule="exact"/>
              <w:ind w:left="-170" w:right="142"/>
              <w:jc w:val="right"/>
              <w:rPr>
                <w:bCs/>
                <w:spacing w:val="-6"/>
                <w:sz w:val="22"/>
                <w:szCs w:val="22"/>
              </w:rPr>
            </w:pP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1E2288" w:rsidRPr="00466233" w:rsidRDefault="001E2288" w:rsidP="008953FC">
            <w:pPr>
              <w:pStyle w:val="5"/>
              <w:keepNext w:val="0"/>
              <w:spacing w:before="80" w:line="220" w:lineRule="exact"/>
              <w:ind w:left="0" w:right="153"/>
              <w:jc w:val="right"/>
              <w:rPr>
                <w:bCs/>
                <w:spacing w:val="-6"/>
                <w:sz w:val="22"/>
                <w:szCs w:val="22"/>
              </w:rPr>
            </w:pPr>
          </w:p>
        </w:tc>
        <w:tc>
          <w:tcPr>
            <w:tcW w:w="906" w:type="dxa"/>
            <w:tcBorders>
              <w:top w:val="nil"/>
              <w:bottom w:val="nil"/>
            </w:tcBorders>
            <w:vAlign w:val="bottom"/>
          </w:tcPr>
          <w:p w:rsidR="001E2288" w:rsidRPr="00612F80" w:rsidRDefault="001E2288" w:rsidP="008953FC">
            <w:pPr>
              <w:pStyle w:val="5"/>
              <w:keepNext w:val="0"/>
              <w:spacing w:before="80" w:line="220" w:lineRule="exact"/>
              <w:ind w:left="-113" w:right="85"/>
              <w:jc w:val="right"/>
              <w:rPr>
                <w:b w:val="0"/>
                <w:spacing w:val="-6"/>
                <w:sz w:val="22"/>
                <w:szCs w:val="22"/>
              </w:rPr>
            </w:pPr>
          </w:p>
        </w:tc>
        <w:tc>
          <w:tcPr>
            <w:tcW w:w="1031" w:type="dxa"/>
            <w:tcBorders>
              <w:top w:val="nil"/>
              <w:bottom w:val="nil"/>
            </w:tcBorders>
            <w:vAlign w:val="bottom"/>
          </w:tcPr>
          <w:p w:rsidR="001E2288" w:rsidRPr="00466233" w:rsidRDefault="001E2288" w:rsidP="008953FC">
            <w:pPr>
              <w:pStyle w:val="5"/>
              <w:keepNext w:val="0"/>
              <w:spacing w:before="80" w:line="220" w:lineRule="exact"/>
              <w:ind w:left="0" w:right="142"/>
              <w:jc w:val="right"/>
              <w:rPr>
                <w:bCs/>
                <w:spacing w:val="-6"/>
                <w:sz w:val="22"/>
                <w:szCs w:val="22"/>
              </w:rPr>
            </w:pPr>
          </w:p>
        </w:tc>
      </w:tr>
      <w:tr w:rsidR="001E2288" w:rsidRPr="003B5D7F" w:rsidTr="001E0A20">
        <w:trPr>
          <w:jc w:val="center"/>
        </w:trPr>
        <w:tc>
          <w:tcPr>
            <w:tcW w:w="1316" w:type="dxa"/>
            <w:tcBorders>
              <w:top w:val="nil"/>
              <w:bottom w:val="nil"/>
            </w:tcBorders>
            <w:vAlign w:val="bottom"/>
          </w:tcPr>
          <w:p w:rsidR="001E2288" w:rsidRPr="00405FEB" w:rsidRDefault="001E2288" w:rsidP="00066450">
            <w:pPr>
              <w:pStyle w:val="5"/>
              <w:keepNext w:val="0"/>
              <w:spacing w:before="70" w:line="220" w:lineRule="exact"/>
              <w:ind w:left="170"/>
              <w:rPr>
                <w:b w:val="0"/>
                <w:spacing w:val="-6"/>
                <w:szCs w:val="22"/>
              </w:rPr>
            </w:pPr>
            <w:r w:rsidRPr="00405FEB">
              <w:rPr>
                <w:b w:val="0"/>
                <w:spacing w:val="-6"/>
                <w:sz w:val="22"/>
                <w:szCs w:val="22"/>
              </w:rPr>
              <w:t>Январь</w:t>
            </w:r>
          </w:p>
        </w:tc>
        <w:tc>
          <w:tcPr>
            <w:tcW w:w="952" w:type="dxa"/>
            <w:tcBorders>
              <w:top w:val="nil"/>
              <w:bottom w:val="nil"/>
            </w:tcBorders>
            <w:vAlign w:val="bottom"/>
          </w:tcPr>
          <w:p w:rsidR="001E2288" w:rsidRPr="00405FEB" w:rsidRDefault="00FC28EF" w:rsidP="00066450">
            <w:pPr>
              <w:pStyle w:val="5"/>
              <w:keepNext w:val="0"/>
              <w:spacing w:before="70" w:line="220" w:lineRule="exact"/>
              <w:ind w:left="0" w:right="113"/>
              <w:jc w:val="right"/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105,3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1E2288" w:rsidRPr="00405FEB" w:rsidRDefault="00EC6FBF" w:rsidP="00066450">
            <w:pPr>
              <w:pStyle w:val="5"/>
              <w:keepNext w:val="0"/>
              <w:tabs>
                <w:tab w:val="left" w:pos="700"/>
              </w:tabs>
              <w:spacing w:before="70" w:line="220" w:lineRule="exact"/>
              <w:ind w:left="-113" w:right="11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>
              <w:rPr>
                <w:b w:val="0"/>
                <w:bCs/>
                <w:iCs w:val="0"/>
                <w:sz w:val="22"/>
                <w:szCs w:val="22"/>
              </w:rPr>
              <w:t>105,3</w:t>
            </w:r>
          </w:p>
        </w:tc>
        <w:tc>
          <w:tcPr>
            <w:tcW w:w="940" w:type="dxa"/>
            <w:tcBorders>
              <w:top w:val="nil"/>
              <w:bottom w:val="nil"/>
            </w:tcBorders>
            <w:vAlign w:val="bottom"/>
          </w:tcPr>
          <w:p w:rsidR="001E2288" w:rsidRPr="00405FEB" w:rsidRDefault="001E2288" w:rsidP="00066450">
            <w:pPr>
              <w:pStyle w:val="5"/>
              <w:keepNext w:val="0"/>
              <w:spacing w:before="70" w:line="220" w:lineRule="exact"/>
              <w:ind w:left="0" w:right="142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405FEB">
              <w:rPr>
                <w:b w:val="0"/>
                <w:bCs/>
                <w:iCs w:val="0"/>
                <w:sz w:val="22"/>
                <w:szCs w:val="22"/>
              </w:rPr>
              <w:t>102,7</w:t>
            </w:r>
          </w:p>
        </w:tc>
        <w:tc>
          <w:tcPr>
            <w:tcW w:w="997" w:type="dxa"/>
            <w:tcBorders>
              <w:top w:val="nil"/>
              <w:bottom w:val="nil"/>
            </w:tcBorders>
            <w:vAlign w:val="bottom"/>
          </w:tcPr>
          <w:p w:rsidR="001E2288" w:rsidRPr="00405FEB" w:rsidRDefault="001E2288" w:rsidP="00066450">
            <w:pPr>
              <w:pStyle w:val="5"/>
              <w:keepNext w:val="0"/>
              <w:spacing w:before="70" w:line="220" w:lineRule="exact"/>
              <w:ind w:left="0" w:right="142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405FEB">
              <w:rPr>
                <w:b w:val="0"/>
                <w:bCs/>
                <w:iCs w:val="0"/>
                <w:sz w:val="22"/>
                <w:szCs w:val="22"/>
              </w:rPr>
              <w:t>102,7</w:t>
            </w:r>
          </w:p>
        </w:tc>
        <w:tc>
          <w:tcPr>
            <w:tcW w:w="923" w:type="dxa"/>
            <w:tcBorders>
              <w:top w:val="nil"/>
              <w:bottom w:val="nil"/>
            </w:tcBorders>
            <w:vAlign w:val="bottom"/>
          </w:tcPr>
          <w:p w:rsidR="001E2288" w:rsidRPr="00405FEB" w:rsidRDefault="00FC28EF" w:rsidP="00066450">
            <w:pPr>
              <w:pStyle w:val="5"/>
              <w:keepNext w:val="0"/>
              <w:spacing w:before="70" w:line="220" w:lineRule="exact"/>
              <w:ind w:left="-170" w:right="142"/>
              <w:jc w:val="right"/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112,1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1E2288" w:rsidRPr="00405FEB" w:rsidRDefault="00EC6FBF" w:rsidP="00066450">
            <w:pPr>
              <w:pStyle w:val="5"/>
              <w:keepNext w:val="0"/>
              <w:spacing w:before="70" w:line="220" w:lineRule="exact"/>
              <w:ind w:left="0" w:right="15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>
              <w:rPr>
                <w:b w:val="0"/>
                <w:bCs/>
                <w:iCs w:val="0"/>
                <w:sz w:val="22"/>
                <w:szCs w:val="22"/>
              </w:rPr>
              <w:t>112,1</w:t>
            </w:r>
          </w:p>
        </w:tc>
        <w:tc>
          <w:tcPr>
            <w:tcW w:w="906" w:type="dxa"/>
            <w:tcBorders>
              <w:top w:val="nil"/>
              <w:bottom w:val="nil"/>
            </w:tcBorders>
            <w:vAlign w:val="bottom"/>
          </w:tcPr>
          <w:p w:rsidR="001E2288" w:rsidRPr="00405FEB" w:rsidRDefault="001E2288" w:rsidP="00066450">
            <w:pPr>
              <w:pStyle w:val="5"/>
              <w:keepNext w:val="0"/>
              <w:spacing w:before="70" w:line="220" w:lineRule="exact"/>
              <w:ind w:left="-170" w:right="85"/>
              <w:jc w:val="right"/>
              <w:rPr>
                <w:b w:val="0"/>
                <w:bCs/>
                <w:sz w:val="22"/>
                <w:szCs w:val="22"/>
              </w:rPr>
            </w:pPr>
            <w:r w:rsidRPr="00405FEB">
              <w:rPr>
                <w:b w:val="0"/>
                <w:bCs/>
                <w:sz w:val="22"/>
                <w:szCs w:val="22"/>
              </w:rPr>
              <w:t>97,3</w:t>
            </w:r>
          </w:p>
        </w:tc>
        <w:tc>
          <w:tcPr>
            <w:tcW w:w="1031" w:type="dxa"/>
            <w:tcBorders>
              <w:top w:val="nil"/>
              <w:bottom w:val="nil"/>
            </w:tcBorders>
            <w:vAlign w:val="bottom"/>
          </w:tcPr>
          <w:p w:rsidR="001E2288" w:rsidRPr="00405FEB" w:rsidRDefault="001E2288" w:rsidP="00066450">
            <w:pPr>
              <w:pStyle w:val="5"/>
              <w:keepNext w:val="0"/>
              <w:spacing w:before="70" w:line="220" w:lineRule="exact"/>
              <w:ind w:left="0" w:right="142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405FEB">
              <w:rPr>
                <w:b w:val="0"/>
                <w:bCs/>
                <w:iCs w:val="0"/>
                <w:sz w:val="22"/>
                <w:szCs w:val="22"/>
              </w:rPr>
              <w:t>97,3</w:t>
            </w:r>
          </w:p>
        </w:tc>
      </w:tr>
      <w:tr w:rsidR="001E2288" w:rsidRPr="003B5D7F" w:rsidTr="001E0A20">
        <w:trPr>
          <w:jc w:val="center"/>
        </w:trPr>
        <w:tc>
          <w:tcPr>
            <w:tcW w:w="1316" w:type="dxa"/>
            <w:tcBorders>
              <w:top w:val="nil"/>
              <w:bottom w:val="nil"/>
            </w:tcBorders>
            <w:vAlign w:val="bottom"/>
          </w:tcPr>
          <w:p w:rsidR="001E2288" w:rsidRPr="00FE6554" w:rsidRDefault="001E2288" w:rsidP="00066450">
            <w:pPr>
              <w:pStyle w:val="5"/>
              <w:keepNext w:val="0"/>
              <w:spacing w:before="70" w:line="220" w:lineRule="exact"/>
              <w:ind w:left="170"/>
              <w:rPr>
                <w:b w:val="0"/>
                <w:spacing w:val="-6"/>
                <w:sz w:val="22"/>
                <w:szCs w:val="22"/>
              </w:rPr>
            </w:pPr>
            <w:r w:rsidRPr="00FE6554">
              <w:rPr>
                <w:b w:val="0"/>
                <w:spacing w:val="-6"/>
                <w:sz w:val="22"/>
                <w:szCs w:val="22"/>
              </w:rPr>
              <w:t>Февраль</w:t>
            </w:r>
          </w:p>
        </w:tc>
        <w:tc>
          <w:tcPr>
            <w:tcW w:w="952" w:type="dxa"/>
            <w:tcBorders>
              <w:top w:val="nil"/>
              <w:bottom w:val="nil"/>
            </w:tcBorders>
            <w:vAlign w:val="bottom"/>
          </w:tcPr>
          <w:p w:rsidR="001E2288" w:rsidRPr="00FE6554" w:rsidRDefault="0040687D" w:rsidP="00066450">
            <w:pPr>
              <w:pStyle w:val="5"/>
              <w:keepNext w:val="0"/>
              <w:spacing w:before="70" w:line="220" w:lineRule="exact"/>
              <w:ind w:left="0" w:right="113"/>
              <w:jc w:val="right"/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93,0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1E2288" w:rsidRPr="00FE6554" w:rsidRDefault="0040687D" w:rsidP="00066450">
            <w:pPr>
              <w:pStyle w:val="5"/>
              <w:keepNext w:val="0"/>
              <w:tabs>
                <w:tab w:val="left" w:pos="700"/>
              </w:tabs>
              <w:spacing w:before="70" w:line="220" w:lineRule="exact"/>
              <w:ind w:left="-113" w:right="11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>
              <w:rPr>
                <w:b w:val="0"/>
                <w:bCs/>
                <w:iCs w:val="0"/>
                <w:sz w:val="22"/>
                <w:szCs w:val="22"/>
              </w:rPr>
              <w:t>97,9</w:t>
            </w:r>
          </w:p>
        </w:tc>
        <w:tc>
          <w:tcPr>
            <w:tcW w:w="940" w:type="dxa"/>
            <w:tcBorders>
              <w:top w:val="nil"/>
              <w:bottom w:val="nil"/>
            </w:tcBorders>
            <w:vAlign w:val="bottom"/>
          </w:tcPr>
          <w:p w:rsidR="001E2288" w:rsidRPr="00FE6554" w:rsidRDefault="00FC28EF" w:rsidP="00066450">
            <w:pPr>
              <w:pStyle w:val="5"/>
              <w:keepNext w:val="0"/>
              <w:spacing w:before="70" w:line="220" w:lineRule="exact"/>
              <w:ind w:left="0" w:right="142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FE6554">
              <w:rPr>
                <w:b w:val="0"/>
                <w:bCs/>
                <w:iCs w:val="0"/>
                <w:sz w:val="22"/>
                <w:szCs w:val="22"/>
              </w:rPr>
              <w:t>92,2</w:t>
            </w:r>
          </w:p>
        </w:tc>
        <w:tc>
          <w:tcPr>
            <w:tcW w:w="997" w:type="dxa"/>
            <w:tcBorders>
              <w:top w:val="nil"/>
              <w:bottom w:val="nil"/>
            </w:tcBorders>
            <w:vAlign w:val="bottom"/>
          </w:tcPr>
          <w:p w:rsidR="001E2288" w:rsidRPr="00FE6554" w:rsidRDefault="00EC6FBF" w:rsidP="00066450">
            <w:pPr>
              <w:pStyle w:val="5"/>
              <w:keepNext w:val="0"/>
              <w:spacing w:before="70" w:line="220" w:lineRule="exact"/>
              <w:ind w:left="0" w:right="142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FE6554">
              <w:rPr>
                <w:b w:val="0"/>
                <w:bCs/>
                <w:iCs w:val="0"/>
                <w:sz w:val="22"/>
                <w:szCs w:val="22"/>
              </w:rPr>
              <w:t>94,6</w:t>
            </w:r>
          </w:p>
        </w:tc>
        <w:tc>
          <w:tcPr>
            <w:tcW w:w="923" w:type="dxa"/>
            <w:tcBorders>
              <w:top w:val="nil"/>
              <w:bottom w:val="nil"/>
            </w:tcBorders>
            <w:vAlign w:val="bottom"/>
          </w:tcPr>
          <w:p w:rsidR="001E2288" w:rsidRPr="00FE6554" w:rsidRDefault="0040687D" w:rsidP="00066450">
            <w:pPr>
              <w:pStyle w:val="5"/>
              <w:keepNext w:val="0"/>
              <w:spacing w:before="70" w:line="220" w:lineRule="exact"/>
              <w:ind w:left="-170" w:right="142"/>
              <w:jc w:val="right"/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91,4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1E2288" w:rsidRPr="00FE6554" w:rsidRDefault="0040687D" w:rsidP="00066450">
            <w:pPr>
              <w:pStyle w:val="5"/>
              <w:keepNext w:val="0"/>
              <w:spacing w:before="70" w:line="220" w:lineRule="exact"/>
              <w:ind w:left="0" w:right="15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>
              <w:rPr>
                <w:b w:val="0"/>
                <w:bCs/>
                <w:iCs w:val="0"/>
                <w:sz w:val="22"/>
                <w:szCs w:val="22"/>
              </w:rPr>
              <w:t>102,5</w:t>
            </w:r>
          </w:p>
        </w:tc>
        <w:tc>
          <w:tcPr>
            <w:tcW w:w="906" w:type="dxa"/>
            <w:tcBorders>
              <w:top w:val="nil"/>
              <w:bottom w:val="nil"/>
            </w:tcBorders>
            <w:vAlign w:val="bottom"/>
          </w:tcPr>
          <w:p w:rsidR="001E2288" w:rsidRPr="00FE6554" w:rsidRDefault="00FC28EF" w:rsidP="00066450">
            <w:pPr>
              <w:pStyle w:val="5"/>
              <w:keepNext w:val="0"/>
              <w:spacing w:before="70" w:line="220" w:lineRule="exact"/>
              <w:ind w:left="-170" w:right="85"/>
              <w:jc w:val="right"/>
              <w:rPr>
                <w:b w:val="0"/>
                <w:bCs/>
                <w:sz w:val="22"/>
                <w:szCs w:val="22"/>
              </w:rPr>
            </w:pPr>
            <w:r w:rsidRPr="00FE6554">
              <w:rPr>
                <w:b w:val="0"/>
                <w:bCs/>
                <w:sz w:val="22"/>
                <w:szCs w:val="22"/>
              </w:rPr>
              <w:t>100,9</w:t>
            </w:r>
          </w:p>
        </w:tc>
        <w:tc>
          <w:tcPr>
            <w:tcW w:w="1031" w:type="dxa"/>
            <w:tcBorders>
              <w:top w:val="nil"/>
              <w:bottom w:val="nil"/>
            </w:tcBorders>
            <w:vAlign w:val="bottom"/>
          </w:tcPr>
          <w:p w:rsidR="001E2288" w:rsidRPr="00FE6554" w:rsidRDefault="00EC6FBF" w:rsidP="00066450">
            <w:pPr>
              <w:pStyle w:val="5"/>
              <w:keepNext w:val="0"/>
              <w:spacing w:before="70" w:line="220" w:lineRule="exact"/>
              <w:ind w:left="0" w:right="142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FE6554">
              <w:rPr>
                <w:b w:val="0"/>
                <w:bCs/>
                <w:iCs w:val="0"/>
                <w:sz w:val="22"/>
                <w:szCs w:val="22"/>
              </w:rPr>
              <w:t>98,2</w:t>
            </w:r>
          </w:p>
        </w:tc>
      </w:tr>
      <w:tr w:rsidR="00FE6554" w:rsidRPr="00066450" w:rsidTr="001E0A20">
        <w:trPr>
          <w:jc w:val="center"/>
        </w:trPr>
        <w:tc>
          <w:tcPr>
            <w:tcW w:w="1316" w:type="dxa"/>
            <w:tcBorders>
              <w:top w:val="nil"/>
              <w:bottom w:val="nil"/>
            </w:tcBorders>
            <w:vAlign w:val="bottom"/>
          </w:tcPr>
          <w:p w:rsidR="00FE6554" w:rsidRPr="00066450" w:rsidRDefault="00FE6554" w:rsidP="00066450">
            <w:pPr>
              <w:pStyle w:val="5"/>
              <w:keepNext w:val="0"/>
              <w:spacing w:before="70" w:line="220" w:lineRule="exact"/>
              <w:ind w:left="170"/>
              <w:rPr>
                <w:b w:val="0"/>
                <w:spacing w:val="-6"/>
                <w:sz w:val="22"/>
                <w:szCs w:val="22"/>
              </w:rPr>
            </w:pPr>
            <w:r w:rsidRPr="00066450">
              <w:rPr>
                <w:b w:val="0"/>
                <w:spacing w:val="-6"/>
                <w:sz w:val="22"/>
                <w:szCs w:val="22"/>
              </w:rPr>
              <w:t>Март</w:t>
            </w:r>
          </w:p>
        </w:tc>
        <w:tc>
          <w:tcPr>
            <w:tcW w:w="952" w:type="dxa"/>
            <w:tcBorders>
              <w:top w:val="nil"/>
              <w:bottom w:val="nil"/>
            </w:tcBorders>
            <w:vAlign w:val="bottom"/>
          </w:tcPr>
          <w:p w:rsidR="00FE6554" w:rsidRPr="00066450" w:rsidRDefault="003A6DA0" w:rsidP="00066450">
            <w:pPr>
              <w:pStyle w:val="5"/>
              <w:keepNext w:val="0"/>
              <w:spacing w:before="70" w:line="220" w:lineRule="exact"/>
              <w:ind w:left="0" w:right="113"/>
              <w:jc w:val="right"/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100,4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FE6554" w:rsidRPr="00066450" w:rsidRDefault="0040687D" w:rsidP="003A6DA0">
            <w:pPr>
              <w:pStyle w:val="5"/>
              <w:keepNext w:val="0"/>
              <w:tabs>
                <w:tab w:val="left" w:pos="700"/>
              </w:tabs>
              <w:spacing w:before="70" w:line="220" w:lineRule="exact"/>
              <w:ind w:left="-113" w:right="11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066450">
              <w:rPr>
                <w:b w:val="0"/>
                <w:bCs/>
                <w:iCs w:val="0"/>
                <w:sz w:val="22"/>
                <w:szCs w:val="22"/>
              </w:rPr>
              <w:t>9</w:t>
            </w:r>
            <w:r w:rsidR="003A6DA0">
              <w:rPr>
                <w:b w:val="0"/>
                <w:bCs/>
                <w:iCs w:val="0"/>
                <w:sz w:val="22"/>
                <w:szCs w:val="22"/>
              </w:rPr>
              <w:t>8</w:t>
            </w:r>
            <w:r w:rsidRPr="00066450">
              <w:rPr>
                <w:b w:val="0"/>
                <w:bCs/>
                <w:iCs w:val="0"/>
                <w:sz w:val="22"/>
                <w:szCs w:val="22"/>
              </w:rPr>
              <w:t>,</w:t>
            </w:r>
            <w:r w:rsidR="003A6DA0">
              <w:rPr>
                <w:b w:val="0"/>
                <w:bCs/>
                <w:iCs w:val="0"/>
                <w:sz w:val="22"/>
                <w:szCs w:val="22"/>
              </w:rPr>
              <w:t>2</w:t>
            </w:r>
          </w:p>
        </w:tc>
        <w:tc>
          <w:tcPr>
            <w:tcW w:w="940" w:type="dxa"/>
            <w:tcBorders>
              <w:top w:val="nil"/>
              <w:bottom w:val="nil"/>
            </w:tcBorders>
            <w:vAlign w:val="bottom"/>
          </w:tcPr>
          <w:p w:rsidR="00FE6554" w:rsidRPr="00066450" w:rsidRDefault="0040687D" w:rsidP="00066450">
            <w:pPr>
              <w:pStyle w:val="5"/>
              <w:keepNext w:val="0"/>
              <w:spacing w:before="70" w:line="220" w:lineRule="exact"/>
              <w:ind w:left="0" w:right="142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066450">
              <w:rPr>
                <w:b w:val="0"/>
                <w:bCs/>
                <w:iCs w:val="0"/>
                <w:sz w:val="22"/>
                <w:szCs w:val="22"/>
              </w:rPr>
              <w:t>100,9</w:t>
            </w:r>
          </w:p>
        </w:tc>
        <w:tc>
          <w:tcPr>
            <w:tcW w:w="997" w:type="dxa"/>
            <w:tcBorders>
              <w:top w:val="nil"/>
              <w:bottom w:val="nil"/>
            </w:tcBorders>
            <w:vAlign w:val="bottom"/>
          </w:tcPr>
          <w:p w:rsidR="00FE6554" w:rsidRPr="00066450" w:rsidRDefault="0040687D" w:rsidP="00066450">
            <w:pPr>
              <w:pStyle w:val="5"/>
              <w:keepNext w:val="0"/>
              <w:spacing w:before="70" w:line="220" w:lineRule="exact"/>
              <w:ind w:left="0" w:right="142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066450">
              <w:rPr>
                <w:b w:val="0"/>
                <w:bCs/>
                <w:iCs w:val="0"/>
                <w:sz w:val="22"/>
                <w:szCs w:val="22"/>
              </w:rPr>
              <w:t>95,5</w:t>
            </w:r>
          </w:p>
        </w:tc>
        <w:tc>
          <w:tcPr>
            <w:tcW w:w="923" w:type="dxa"/>
            <w:tcBorders>
              <w:top w:val="nil"/>
              <w:bottom w:val="nil"/>
            </w:tcBorders>
            <w:vAlign w:val="bottom"/>
          </w:tcPr>
          <w:p w:rsidR="00FE6554" w:rsidRPr="00066450" w:rsidRDefault="0040687D" w:rsidP="003A6DA0">
            <w:pPr>
              <w:pStyle w:val="5"/>
              <w:keepNext w:val="0"/>
              <w:spacing w:before="70" w:line="220" w:lineRule="exact"/>
              <w:ind w:left="-170" w:right="142"/>
              <w:jc w:val="right"/>
              <w:rPr>
                <w:b w:val="0"/>
                <w:bCs/>
                <w:sz w:val="22"/>
                <w:szCs w:val="22"/>
              </w:rPr>
            </w:pPr>
            <w:r w:rsidRPr="00066450">
              <w:rPr>
                <w:b w:val="0"/>
                <w:bCs/>
                <w:sz w:val="22"/>
                <w:szCs w:val="22"/>
              </w:rPr>
              <w:t>9</w:t>
            </w:r>
            <w:r w:rsidR="003A6DA0">
              <w:rPr>
                <w:b w:val="0"/>
                <w:bCs/>
                <w:sz w:val="22"/>
                <w:szCs w:val="22"/>
              </w:rPr>
              <w:t>9</w:t>
            </w:r>
            <w:r w:rsidRPr="00066450">
              <w:rPr>
                <w:b w:val="0"/>
                <w:bCs/>
                <w:sz w:val="22"/>
                <w:szCs w:val="22"/>
              </w:rPr>
              <w:t>,</w:t>
            </w:r>
            <w:r w:rsidR="003A6DA0">
              <w:rPr>
                <w:b w:val="0"/>
                <w:bCs/>
                <w:sz w:val="22"/>
                <w:szCs w:val="22"/>
              </w:rPr>
              <w:t>4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FE6554" w:rsidRPr="00066450" w:rsidRDefault="003A6DA0" w:rsidP="003A6DA0">
            <w:pPr>
              <w:pStyle w:val="5"/>
              <w:keepNext w:val="0"/>
              <w:spacing w:before="70" w:line="220" w:lineRule="exact"/>
              <w:ind w:left="0" w:right="15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>
              <w:rPr>
                <w:b w:val="0"/>
                <w:bCs/>
                <w:iCs w:val="0"/>
                <w:sz w:val="22"/>
                <w:szCs w:val="22"/>
              </w:rPr>
              <w:t>101</w:t>
            </w:r>
            <w:r w:rsidR="0040687D" w:rsidRPr="00066450">
              <w:rPr>
                <w:b w:val="0"/>
                <w:bCs/>
                <w:iCs w:val="0"/>
                <w:sz w:val="22"/>
                <w:szCs w:val="22"/>
              </w:rPr>
              <w:t>,</w:t>
            </w:r>
            <w:r>
              <w:rPr>
                <w:b w:val="0"/>
                <w:bCs/>
                <w:iCs w:val="0"/>
                <w:sz w:val="22"/>
                <w:szCs w:val="22"/>
              </w:rPr>
              <w:t>9</w:t>
            </w:r>
          </w:p>
        </w:tc>
        <w:tc>
          <w:tcPr>
            <w:tcW w:w="906" w:type="dxa"/>
            <w:tcBorders>
              <w:top w:val="nil"/>
              <w:bottom w:val="nil"/>
            </w:tcBorders>
            <w:vAlign w:val="bottom"/>
          </w:tcPr>
          <w:p w:rsidR="00FE6554" w:rsidRPr="00066450" w:rsidRDefault="0040687D" w:rsidP="00066450">
            <w:pPr>
              <w:pStyle w:val="5"/>
              <w:keepNext w:val="0"/>
              <w:spacing w:before="70" w:line="220" w:lineRule="exact"/>
              <w:ind w:left="-170" w:right="85"/>
              <w:jc w:val="right"/>
              <w:rPr>
                <w:b w:val="0"/>
                <w:bCs/>
                <w:sz w:val="22"/>
                <w:szCs w:val="22"/>
              </w:rPr>
            </w:pPr>
            <w:r w:rsidRPr="00066450">
              <w:rPr>
                <w:b w:val="0"/>
                <w:bCs/>
                <w:sz w:val="22"/>
                <w:szCs w:val="22"/>
              </w:rPr>
              <w:t>100,9</w:t>
            </w:r>
          </w:p>
        </w:tc>
        <w:tc>
          <w:tcPr>
            <w:tcW w:w="1031" w:type="dxa"/>
            <w:tcBorders>
              <w:top w:val="nil"/>
              <w:bottom w:val="nil"/>
            </w:tcBorders>
            <w:vAlign w:val="bottom"/>
          </w:tcPr>
          <w:p w:rsidR="00FE6554" w:rsidRPr="00066450" w:rsidRDefault="0040687D" w:rsidP="00066450">
            <w:pPr>
              <w:pStyle w:val="5"/>
              <w:keepNext w:val="0"/>
              <w:spacing w:before="70" w:line="220" w:lineRule="exact"/>
              <w:ind w:left="0" w:right="142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066450">
              <w:rPr>
                <w:b w:val="0"/>
                <w:bCs/>
                <w:iCs w:val="0"/>
                <w:sz w:val="22"/>
                <w:szCs w:val="22"/>
              </w:rPr>
              <w:t>99,1</w:t>
            </w:r>
          </w:p>
        </w:tc>
      </w:tr>
      <w:tr w:rsidR="0040687D" w:rsidRPr="00066450" w:rsidTr="00066450">
        <w:trPr>
          <w:jc w:val="center"/>
        </w:trPr>
        <w:tc>
          <w:tcPr>
            <w:tcW w:w="1316" w:type="dxa"/>
            <w:tcBorders>
              <w:top w:val="nil"/>
              <w:bottom w:val="nil"/>
            </w:tcBorders>
            <w:vAlign w:val="bottom"/>
          </w:tcPr>
          <w:p w:rsidR="0040687D" w:rsidRPr="00066450" w:rsidRDefault="0040687D" w:rsidP="00066450">
            <w:pPr>
              <w:pStyle w:val="5"/>
              <w:keepNext w:val="0"/>
              <w:spacing w:before="70" w:line="220" w:lineRule="exact"/>
              <w:ind w:left="-57" w:right="-113"/>
              <w:rPr>
                <w:spacing w:val="-6"/>
                <w:szCs w:val="22"/>
              </w:rPr>
            </w:pPr>
            <w:r w:rsidRPr="00066450">
              <w:rPr>
                <w:spacing w:val="-6"/>
                <w:sz w:val="22"/>
                <w:szCs w:val="22"/>
              </w:rPr>
              <w:t>I квартал</w:t>
            </w:r>
            <w:proofErr w:type="gramStart"/>
            <w:r w:rsidRPr="00066450">
              <w:rPr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066450">
              <w:rPr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52" w:type="dxa"/>
            <w:tcBorders>
              <w:top w:val="nil"/>
              <w:bottom w:val="nil"/>
            </w:tcBorders>
            <w:vAlign w:val="bottom"/>
          </w:tcPr>
          <w:p w:rsidR="0040687D" w:rsidRPr="00066450" w:rsidRDefault="0040687D" w:rsidP="00066450">
            <w:pPr>
              <w:pStyle w:val="5"/>
              <w:keepNext w:val="0"/>
              <w:spacing w:before="70" w:line="220" w:lineRule="exact"/>
              <w:ind w:left="-113" w:right="142"/>
              <w:jc w:val="right"/>
              <w:rPr>
                <w:bCs/>
                <w:sz w:val="22"/>
                <w:szCs w:val="22"/>
              </w:rPr>
            </w:pPr>
            <w:proofErr w:type="spellStart"/>
            <w:r w:rsidRPr="00066450">
              <w:rPr>
                <w:bCs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40687D" w:rsidRPr="00066450" w:rsidRDefault="003A6DA0" w:rsidP="003A6DA0">
            <w:pPr>
              <w:pStyle w:val="5"/>
              <w:keepNext w:val="0"/>
              <w:tabs>
                <w:tab w:val="left" w:pos="700"/>
              </w:tabs>
              <w:spacing w:before="70" w:line="220" w:lineRule="exact"/>
              <w:ind w:left="-113" w:right="113"/>
              <w:jc w:val="right"/>
              <w:rPr>
                <w:bCs/>
                <w:iCs w:val="0"/>
                <w:sz w:val="22"/>
                <w:szCs w:val="22"/>
              </w:rPr>
            </w:pPr>
            <w:r>
              <w:rPr>
                <w:bCs/>
                <w:iCs w:val="0"/>
                <w:sz w:val="22"/>
                <w:szCs w:val="22"/>
              </w:rPr>
              <w:t>98</w:t>
            </w:r>
            <w:r w:rsidR="0040687D" w:rsidRPr="00066450">
              <w:rPr>
                <w:bCs/>
                <w:iCs w:val="0"/>
                <w:sz w:val="22"/>
                <w:szCs w:val="22"/>
              </w:rPr>
              <w:t>,</w:t>
            </w:r>
            <w:r>
              <w:rPr>
                <w:bCs/>
                <w:iCs w:val="0"/>
                <w:sz w:val="22"/>
                <w:szCs w:val="22"/>
              </w:rPr>
              <w:t>2</w:t>
            </w:r>
          </w:p>
        </w:tc>
        <w:tc>
          <w:tcPr>
            <w:tcW w:w="940" w:type="dxa"/>
            <w:tcBorders>
              <w:top w:val="nil"/>
              <w:bottom w:val="nil"/>
            </w:tcBorders>
            <w:vAlign w:val="bottom"/>
          </w:tcPr>
          <w:p w:rsidR="0040687D" w:rsidRPr="00066450" w:rsidRDefault="0040687D" w:rsidP="00066450">
            <w:pPr>
              <w:pStyle w:val="5"/>
              <w:keepNext w:val="0"/>
              <w:spacing w:before="70" w:line="220" w:lineRule="exact"/>
              <w:ind w:left="0" w:right="142"/>
              <w:jc w:val="right"/>
              <w:rPr>
                <w:bCs/>
                <w:iCs w:val="0"/>
                <w:sz w:val="22"/>
                <w:szCs w:val="22"/>
              </w:rPr>
            </w:pPr>
            <w:proofErr w:type="spellStart"/>
            <w:r w:rsidRPr="00066450">
              <w:rPr>
                <w:bCs/>
                <w:iCs w:val="0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997" w:type="dxa"/>
            <w:tcBorders>
              <w:top w:val="nil"/>
              <w:bottom w:val="nil"/>
            </w:tcBorders>
            <w:vAlign w:val="bottom"/>
          </w:tcPr>
          <w:p w:rsidR="0040687D" w:rsidRPr="00066450" w:rsidRDefault="0040687D" w:rsidP="00066450">
            <w:pPr>
              <w:pStyle w:val="5"/>
              <w:keepNext w:val="0"/>
              <w:spacing w:before="70" w:line="220" w:lineRule="exact"/>
              <w:ind w:left="0" w:right="142"/>
              <w:jc w:val="right"/>
              <w:rPr>
                <w:bCs/>
                <w:iCs w:val="0"/>
                <w:sz w:val="22"/>
                <w:szCs w:val="22"/>
              </w:rPr>
            </w:pPr>
            <w:r w:rsidRPr="00066450">
              <w:rPr>
                <w:bCs/>
                <w:iCs w:val="0"/>
                <w:sz w:val="22"/>
                <w:szCs w:val="22"/>
              </w:rPr>
              <w:t>95,5</w:t>
            </w:r>
          </w:p>
        </w:tc>
        <w:tc>
          <w:tcPr>
            <w:tcW w:w="923" w:type="dxa"/>
            <w:tcBorders>
              <w:top w:val="nil"/>
              <w:bottom w:val="nil"/>
            </w:tcBorders>
            <w:vAlign w:val="bottom"/>
          </w:tcPr>
          <w:p w:rsidR="0040687D" w:rsidRPr="00066450" w:rsidRDefault="0040687D" w:rsidP="00066450">
            <w:pPr>
              <w:pStyle w:val="5"/>
              <w:keepNext w:val="0"/>
              <w:spacing w:before="70" w:line="220" w:lineRule="exact"/>
              <w:ind w:left="-170" w:right="142"/>
              <w:jc w:val="right"/>
              <w:rPr>
                <w:bCs/>
                <w:sz w:val="22"/>
                <w:szCs w:val="22"/>
              </w:rPr>
            </w:pPr>
            <w:proofErr w:type="spellStart"/>
            <w:r w:rsidRPr="00066450">
              <w:rPr>
                <w:bCs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40687D" w:rsidRPr="00066450" w:rsidRDefault="003A6DA0" w:rsidP="003A6DA0">
            <w:pPr>
              <w:pStyle w:val="5"/>
              <w:keepNext w:val="0"/>
              <w:spacing w:before="70" w:line="220" w:lineRule="exact"/>
              <w:ind w:left="0" w:right="153"/>
              <w:jc w:val="right"/>
              <w:rPr>
                <w:bCs/>
                <w:iCs w:val="0"/>
                <w:sz w:val="22"/>
                <w:szCs w:val="22"/>
              </w:rPr>
            </w:pPr>
            <w:r>
              <w:rPr>
                <w:bCs/>
                <w:iCs w:val="0"/>
                <w:sz w:val="22"/>
                <w:szCs w:val="22"/>
              </w:rPr>
              <w:t>101</w:t>
            </w:r>
            <w:r w:rsidR="0040687D" w:rsidRPr="00066450">
              <w:rPr>
                <w:bCs/>
                <w:iCs w:val="0"/>
                <w:sz w:val="22"/>
                <w:szCs w:val="22"/>
              </w:rPr>
              <w:t>,</w:t>
            </w:r>
            <w:r>
              <w:rPr>
                <w:bCs/>
                <w:iCs w:val="0"/>
                <w:sz w:val="22"/>
                <w:szCs w:val="22"/>
              </w:rPr>
              <w:t>9</w:t>
            </w:r>
          </w:p>
        </w:tc>
        <w:tc>
          <w:tcPr>
            <w:tcW w:w="906" w:type="dxa"/>
            <w:tcBorders>
              <w:top w:val="nil"/>
              <w:bottom w:val="nil"/>
            </w:tcBorders>
            <w:vAlign w:val="bottom"/>
          </w:tcPr>
          <w:p w:rsidR="0040687D" w:rsidRPr="00066450" w:rsidRDefault="0040687D" w:rsidP="00066450">
            <w:pPr>
              <w:pStyle w:val="5"/>
              <w:keepNext w:val="0"/>
              <w:spacing w:before="70" w:line="220" w:lineRule="exact"/>
              <w:ind w:left="-113" w:right="85"/>
              <w:jc w:val="right"/>
              <w:rPr>
                <w:spacing w:val="-6"/>
                <w:sz w:val="22"/>
                <w:szCs w:val="22"/>
              </w:rPr>
            </w:pPr>
            <w:proofErr w:type="spellStart"/>
            <w:r w:rsidRPr="00066450">
              <w:rPr>
                <w:spacing w:val="-6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031" w:type="dxa"/>
            <w:tcBorders>
              <w:top w:val="nil"/>
              <w:bottom w:val="nil"/>
            </w:tcBorders>
            <w:vAlign w:val="bottom"/>
          </w:tcPr>
          <w:p w:rsidR="0040687D" w:rsidRPr="00066450" w:rsidRDefault="0040687D" w:rsidP="00066450">
            <w:pPr>
              <w:pStyle w:val="5"/>
              <w:keepNext w:val="0"/>
              <w:spacing w:before="70" w:line="220" w:lineRule="exact"/>
              <w:ind w:left="0" w:right="142"/>
              <w:jc w:val="right"/>
              <w:rPr>
                <w:bCs/>
                <w:iCs w:val="0"/>
                <w:sz w:val="22"/>
                <w:szCs w:val="22"/>
              </w:rPr>
            </w:pPr>
            <w:r w:rsidRPr="00066450">
              <w:rPr>
                <w:bCs/>
                <w:iCs w:val="0"/>
                <w:sz w:val="22"/>
                <w:szCs w:val="22"/>
              </w:rPr>
              <w:t>99,1</w:t>
            </w:r>
          </w:p>
        </w:tc>
      </w:tr>
      <w:tr w:rsidR="00066450" w:rsidRPr="000B4EA9" w:rsidTr="000B4EA9">
        <w:trPr>
          <w:jc w:val="center"/>
        </w:trPr>
        <w:tc>
          <w:tcPr>
            <w:tcW w:w="1316" w:type="dxa"/>
            <w:tcBorders>
              <w:top w:val="nil"/>
              <w:bottom w:val="nil"/>
            </w:tcBorders>
            <w:vAlign w:val="bottom"/>
          </w:tcPr>
          <w:p w:rsidR="00066450" w:rsidRPr="000B4EA9" w:rsidRDefault="00066450" w:rsidP="004001A1">
            <w:pPr>
              <w:pStyle w:val="5"/>
              <w:keepNext w:val="0"/>
              <w:spacing w:before="70" w:line="220" w:lineRule="exact"/>
              <w:ind w:left="170"/>
              <w:rPr>
                <w:b w:val="0"/>
                <w:spacing w:val="-6"/>
                <w:szCs w:val="22"/>
              </w:rPr>
            </w:pPr>
            <w:r w:rsidRPr="000B4EA9">
              <w:rPr>
                <w:b w:val="0"/>
                <w:spacing w:val="-6"/>
                <w:sz w:val="22"/>
                <w:szCs w:val="22"/>
              </w:rPr>
              <w:t>Апрель</w:t>
            </w:r>
          </w:p>
        </w:tc>
        <w:tc>
          <w:tcPr>
            <w:tcW w:w="952" w:type="dxa"/>
            <w:tcBorders>
              <w:top w:val="nil"/>
              <w:bottom w:val="nil"/>
            </w:tcBorders>
            <w:vAlign w:val="bottom"/>
          </w:tcPr>
          <w:p w:rsidR="00066450" w:rsidRPr="000B4EA9" w:rsidRDefault="003A6DA0" w:rsidP="00D46C99">
            <w:pPr>
              <w:pStyle w:val="5"/>
              <w:keepNext w:val="0"/>
              <w:spacing w:before="70" w:line="220" w:lineRule="exact"/>
              <w:ind w:left="0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0B4EA9">
              <w:rPr>
                <w:b w:val="0"/>
                <w:bCs/>
                <w:sz w:val="22"/>
                <w:szCs w:val="22"/>
              </w:rPr>
              <w:t>10</w:t>
            </w:r>
            <w:r w:rsidR="00D46C99">
              <w:rPr>
                <w:b w:val="0"/>
                <w:bCs/>
                <w:sz w:val="22"/>
                <w:szCs w:val="22"/>
              </w:rPr>
              <w:t>1</w:t>
            </w:r>
            <w:r w:rsidRPr="000B4EA9">
              <w:rPr>
                <w:b w:val="0"/>
                <w:bCs/>
                <w:sz w:val="22"/>
                <w:szCs w:val="22"/>
              </w:rPr>
              <w:t>,</w:t>
            </w:r>
            <w:r w:rsidR="00D46C99">
              <w:rPr>
                <w:b w:val="0"/>
                <w:bCs/>
                <w:sz w:val="22"/>
                <w:szCs w:val="22"/>
              </w:rPr>
              <w:t>2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066450" w:rsidRPr="000B4EA9" w:rsidRDefault="003A6DA0" w:rsidP="00D46C99">
            <w:pPr>
              <w:pStyle w:val="5"/>
              <w:keepNext w:val="0"/>
              <w:tabs>
                <w:tab w:val="left" w:pos="700"/>
              </w:tabs>
              <w:spacing w:before="70" w:line="220" w:lineRule="exact"/>
              <w:ind w:left="-113" w:right="11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0B4EA9">
              <w:rPr>
                <w:b w:val="0"/>
                <w:bCs/>
                <w:iCs w:val="0"/>
                <w:sz w:val="22"/>
                <w:szCs w:val="22"/>
              </w:rPr>
              <w:t>9</w:t>
            </w:r>
            <w:r w:rsidR="00D46C99">
              <w:rPr>
                <w:b w:val="0"/>
                <w:bCs/>
                <w:iCs w:val="0"/>
                <w:sz w:val="22"/>
                <w:szCs w:val="22"/>
              </w:rPr>
              <w:t>9</w:t>
            </w:r>
            <w:r w:rsidRPr="000B4EA9">
              <w:rPr>
                <w:b w:val="0"/>
                <w:bCs/>
                <w:iCs w:val="0"/>
                <w:sz w:val="22"/>
                <w:szCs w:val="22"/>
              </w:rPr>
              <w:t>,</w:t>
            </w:r>
            <w:r w:rsidR="00D46C99">
              <w:rPr>
                <w:b w:val="0"/>
                <w:bCs/>
                <w:iCs w:val="0"/>
                <w:sz w:val="22"/>
                <w:szCs w:val="22"/>
              </w:rPr>
              <w:t>4</w:t>
            </w:r>
          </w:p>
        </w:tc>
        <w:tc>
          <w:tcPr>
            <w:tcW w:w="940" w:type="dxa"/>
            <w:tcBorders>
              <w:top w:val="nil"/>
              <w:bottom w:val="nil"/>
            </w:tcBorders>
            <w:vAlign w:val="bottom"/>
          </w:tcPr>
          <w:p w:rsidR="00066450" w:rsidRPr="000B4EA9" w:rsidRDefault="003A6DA0" w:rsidP="00066450">
            <w:pPr>
              <w:pStyle w:val="5"/>
              <w:keepNext w:val="0"/>
              <w:spacing w:before="70" w:line="220" w:lineRule="exact"/>
              <w:ind w:left="0" w:right="142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0B4EA9">
              <w:rPr>
                <w:b w:val="0"/>
                <w:bCs/>
                <w:iCs w:val="0"/>
                <w:sz w:val="22"/>
                <w:szCs w:val="22"/>
              </w:rPr>
              <w:t>102,0</w:t>
            </w:r>
          </w:p>
        </w:tc>
        <w:tc>
          <w:tcPr>
            <w:tcW w:w="997" w:type="dxa"/>
            <w:tcBorders>
              <w:top w:val="nil"/>
              <w:bottom w:val="nil"/>
            </w:tcBorders>
            <w:vAlign w:val="bottom"/>
          </w:tcPr>
          <w:p w:rsidR="00066450" w:rsidRPr="000B4EA9" w:rsidRDefault="003A6DA0" w:rsidP="00066450">
            <w:pPr>
              <w:pStyle w:val="5"/>
              <w:keepNext w:val="0"/>
              <w:spacing w:before="70" w:line="220" w:lineRule="exact"/>
              <w:ind w:left="0" w:right="142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0B4EA9">
              <w:rPr>
                <w:b w:val="0"/>
                <w:bCs/>
                <w:iCs w:val="0"/>
                <w:sz w:val="22"/>
                <w:szCs w:val="22"/>
              </w:rPr>
              <w:t>97,3</w:t>
            </w:r>
          </w:p>
        </w:tc>
        <w:tc>
          <w:tcPr>
            <w:tcW w:w="923" w:type="dxa"/>
            <w:tcBorders>
              <w:top w:val="nil"/>
              <w:bottom w:val="nil"/>
            </w:tcBorders>
            <w:vAlign w:val="bottom"/>
          </w:tcPr>
          <w:p w:rsidR="00066450" w:rsidRPr="000B4EA9" w:rsidRDefault="00D46C99" w:rsidP="00D46C99">
            <w:pPr>
              <w:pStyle w:val="5"/>
              <w:keepNext w:val="0"/>
              <w:spacing w:before="70" w:line="220" w:lineRule="exact"/>
              <w:ind w:left="-170" w:right="142"/>
              <w:jc w:val="right"/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100</w:t>
            </w:r>
            <w:r w:rsidR="003A6DA0" w:rsidRPr="000B4EA9">
              <w:rPr>
                <w:b w:val="0"/>
                <w:bCs/>
                <w:sz w:val="22"/>
                <w:szCs w:val="22"/>
              </w:rPr>
              <w:t>,</w:t>
            </w:r>
            <w:r>
              <w:rPr>
                <w:b w:val="0"/>
                <w:bCs/>
                <w:sz w:val="22"/>
                <w:szCs w:val="22"/>
              </w:rPr>
              <w:t>2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066450" w:rsidRPr="000B4EA9" w:rsidRDefault="00D46C99" w:rsidP="00D46C99">
            <w:pPr>
              <w:pStyle w:val="5"/>
              <w:keepNext w:val="0"/>
              <w:spacing w:before="70" w:line="220" w:lineRule="exact"/>
              <w:ind w:left="0" w:right="15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>
              <w:rPr>
                <w:b w:val="0"/>
                <w:bCs/>
                <w:iCs w:val="0"/>
                <w:sz w:val="22"/>
                <w:szCs w:val="22"/>
              </w:rPr>
              <w:t>102</w:t>
            </w:r>
            <w:r w:rsidR="003A6DA0" w:rsidRPr="000B4EA9">
              <w:rPr>
                <w:b w:val="0"/>
                <w:bCs/>
                <w:iCs w:val="0"/>
                <w:sz w:val="22"/>
                <w:szCs w:val="22"/>
              </w:rPr>
              <w:t>,</w:t>
            </w:r>
            <w:r>
              <w:rPr>
                <w:b w:val="0"/>
                <w:bCs/>
                <w:iCs w:val="0"/>
                <w:sz w:val="22"/>
                <w:szCs w:val="22"/>
              </w:rPr>
              <w:t>1</w:t>
            </w:r>
          </w:p>
        </w:tc>
        <w:tc>
          <w:tcPr>
            <w:tcW w:w="906" w:type="dxa"/>
            <w:tcBorders>
              <w:top w:val="nil"/>
              <w:bottom w:val="nil"/>
            </w:tcBorders>
            <w:vAlign w:val="bottom"/>
          </w:tcPr>
          <w:p w:rsidR="00066450" w:rsidRPr="000B4EA9" w:rsidRDefault="003A6DA0" w:rsidP="00066450">
            <w:pPr>
              <w:pStyle w:val="5"/>
              <w:keepNext w:val="0"/>
              <w:spacing w:before="70" w:line="220" w:lineRule="exact"/>
              <w:ind w:left="-113" w:right="85"/>
              <w:jc w:val="right"/>
              <w:rPr>
                <w:b w:val="0"/>
                <w:spacing w:val="-6"/>
                <w:sz w:val="22"/>
                <w:szCs w:val="22"/>
              </w:rPr>
            </w:pPr>
            <w:r w:rsidRPr="000B4EA9">
              <w:rPr>
                <w:b w:val="0"/>
                <w:spacing w:val="-6"/>
                <w:sz w:val="22"/>
                <w:szCs w:val="22"/>
              </w:rPr>
              <w:t>100,9</w:t>
            </w:r>
          </w:p>
        </w:tc>
        <w:tc>
          <w:tcPr>
            <w:tcW w:w="1031" w:type="dxa"/>
            <w:tcBorders>
              <w:top w:val="nil"/>
              <w:bottom w:val="nil"/>
            </w:tcBorders>
            <w:vAlign w:val="bottom"/>
          </w:tcPr>
          <w:p w:rsidR="00066450" w:rsidRPr="000B4EA9" w:rsidRDefault="003A6DA0" w:rsidP="00066450">
            <w:pPr>
              <w:pStyle w:val="5"/>
              <w:keepNext w:val="0"/>
              <w:spacing w:before="70" w:line="220" w:lineRule="exact"/>
              <w:ind w:left="0" w:right="142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0B4EA9">
              <w:rPr>
                <w:b w:val="0"/>
                <w:bCs/>
                <w:iCs w:val="0"/>
                <w:sz w:val="22"/>
                <w:szCs w:val="22"/>
              </w:rPr>
              <w:t>100,0</w:t>
            </w:r>
          </w:p>
        </w:tc>
      </w:tr>
      <w:tr w:rsidR="000B4EA9" w:rsidRPr="000B4EA9" w:rsidTr="001E0A20">
        <w:trPr>
          <w:jc w:val="center"/>
        </w:trPr>
        <w:tc>
          <w:tcPr>
            <w:tcW w:w="1316" w:type="dxa"/>
            <w:tcBorders>
              <w:top w:val="nil"/>
              <w:bottom w:val="double" w:sz="4" w:space="0" w:color="auto"/>
            </w:tcBorders>
            <w:vAlign w:val="bottom"/>
          </w:tcPr>
          <w:p w:rsidR="000B4EA9" w:rsidRPr="000B4EA9" w:rsidRDefault="000B4EA9" w:rsidP="004001A1">
            <w:pPr>
              <w:pStyle w:val="5"/>
              <w:keepNext w:val="0"/>
              <w:spacing w:before="70" w:line="220" w:lineRule="exact"/>
              <w:ind w:left="170"/>
              <w:rPr>
                <w:i/>
                <w:spacing w:val="-6"/>
                <w:sz w:val="22"/>
                <w:szCs w:val="22"/>
              </w:rPr>
            </w:pPr>
            <w:r w:rsidRPr="000B4EA9">
              <w:rPr>
                <w:i/>
                <w:spacing w:val="-6"/>
                <w:sz w:val="22"/>
                <w:szCs w:val="22"/>
              </w:rPr>
              <w:t>Май</w:t>
            </w:r>
          </w:p>
        </w:tc>
        <w:tc>
          <w:tcPr>
            <w:tcW w:w="952" w:type="dxa"/>
            <w:tcBorders>
              <w:top w:val="nil"/>
              <w:bottom w:val="double" w:sz="4" w:space="0" w:color="auto"/>
            </w:tcBorders>
            <w:vAlign w:val="bottom"/>
          </w:tcPr>
          <w:p w:rsidR="000B4EA9" w:rsidRPr="000B4EA9" w:rsidRDefault="00D46C99" w:rsidP="00066450">
            <w:pPr>
              <w:pStyle w:val="5"/>
              <w:keepNext w:val="0"/>
              <w:spacing w:before="70" w:line="220" w:lineRule="exact"/>
              <w:ind w:left="-113" w:right="142"/>
              <w:jc w:val="right"/>
              <w:rPr>
                <w:bCs/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100,9</w:t>
            </w:r>
          </w:p>
        </w:tc>
        <w:tc>
          <w:tcPr>
            <w:tcW w:w="993" w:type="dxa"/>
            <w:tcBorders>
              <w:top w:val="nil"/>
              <w:bottom w:val="double" w:sz="4" w:space="0" w:color="auto"/>
            </w:tcBorders>
            <w:vAlign w:val="bottom"/>
          </w:tcPr>
          <w:p w:rsidR="000B4EA9" w:rsidRPr="000B4EA9" w:rsidRDefault="00D46C99" w:rsidP="00066450">
            <w:pPr>
              <w:pStyle w:val="5"/>
              <w:keepNext w:val="0"/>
              <w:tabs>
                <w:tab w:val="left" w:pos="700"/>
              </w:tabs>
              <w:spacing w:before="70" w:line="220" w:lineRule="exact"/>
              <w:ind w:left="-113" w:right="113"/>
              <w:jc w:val="right"/>
              <w:rPr>
                <w:bCs/>
                <w:i/>
                <w:iCs w:val="0"/>
                <w:sz w:val="22"/>
                <w:szCs w:val="22"/>
              </w:rPr>
            </w:pPr>
            <w:r>
              <w:rPr>
                <w:bCs/>
                <w:i/>
                <w:iCs w:val="0"/>
                <w:sz w:val="22"/>
                <w:szCs w:val="22"/>
              </w:rPr>
              <w:t>100,3</w:t>
            </w:r>
          </w:p>
        </w:tc>
        <w:tc>
          <w:tcPr>
            <w:tcW w:w="940" w:type="dxa"/>
            <w:tcBorders>
              <w:top w:val="nil"/>
              <w:bottom w:val="double" w:sz="4" w:space="0" w:color="auto"/>
            </w:tcBorders>
            <w:vAlign w:val="bottom"/>
          </w:tcPr>
          <w:p w:rsidR="000B4EA9" w:rsidRPr="000B4EA9" w:rsidRDefault="00D46C99" w:rsidP="00066450">
            <w:pPr>
              <w:pStyle w:val="5"/>
              <w:keepNext w:val="0"/>
              <w:spacing w:before="70" w:line="220" w:lineRule="exact"/>
              <w:ind w:left="0" w:right="142"/>
              <w:jc w:val="right"/>
              <w:rPr>
                <w:bCs/>
                <w:i/>
                <w:iCs w:val="0"/>
                <w:sz w:val="22"/>
                <w:szCs w:val="22"/>
              </w:rPr>
            </w:pPr>
            <w:r>
              <w:rPr>
                <w:bCs/>
                <w:i/>
                <w:iCs w:val="0"/>
                <w:sz w:val="22"/>
                <w:szCs w:val="22"/>
              </w:rPr>
              <w:t>101,8</w:t>
            </w:r>
          </w:p>
        </w:tc>
        <w:tc>
          <w:tcPr>
            <w:tcW w:w="997" w:type="dxa"/>
            <w:tcBorders>
              <w:top w:val="nil"/>
              <w:bottom w:val="double" w:sz="4" w:space="0" w:color="auto"/>
            </w:tcBorders>
            <w:vAlign w:val="bottom"/>
          </w:tcPr>
          <w:p w:rsidR="000B4EA9" w:rsidRPr="000B4EA9" w:rsidRDefault="00D46C99" w:rsidP="00066450">
            <w:pPr>
              <w:pStyle w:val="5"/>
              <w:keepNext w:val="0"/>
              <w:spacing w:before="70" w:line="220" w:lineRule="exact"/>
              <w:ind w:left="0" w:right="142"/>
              <w:jc w:val="right"/>
              <w:rPr>
                <w:bCs/>
                <w:i/>
                <w:iCs w:val="0"/>
                <w:sz w:val="22"/>
                <w:szCs w:val="22"/>
              </w:rPr>
            </w:pPr>
            <w:r>
              <w:rPr>
                <w:bCs/>
                <w:i/>
                <w:iCs w:val="0"/>
                <w:sz w:val="22"/>
                <w:szCs w:val="22"/>
              </w:rPr>
              <w:t>99,1</w:t>
            </w:r>
          </w:p>
        </w:tc>
        <w:tc>
          <w:tcPr>
            <w:tcW w:w="923" w:type="dxa"/>
            <w:tcBorders>
              <w:top w:val="nil"/>
              <w:bottom w:val="double" w:sz="4" w:space="0" w:color="auto"/>
            </w:tcBorders>
            <w:vAlign w:val="bottom"/>
          </w:tcPr>
          <w:p w:rsidR="000B4EA9" w:rsidRPr="000B4EA9" w:rsidRDefault="00D46C99" w:rsidP="00066450">
            <w:pPr>
              <w:pStyle w:val="5"/>
              <w:keepNext w:val="0"/>
              <w:spacing w:before="70" w:line="220" w:lineRule="exact"/>
              <w:ind w:left="-170" w:right="142"/>
              <w:jc w:val="right"/>
              <w:rPr>
                <w:bCs/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99,4</w:t>
            </w:r>
          </w:p>
        </w:tc>
        <w:tc>
          <w:tcPr>
            <w:tcW w:w="1014" w:type="dxa"/>
            <w:tcBorders>
              <w:top w:val="nil"/>
              <w:bottom w:val="double" w:sz="4" w:space="0" w:color="auto"/>
            </w:tcBorders>
            <w:vAlign w:val="bottom"/>
          </w:tcPr>
          <w:p w:rsidR="000B4EA9" w:rsidRPr="000B4EA9" w:rsidRDefault="00D46C99" w:rsidP="00066450">
            <w:pPr>
              <w:pStyle w:val="5"/>
              <w:keepNext w:val="0"/>
              <w:spacing w:before="70" w:line="220" w:lineRule="exact"/>
              <w:ind w:left="0" w:right="153"/>
              <w:jc w:val="right"/>
              <w:rPr>
                <w:bCs/>
                <w:i/>
                <w:iCs w:val="0"/>
                <w:sz w:val="22"/>
                <w:szCs w:val="22"/>
              </w:rPr>
            </w:pPr>
            <w:r>
              <w:rPr>
                <w:bCs/>
                <w:i/>
                <w:iCs w:val="0"/>
                <w:sz w:val="22"/>
                <w:szCs w:val="22"/>
              </w:rPr>
              <w:t>101,5</w:t>
            </w:r>
          </w:p>
        </w:tc>
        <w:tc>
          <w:tcPr>
            <w:tcW w:w="906" w:type="dxa"/>
            <w:tcBorders>
              <w:top w:val="nil"/>
              <w:bottom w:val="double" w:sz="4" w:space="0" w:color="auto"/>
            </w:tcBorders>
            <w:vAlign w:val="bottom"/>
          </w:tcPr>
          <w:p w:rsidR="000B4EA9" w:rsidRPr="000B4EA9" w:rsidRDefault="00D46C99" w:rsidP="00066450">
            <w:pPr>
              <w:pStyle w:val="5"/>
              <w:keepNext w:val="0"/>
              <w:spacing w:before="70" w:line="220" w:lineRule="exact"/>
              <w:ind w:left="-113" w:right="85"/>
              <w:jc w:val="right"/>
              <w:rPr>
                <w:i/>
                <w:spacing w:val="-6"/>
                <w:sz w:val="22"/>
                <w:szCs w:val="22"/>
              </w:rPr>
            </w:pPr>
            <w:r>
              <w:rPr>
                <w:i/>
                <w:spacing w:val="-6"/>
                <w:sz w:val="22"/>
                <w:szCs w:val="22"/>
              </w:rPr>
              <w:t>100,9</w:t>
            </w:r>
          </w:p>
        </w:tc>
        <w:tc>
          <w:tcPr>
            <w:tcW w:w="1031" w:type="dxa"/>
            <w:tcBorders>
              <w:top w:val="nil"/>
              <w:bottom w:val="double" w:sz="4" w:space="0" w:color="auto"/>
            </w:tcBorders>
            <w:vAlign w:val="bottom"/>
          </w:tcPr>
          <w:p w:rsidR="000B4EA9" w:rsidRPr="000B4EA9" w:rsidRDefault="00D46C99" w:rsidP="00066450">
            <w:pPr>
              <w:pStyle w:val="5"/>
              <w:keepNext w:val="0"/>
              <w:spacing w:before="70" w:line="220" w:lineRule="exact"/>
              <w:ind w:left="0" w:right="142"/>
              <w:jc w:val="right"/>
              <w:rPr>
                <w:bCs/>
                <w:i/>
                <w:iCs w:val="0"/>
                <w:sz w:val="22"/>
                <w:szCs w:val="22"/>
              </w:rPr>
            </w:pPr>
            <w:r>
              <w:rPr>
                <w:bCs/>
                <w:i/>
                <w:iCs w:val="0"/>
                <w:sz w:val="22"/>
                <w:szCs w:val="22"/>
              </w:rPr>
              <w:t>100,9</w:t>
            </w:r>
          </w:p>
        </w:tc>
      </w:tr>
    </w:tbl>
    <w:p w:rsidR="001E2288" w:rsidRPr="000A2BA2" w:rsidRDefault="001E2288" w:rsidP="001E2288">
      <w:pPr>
        <w:spacing w:before="0" w:line="80" w:lineRule="atLeast"/>
        <w:rPr>
          <w:b/>
          <w:sz w:val="8"/>
          <w:szCs w:val="8"/>
        </w:rPr>
      </w:pPr>
      <w:r w:rsidRPr="000A2BA2">
        <w:rPr>
          <w:b/>
          <w:sz w:val="8"/>
          <w:szCs w:val="8"/>
        </w:rPr>
        <w:t>_____________________________________</w:t>
      </w:r>
    </w:p>
    <w:p w:rsidR="001E2288" w:rsidRPr="0050091E" w:rsidRDefault="001E2288" w:rsidP="001E2288">
      <w:pPr>
        <w:spacing w:line="160" w:lineRule="exact"/>
        <w:ind w:firstLine="709"/>
        <w:rPr>
          <w:b/>
          <w:sz w:val="20"/>
        </w:rPr>
      </w:pPr>
      <w:r w:rsidRPr="00FE55E5">
        <w:rPr>
          <w:sz w:val="20"/>
          <w:vertAlign w:val="superscript"/>
        </w:rPr>
        <w:t>1)</w:t>
      </w:r>
      <w:r w:rsidR="000D63D7" w:rsidRPr="000D63D7">
        <w:rPr>
          <w:sz w:val="20"/>
          <w:vertAlign w:val="superscript"/>
        </w:rPr>
        <w:t xml:space="preserve"> </w:t>
      </w:r>
      <w:r w:rsidRPr="00154281">
        <w:rPr>
          <w:sz w:val="20"/>
        </w:rPr>
        <w:t xml:space="preserve">Конец </w:t>
      </w:r>
      <w:r>
        <w:rPr>
          <w:sz w:val="20"/>
        </w:rPr>
        <w:t>периода</w:t>
      </w:r>
      <w:r w:rsidRPr="00154281">
        <w:rPr>
          <w:sz w:val="20"/>
        </w:rPr>
        <w:t xml:space="preserve"> к концу предыдущего периода.</w:t>
      </w:r>
    </w:p>
    <w:p w:rsidR="008953FC" w:rsidRDefault="008953FC">
      <w:pPr>
        <w:widowControl/>
        <w:spacing w:before="0"/>
        <w:jc w:val="left"/>
        <w:rPr>
          <w:rFonts w:ascii="Arial" w:hAnsi="Arial" w:cs="Arial"/>
          <w:b/>
          <w:spacing w:val="-2"/>
          <w:sz w:val="22"/>
          <w:szCs w:val="22"/>
        </w:rPr>
      </w:pPr>
      <w:r>
        <w:rPr>
          <w:rFonts w:ascii="Arial" w:hAnsi="Arial" w:cs="Arial"/>
          <w:b/>
          <w:spacing w:val="-2"/>
          <w:sz w:val="22"/>
          <w:szCs w:val="22"/>
        </w:rPr>
        <w:br w:type="page"/>
      </w:r>
    </w:p>
    <w:p w:rsidR="001E2288" w:rsidRPr="00CE1353" w:rsidRDefault="001E2288" w:rsidP="005E1183">
      <w:pPr>
        <w:widowControl/>
        <w:spacing w:before="240"/>
        <w:jc w:val="center"/>
        <w:rPr>
          <w:rFonts w:ascii="Arial" w:hAnsi="Arial" w:cs="Arial"/>
          <w:b/>
          <w:spacing w:val="-2"/>
          <w:sz w:val="22"/>
          <w:szCs w:val="22"/>
        </w:rPr>
      </w:pPr>
      <w:r w:rsidRPr="008C58A3">
        <w:rPr>
          <w:rFonts w:ascii="Arial" w:hAnsi="Arial" w:cs="Arial"/>
          <w:b/>
          <w:spacing w:val="-2"/>
          <w:sz w:val="22"/>
          <w:szCs w:val="22"/>
        </w:rPr>
        <w:lastRenderedPageBreak/>
        <w:t>Индексы цен в строите</w:t>
      </w:r>
      <w:r>
        <w:rPr>
          <w:rFonts w:ascii="Arial" w:hAnsi="Arial" w:cs="Arial"/>
          <w:b/>
          <w:spacing w:val="-2"/>
          <w:sz w:val="22"/>
          <w:szCs w:val="22"/>
        </w:rPr>
        <w:t>льстве по областям и г</w:t>
      </w:r>
      <w:proofErr w:type="gramStart"/>
      <w:r>
        <w:rPr>
          <w:rFonts w:ascii="Arial" w:hAnsi="Arial" w:cs="Arial"/>
          <w:b/>
          <w:spacing w:val="-2"/>
          <w:sz w:val="22"/>
          <w:szCs w:val="22"/>
        </w:rPr>
        <w:t>.М</w:t>
      </w:r>
      <w:proofErr w:type="gramEnd"/>
      <w:r>
        <w:rPr>
          <w:rFonts w:ascii="Arial" w:hAnsi="Arial" w:cs="Arial"/>
          <w:b/>
          <w:spacing w:val="-2"/>
          <w:sz w:val="22"/>
          <w:szCs w:val="22"/>
        </w:rPr>
        <w:t xml:space="preserve">инску </w:t>
      </w:r>
      <w:r w:rsidRPr="008C58A3">
        <w:rPr>
          <w:rFonts w:ascii="Arial" w:hAnsi="Arial" w:cs="Arial"/>
          <w:b/>
          <w:spacing w:val="-2"/>
          <w:sz w:val="22"/>
          <w:szCs w:val="22"/>
        </w:rPr>
        <w:t xml:space="preserve">в </w:t>
      </w:r>
      <w:r w:rsidR="00174C92">
        <w:rPr>
          <w:rFonts w:ascii="Arial" w:hAnsi="Arial" w:cs="Arial"/>
          <w:b/>
          <w:spacing w:val="-2"/>
          <w:sz w:val="22"/>
          <w:szCs w:val="22"/>
        </w:rPr>
        <w:t>м</w:t>
      </w:r>
      <w:r w:rsidR="00066450">
        <w:rPr>
          <w:rFonts w:ascii="Arial" w:hAnsi="Arial" w:cs="Arial"/>
          <w:b/>
          <w:spacing w:val="-2"/>
          <w:sz w:val="22"/>
          <w:szCs w:val="22"/>
        </w:rPr>
        <w:t>а</w:t>
      </w:r>
      <w:r w:rsidR="00FE6554">
        <w:rPr>
          <w:rFonts w:ascii="Arial" w:hAnsi="Arial" w:cs="Arial"/>
          <w:b/>
          <w:spacing w:val="-2"/>
          <w:sz w:val="22"/>
          <w:szCs w:val="22"/>
        </w:rPr>
        <w:t>е</w:t>
      </w:r>
      <w:r>
        <w:rPr>
          <w:rFonts w:ascii="Arial" w:hAnsi="Arial" w:cs="Arial"/>
          <w:b/>
          <w:spacing w:val="-2"/>
          <w:sz w:val="22"/>
          <w:szCs w:val="22"/>
        </w:rPr>
        <w:t xml:space="preserve"> 2016</w:t>
      </w:r>
      <w:r w:rsidRPr="008C58A3">
        <w:rPr>
          <w:rFonts w:ascii="Arial" w:hAnsi="Arial" w:cs="Arial"/>
          <w:b/>
          <w:spacing w:val="-2"/>
          <w:sz w:val="22"/>
          <w:szCs w:val="22"/>
        </w:rPr>
        <w:t> г.</w:t>
      </w:r>
    </w:p>
    <w:p w:rsidR="001E2288" w:rsidRDefault="001E2288" w:rsidP="008953FC">
      <w:pPr>
        <w:spacing w:after="120" w:line="220" w:lineRule="exact"/>
        <w:jc w:val="center"/>
        <w:rPr>
          <w:rFonts w:ascii="Arial" w:hAnsi="Arial" w:cs="Arial"/>
          <w:i/>
          <w:sz w:val="20"/>
        </w:rPr>
      </w:pPr>
      <w:r w:rsidRPr="004803F9">
        <w:rPr>
          <w:rFonts w:ascii="Arial" w:hAnsi="Arial" w:cs="Arial"/>
          <w:i/>
          <w:sz w:val="20"/>
        </w:rPr>
        <w:t>(в процентах</w:t>
      </w:r>
      <w:r>
        <w:rPr>
          <w:rFonts w:ascii="Arial" w:hAnsi="Arial" w:cs="Arial"/>
          <w:i/>
          <w:sz w:val="20"/>
        </w:rPr>
        <w:t>)</w:t>
      </w:r>
    </w:p>
    <w:tbl>
      <w:tblPr>
        <w:tblW w:w="4899" w:type="pct"/>
        <w:tblInd w:w="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92"/>
        <w:gridCol w:w="1651"/>
        <w:gridCol w:w="1652"/>
        <w:gridCol w:w="1652"/>
        <w:gridCol w:w="1652"/>
      </w:tblGrid>
      <w:tr w:rsidR="001E2288" w:rsidRPr="007D0D4D" w:rsidTr="00A24CB2">
        <w:trPr>
          <w:trHeight w:val="274"/>
        </w:trPr>
        <w:tc>
          <w:tcPr>
            <w:tcW w:w="1369" w:type="pct"/>
            <w:vMerge w:val="restart"/>
          </w:tcPr>
          <w:p w:rsidR="001E2288" w:rsidRPr="007D0D4D" w:rsidRDefault="001E2288" w:rsidP="00A24CB2">
            <w:pPr>
              <w:spacing w:before="40" w:after="40" w:line="200" w:lineRule="exact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1815" w:type="pct"/>
            <w:gridSpan w:val="2"/>
          </w:tcPr>
          <w:p w:rsidR="001E2288" w:rsidRPr="007D0D4D" w:rsidRDefault="001E2288" w:rsidP="00A24CB2">
            <w:pPr>
              <w:spacing w:before="40" w:after="40" w:line="200" w:lineRule="exact"/>
              <w:jc w:val="center"/>
              <w:rPr>
                <w:szCs w:val="22"/>
              </w:rPr>
            </w:pPr>
            <w:r w:rsidRPr="007D0D4D">
              <w:rPr>
                <w:sz w:val="22"/>
                <w:szCs w:val="22"/>
              </w:rPr>
              <w:t xml:space="preserve">Индексы цен </w:t>
            </w:r>
            <w:r w:rsidRPr="007D0D4D">
              <w:rPr>
                <w:sz w:val="22"/>
                <w:szCs w:val="22"/>
              </w:rPr>
              <w:br/>
              <w:t>в строительстве</w:t>
            </w:r>
          </w:p>
        </w:tc>
        <w:tc>
          <w:tcPr>
            <w:tcW w:w="1816" w:type="pct"/>
            <w:gridSpan w:val="2"/>
          </w:tcPr>
          <w:p w:rsidR="001E2288" w:rsidRPr="007D0D4D" w:rsidRDefault="001E2288" w:rsidP="00A24CB2">
            <w:pPr>
              <w:spacing w:before="40" w:after="40" w:line="200" w:lineRule="exact"/>
              <w:jc w:val="center"/>
              <w:rPr>
                <w:rFonts w:ascii="Arial" w:hAnsi="Arial" w:cs="Arial"/>
                <w:szCs w:val="22"/>
              </w:rPr>
            </w:pPr>
            <w:r w:rsidRPr="007D0D4D">
              <w:rPr>
                <w:sz w:val="22"/>
                <w:szCs w:val="22"/>
              </w:rPr>
              <w:t>Из них</w:t>
            </w:r>
            <w:r w:rsidRPr="007D0D4D">
              <w:rPr>
                <w:rFonts w:ascii="Arial" w:hAnsi="Arial" w:cs="Arial"/>
                <w:sz w:val="22"/>
                <w:szCs w:val="22"/>
              </w:rPr>
              <w:br/>
            </w:r>
            <w:r w:rsidRPr="007D0D4D">
              <w:rPr>
                <w:sz w:val="22"/>
                <w:szCs w:val="22"/>
              </w:rPr>
              <w:t>строительно-монтажные работы</w:t>
            </w:r>
          </w:p>
        </w:tc>
      </w:tr>
      <w:tr w:rsidR="001E2288" w:rsidRPr="007D0D4D" w:rsidTr="00A24CB2">
        <w:tc>
          <w:tcPr>
            <w:tcW w:w="1369" w:type="pct"/>
            <w:vMerge/>
            <w:tcBorders>
              <w:bottom w:val="nil"/>
            </w:tcBorders>
            <w:vAlign w:val="bottom"/>
          </w:tcPr>
          <w:p w:rsidR="001E2288" w:rsidRPr="007D0D4D" w:rsidRDefault="001E2288" w:rsidP="00A24CB2">
            <w:pPr>
              <w:spacing w:before="40" w:after="40" w:line="200" w:lineRule="exact"/>
              <w:ind w:left="-57" w:right="-57"/>
              <w:rPr>
                <w:b/>
                <w:spacing w:val="-6"/>
                <w:szCs w:val="22"/>
              </w:rPr>
            </w:pPr>
          </w:p>
        </w:tc>
        <w:tc>
          <w:tcPr>
            <w:tcW w:w="907" w:type="pct"/>
            <w:tcBorders>
              <w:bottom w:val="nil"/>
            </w:tcBorders>
          </w:tcPr>
          <w:p w:rsidR="001E2288" w:rsidRPr="00E170D2" w:rsidRDefault="001E2288" w:rsidP="00A24CB2">
            <w:pPr>
              <w:spacing w:before="40" w:after="40" w:line="200" w:lineRule="exact"/>
              <w:ind w:left="-57" w:right="-57"/>
              <w:jc w:val="center"/>
              <w:rPr>
                <w:szCs w:val="22"/>
              </w:rPr>
            </w:pPr>
            <w:r w:rsidRPr="00E170D2">
              <w:rPr>
                <w:sz w:val="22"/>
                <w:szCs w:val="22"/>
              </w:rPr>
              <w:t xml:space="preserve">к </w:t>
            </w:r>
            <w:r>
              <w:rPr>
                <w:sz w:val="22"/>
                <w:szCs w:val="22"/>
              </w:rPr>
              <w:t>п</w:t>
            </w:r>
            <w:r w:rsidRPr="00E170D2">
              <w:rPr>
                <w:sz w:val="22"/>
                <w:szCs w:val="22"/>
              </w:rPr>
              <w:t>редыдущему</w:t>
            </w:r>
            <w:r w:rsidRPr="00E170D2">
              <w:rPr>
                <w:sz w:val="22"/>
                <w:szCs w:val="22"/>
              </w:rPr>
              <w:br/>
              <w:t>месяцу</w:t>
            </w:r>
          </w:p>
        </w:tc>
        <w:tc>
          <w:tcPr>
            <w:tcW w:w="908" w:type="pct"/>
            <w:tcBorders>
              <w:bottom w:val="nil"/>
            </w:tcBorders>
          </w:tcPr>
          <w:p w:rsidR="001E2288" w:rsidRPr="00E170D2" w:rsidRDefault="001E2288" w:rsidP="00A24CB2">
            <w:pPr>
              <w:spacing w:before="40" w:after="40" w:line="200" w:lineRule="exact"/>
              <w:ind w:left="-113" w:right="-113"/>
              <w:jc w:val="center"/>
              <w:rPr>
                <w:szCs w:val="22"/>
              </w:rPr>
            </w:pPr>
            <w:r w:rsidRPr="00E170D2">
              <w:rPr>
                <w:sz w:val="22"/>
                <w:szCs w:val="22"/>
              </w:rPr>
              <w:t>к декабрю предыдущего года</w:t>
            </w:r>
          </w:p>
        </w:tc>
        <w:tc>
          <w:tcPr>
            <w:tcW w:w="908" w:type="pct"/>
            <w:tcBorders>
              <w:bottom w:val="nil"/>
            </w:tcBorders>
          </w:tcPr>
          <w:p w:rsidR="001E2288" w:rsidRPr="00E170D2" w:rsidRDefault="001E2288" w:rsidP="00A24CB2">
            <w:pPr>
              <w:spacing w:before="40" w:after="40" w:line="200" w:lineRule="exact"/>
              <w:ind w:left="-57" w:right="-57"/>
              <w:jc w:val="center"/>
              <w:rPr>
                <w:szCs w:val="22"/>
              </w:rPr>
            </w:pPr>
            <w:r w:rsidRPr="00E170D2">
              <w:rPr>
                <w:sz w:val="22"/>
                <w:szCs w:val="22"/>
              </w:rPr>
              <w:t>к предыдущему</w:t>
            </w:r>
            <w:r w:rsidRPr="00E170D2">
              <w:rPr>
                <w:sz w:val="22"/>
                <w:szCs w:val="22"/>
              </w:rPr>
              <w:br/>
              <w:t>месяцу</w:t>
            </w:r>
          </w:p>
        </w:tc>
        <w:tc>
          <w:tcPr>
            <w:tcW w:w="908" w:type="pct"/>
            <w:tcBorders>
              <w:bottom w:val="nil"/>
            </w:tcBorders>
          </w:tcPr>
          <w:p w:rsidR="001E2288" w:rsidRPr="00E170D2" w:rsidRDefault="001E2288" w:rsidP="00A24CB2">
            <w:pPr>
              <w:spacing w:before="40" w:after="40" w:line="200" w:lineRule="exact"/>
              <w:ind w:left="-113" w:right="-113"/>
              <w:jc w:val="center"/>
              <w:rPr>
                <w:szCs w:val="22"/>
              </w:rPr>
            </w:pPr>
            <w:r w:rsidRPr="00E170D2">
              <w:rPr>
                <w:sz w:val="22"/>
                <w:szCs w:val="22"/>
              </w:rPr>
              <w:t>к декабрю предыдущего года</w:t>
            </w:r>
          </w:p>
        </w:tc>
      </w:tr>
      <w:tr w:rsidR="001E2288" w:rsidRPr="007D0D4D" w:rsidTr="00A24CB2">
        <w:tc>
          <w:tcPr>
            <w:tcW w:w="1369" w:type="pct"/>
            <w:tcBorders>
              <w:bottom w:val="nil"/>
            </w:tcBorders>
            <w:vAlign w:val="bottom"/>
          </w:tcPr>
          <w:p w:rsidR="001E2288" w:rsidRPr="005E3B0B" w:rsidRDefault="001E2288" w:rsidP="00BB1DB3">
            <w:pPr>
              <w:spacing w:before="60" w:after="60" w:line="200" w:lineRule="exact"/>
              <w:ind w:left="-57" w:right="-57"/>
              <w:rPr>
                <w:b/>
                <w:szCs w:val="22"/>
              </w:rPr>
            </w:pPr>
            <w:r w:rsidRPr="005E3B0B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907" w:type="pct"/>
            <w:tcBorders>
              <w:bottom w:val="nil"/>
            </w:tcBorders>
            <w:vAlign w:val="center"/>
          </w:tcPr>
          <w:p w:rsidR="001E2288" w:rsidRPr="00EC6FBF" w:rsidRDefault="00174C92" w:rsidP="00BB1DB3">
            <w:pPr>
              <w:tabs>
                <w:tab w:val="left" w:pos="915"/>
              </w:tabs>
              <w:spacing w:before="60" w:after="60" w:line="200" w:lineRule="exact"/>
              <w:ind w:right="521"/>
              <w:jc w:val="right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100,9</w:t>
            </w:r>
          </w:p>
        </w:tc>
        <w:tc>
          <w:tcPr>
            <w:tcW w:w="908" w:type="pct"/>
            <w:tcBorders>
              <w:bottom w:val="nil"/>
            </w:tcBorders>
            <w:vAlign w:val="center"/>
          </w:tcPr>
          <w:p w:rsidR="001E2288" w:rsidRPr="00EC6FBF" w:rsidRDefault="00174C92" w:rsidP="00BB1DB3">
            <w:pPr>
              <w:tabs>
                <w:tab w:val="left" w:pos="915"/>
              </w:tabs>
              <w:spacing w:before="60" w:after="60" w:line="200" w:lineRule="exact"/>
              <w:ind w:right="521"/>
              <w:jc w:val="right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100,3</w:t>
            </w:r>
          </w:p>
        </w:tc>
        <w:tc>
          <w:tcPr>
            <w:tcW w:w="908" w:type="pct"/>
            <w:tcBorders>
              <w:bottom w:val="nil"/>
            </w:tcBorders>
          </w:tcPr>
          <w:p w:rsidR="001E2288" w:rsidRPr="00EC6FBF" w:rsidRDefault="00174C92" w:rsidP="00BB1DB3">
            <w:pPr>
              <w:tabs>
                <w:tab w:val="left" w:pos="915"/>
              </w:tabs>
              <w:spacing w:before="60" w:after="60" w:line="200" w:lineRule="exact"/>
              <w:ind w:right="521"/>
              <w:jc w:val="right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101,8</w:t>
            </w:r>
          </w:p>
        </w:tc>
        <w:tc>
          <w:tcPr>
            <w:tcW w:w="908" w:type="pct"/>
            <w:tcBorders>
              <w:bottom w:val="nil"/>
            </w:tcBorders>
            <w:vAlign w:val="center"/>
          </w:tcPr>
          <w:p w:rsidR="001E2288" w:rsidRPr="00EC6FBF" w:rsidRDefault="00174C92" w:rsidP="00BB1DB3">
            <w:pPr>
              <w:spacing w:before="60" w:after="60" w:line="200" w:lineRule="exact"/>
              <w:ind w:left="-113" w:right="510"/>
              <w:jc w:val="right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99,1</w:t>
            </w:r>
          </w:p>
        </w:tc>
      </w:tr>
      <w:tr w:rsidR="001E2288" w:rsidRPr="007D0D4D" w:rsidTr="00A24CB2">
        <w:tc>
          <w:tcPr>
            <w:tcW w:w="1369" w:type="pct"/>
            <w:tcBorders>
              <w:top w:val="nil"/>
              <w:bottom w:val="nil"/>
            </w:tcBorders>
            <w:vAlign w:val="bottom"/>
          </w:tcPr>
          <w:p w:rsidR="001E2288" w:rsidRPr="005E3B0B" w:rsidRDefault="00E76F6C" w:rsidP="00BB1DB3">
            <w:pPr>
              <w:spacing w:before="60" w:after="60" w:line="200" w:lineRule="exact"/>
              <w:ind w:left="397"/>
              <w:rPr>
                <w:szCs w:val="22"/>
              </w:rPr>
            </w:pPr>
            <w:r w:rsidRPr="005E3B0B">
              <w:rPr>
                <w:sz w:val="22"/>
                <w:szCs w:val="22"/>
              </w:rPr>
              <w:t>области</w:t>
            </w:r>
            <w:r w:rsidRPr="005E3B0B">
              <w:rPr>
                <w:sz w:val="22"/>
                <w:szCs w:val="22"/>
                <w:lang w:val="en-US"/>
              </w:rPr>
              <w:t xml:space="preserve"> и</w:t>
            </w:r>
            <w:r w:rsidR="001E2288" w:rsidRPr="005E3B0B">
              <w:rPr>
                <w:sz w:val="22"/>
                <w:szCs w:val="22"/>
              </w:rPr>
              <w:t xml:space="preserve"> г</w:t>
            </w:r>
            <w:proofErr w:type="gramStart"/>
            <w:r w:rsidR="001E2288" w:rsidRPr="005E3B0B">
              <w:rPr>
                <w:sz w:val="22"/>
                <w:szCs w:val="22"/>
              </w:rPr>
              <w:t>.М</w:t>
            </w:r>
            <w:proofErr w:type="gramEnd"/>
            <w:r w:rsidR="001E2288" w:rsidRPr="005E3B0B">
              <w:rPr>
                <w:sz w:val="22"/>
                <w:szCs w:val="22"/>
              </w:rPr>
              <w:t>инск:</w:t>
            </w:r>
          </w:p>
        </w:tc>
        <w:tc>
          <w:tcPr>
            <w:tcW w:w="907" w:type="pct"/>
            <w:tcBorders>
              <w:top w:val="nil"/>
              <w:bottom w:val="nil"/>
            </w:tcBorders>
            <w:vAlign w:val="center"/>
          </w:tcPr>
          <w:p w:rsidR="001E2288" w:rsidRPr="00EC6FBF" w:rsidRDefault="001E2288" w:rsidP="00BB1DB3">
            <w:pPr>
              <w:tabs>
                <w:tab w:val="left" w:pos="915"/>
              </w:tabs>
              <w:spacing w:before="60" w:after="60" w:line="200" w:lineRule="exact"/>
              <w:ind w:right="521"/>
              <w:jc w:val="right"/>
              <w:rPr>
                <w:rFonts w:cs="Arial"/>
                <w:sz w:val="22"/>
                <w:szCs w:val="22"/>
              </w:rPr>
            </w:pPr>
          </w:p>
        </w:tc>
        <w:tc>
          <w:tcPr>
            <w:tcW w:w="908" w:type="pct"/>
            <w:tcBorders>
              <w:top w:val="nil"/>
              <w:bottom w:val="nil"/>
            </w:tcBorders>
            <w:vAlign w:val="center"/>
          </w:tcPr>
          <w:p w:rsidR="001E2288" w:rsidRPr="00EC6FBF" w:rsidRDefault="001E2288" w:rsidP="00BB1DB3">
            <w:pPr>
              <w:tabs>
                <w:tab w:val="left" w:pos="915"/>
              </w:tabs>
              <w:spacing w:before="60" w:after="60" w:line="200" w:lineRule="exact"/>
              <w:ind w:right="521"/>
              <w:jc w:val="right"/>
              <w:rPr>
                <w:rFonts w:cs="Arial"/>
                <w:sz w:val="22"/>
                <w:szCs w:val="22"/>
              </w:rPr>
            </w:pPr>
          </w:p>
        </w:tc>
        <w:tc>
          <w:tcPr>
            <w:tcW w:w="908" w:type="pct"/>
            <w:tcBorders>
              <w:top w:val="nil"/>
              <w:bottom w:val="nil"/>
            </w:tcBorders>
          </w:tcPr>
          <w:p w:rsidR="001E2288" w:rsidRPr="00EC6FBF" w:rsidRDefault="001E2288" w:rsidP="00BB1DB3">
            <w:pPr>
              <w:tabs>
                <w:tab w:val="left" w:pos="915"/>
              </w:tabs>
              <w:spacing w:before="60" w:after="60" w:line="200" w:lineRule="exact"/>
              <w:ind w:right="521"/>
              <w:jc w:val="right"/>
              <w:rPr>
                <w:rFonts w:cs="Arial"/>
                <w:sz w:val="22"/>
                <w:szCs w:val="22"/>
              </w:rPr>
            </w:pPr>
          </w:p>
        </w:tc>
        <w:tc>
          <w:tcPr>
            <w:tcW w:w="908" w:type="pct"/>
            <w:tcBorders>
              <w:top w:val="nil"/>
              <w:bottom w:val="nil"/>
            </w:tcBorders>
            <w:vAlign w:val="center"/>
          </w:tcPr>
          <w:p w:rsidR="001E2288" w:rsidRPr="00E20CB7" w:rsidRDefault="001E2288" w:rsidP="00BB1DB3">
            <w:pPr>
              <w:spacing w:before="60" w:after="60" w:line="200" w:lineRule="exact"/>
              <w:ind w:left="-113" w:right="510"/>
              <w:jc w:val="right"/>
              <w:rPr>
                <w:rFonts w:cs="Arial"/>
                <w:b/>
                <w:sz w:val="22"/>
                <w:szCs w:val="22"/>
              </w:rPr>
            </w:pPr>
          </w:p>
        </w:tc>
      </w:tr>
      <w:tr w:rsidR="001E2288" w:rsidRPr="007D0D4D" w:rsidTr="00A24CB2">
        <w:tc>
          <w:tcPr>
            <w:tcW w:w="1369" w:type="pct"/>
            <w:tcBorders>
              <w:top w:val="nil"/>
              <w:bottom w:val="nil"/>
            </w:tcBorders>
            <w:vAlign w:val="bottom"/>
          </w:tcPr>
          <w:p w:rsidR="001E2288" w:rsidRPr="005E3B0B" w:rsidRDefault="001E2288" w:rsidP="00BB1DB3">
            <w:pPr>
              <w:spacing w:before="60" w:after="60" w:line="200" w:lineRule="exact"/>
              <w:ind w:left="170"/>
              <w:rPr>
                <w:bCs/>
                <w:szCs w:val="22"/>
              </w:rPr>
            </w:pPr>
            <w:r w:rsidRPr="005E3B0B">
              <w:rPr>
                <w:sz w:val="22"/>
                <w:szCs w:val="22"/>
              </w:rPr>
              <w:t>Брестская</w:t>
            </w:r>
          </w:p>
        </w:tc>
        <w:tc>
          <w:tcPr>
            <w:tcW w:w="907" w:type="pct"/>
            <w:tcBorders>
              <w:top w:val="nil"/>
              <w:bottom w:val="nil"/>
            </w:tcBorders>
            <w:vAlign w:val="center"/>
          </w:tcPr>
          <w:p w:rsidR="001E2288" w:rsidRPr="00EC6FBF" w:rsidRDefault="00174C92" w:rsidP="00BB1DB3">
            <w:pPr>
              <w:tabs>
                <w:tab w:val="left" w:pos="915"/>
              </w:tabs>
              <w:spacing w:before="60" w:after="60" w:line="200" w:lineRule="exact"/>
              <w:ind w:right="521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101,0</w:t>
            </w:r>
          </w:p>
        </w:tc>
        <w:tc>
          <w:tcPr>
            <w:tcW w:w="908" w:type="pct"/>
            <w:tcBorders>
              <w:top w:val="nil"/>
              <w:bottom w:val="nil"/>
            </w:tcBorders>
            <w:vAlign w:val="center"/>
          </w:tcPr>
          <w:p w:rsidR="001E2288" w:rsidRPr="00EC6FBF" w:rsidRDefault="00174C92" w:rsidP="00BB1DB3">
            <w:pPr>
              <w:tabs>
                <w:tab w:val="left" w:pos="915"/>
              </w:tabs>
              <w:spacing w:before="60" w:after="60" w:line="200" w:lineRule="exact"/>
              <w:ind w:right="521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100,1</w:t>
            </w:r>
          </w:p>
        </w:tc>
        <w:tc>
          <w:tcPr>
            <w:tcW w:w="908" w:type="pct"/>
            <w:tcBorders>
              <w:top w:val="nil"/>
              <w:bottom w:val="nil"/>
            </w:tcBorders>
          </w:tcPr>
          <w:p w:rsidR="001E2288" w:rsidRPr="00EC6FBF" w:rsidRDefault="00174C92" w:rsidP="00BB1DB3">
            <w:pPr>
              <w:tabs>
                <w:tab w:val="left" w:pos="915"/>
              </w:tabs>
              <w:spacing w:before="60" w:after="60" w:line="200" w:lineRule="exact"/>
              <w:ind w:right="521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101,6</w:t>
            </w:r>
          </w:p>
        </w:tc>
        <w:tc>
          <w:tcPr>
            <w:tcW w:w="908" w:type="pct"/>
            <w:tcBorders>
              <w:top w:val="nil"/>
              <w:bottom w:val="nil"/>
            </w:tcBorders>
            <w:vAlign w:val="center"/>
          </w:tcPr>
          <w:p w:rsidR="001E2288" w:rsidRPr="00EC6FBF" w:rsidRDefault="00174C92" w:rsidP="00BB1DB3">
            <w:pPr>
              <w:spacing w:before="60" w:after="60" w:line="200" w:lineRule="exact"/>
              <w:ind w:left="-113" w:right="510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98,8</w:t>
            </w:r>
          </w:p>
        </w:tc>
      </w:tr>
      <w:tr w:rsidR="001E2288" w:rsidRPr="007D0D4D" w:rsidTr="00A24CB2">
        <w:tc>
          <w:tcPr>
            <w:tcW w:w="1369" w:type="pct"/>
            <w:tcBorders>
              <w:top w:val="nil"/>
              <w:bottom w:val="nil"/>
            </w:tcBorders>
            <w:vAlign w:val="bottom"/>
          </w:tcPr>
          <w:p w:rsidR="001E2288" w:rsidRPr="005E3B0B" w:rsidRDefault="001E2288" w:rsidP="00BB1DB3">
            <w:pPr>
              <w:spacing w:before="60" w:after="60" w:line="200" w:lineRule="exact"/>
              <w:ind w:left="170"/>
              <w:rPr>
                <w:szCs w:val="22"/>
              </w:rPr>
            </w:pPr>
            <w:r w:rsidRPr="005E3B0B">
              <w:rPr>
                <w:sz w:val="22"/>
                <w:szCs w:val="22"/>
              </w:rPr>
              <w:t>Витебская</w:t>
            </w:r>
          </w:p>
        </w:tc>
        <w:tc>
          <w:tcPr>
            <w:tcW w:w="907" w:type="pct"/>
            <w:tcBorders>
              <w:top w:val="nil"/>
              <w:bottom w:val="nil"/>
            </w:tcBorders>
            <w:vAlign w:val="center"/>
          </w:tcPr>
          <w:p w:rsidR="001E2288" w:rsidRPr="00EC6FBF" w:rsidRDefault="00174C92" w:rsidP="00BB1DB3">
            <w:pPr>
              <w:tabs>
                <w:tab w:val="left" w:pos="915"/>
              </w:tabs>
              <w:spacing w:before="60" w:after="60" w:line="200" w:lineRule="exact"/>
              <w:ind w:right="521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100,9</w:t>
            </w:r>
          </w:p>
        </w:tc>
        <w:tc>
          <w:tcPr>
            <w:tcW w:w="908" w:type="pct"/>
            <w:tcBorders>
              <w:top w:val="nil"/>
              <w:bottom w:val="nil"/>
            </w:tcBorders>
            <w:vAlign w:val="center"/>
          </w:tcPr>
          <w:p w:rsidR="001E2288" w:rsidRPr="00EC6FBF" w:rsidRDefault="00174C92" w:rsidP="00BB1DB3">
            <w:pPr>
              <w:tabs>
                <w:tab w:val="left" w:pos="915"/>
              </w:tabs>
              <w:spacing w:before="60" w:after="60" w:line="200" w:lineRule="exact"/>
              <w:ind w:right="521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101,0</w:t>
            </w:r>
          </w:p>
        </w:tc>
        <w:tc>
          <w:tcPr>
            <w:tcW w:w="908" w:type="pct"/>
            <w:tcBorders>
              <w:top w:val="nil"/>
              <w:bottom w:val="nil"/>
            </w:tcBorders>
          </w:tcPr>
          <w:p w:rsidR="001E2288" w:rsidRPr="00EC6FBF" w:rsidRDefault="00174C92" w:rsidP="00BB1DB3">
            <w:pPr>
              <w:tabs>
                <w:tab w:val="left" w:pos="915"/>
              </w:tabs>
              <w:spacing w:before="60" w:after="60" w:line="200" w:lineRule="exact"/>
              <w:ind w:right="521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101,8</w:t>
            </w:r>
          </w:p>
        </w:tc>
        <w:tc>
          <w:tcPr>
            <w:tcW w:w="908" w:type="pct"/>
            <w:tcBorders>
              <w:top w:val="nil"/>
              <w:bottom w:val="nil"/>
            </w:tcBorders>
            <w:vAlign w:val="center"/>
          </w:tcPr>
          <w:p w:rsidR="001E2288" w:rsidRPr="00EC6FBF" w:rsidRDefault="00174C92" w:rsidP="00BB1DB3">
            <w:pPr>
              <w:spacing w:before="60" w:after="60" w:line="200" w:lineRule="exact"/>
              <w:ind w:left="-113" w:right="510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100,2</w:t>
            </w:r>
          </w:p>
        </w:tc>
      </w:tr>
      <w:tr w:rsidR="001E2288" w:rsidRPr="007D0D4D" w:rsidTr="00A24CB2">
        <w:tc>
          <w:tcPr>
            <w:tcW w:w="1369" w:type="pct"/>
            <w:tcBorders>
              <w:top w:val="nil"/>
              <w:bottom w:val="nil"/>
            </w:tcBorders>
            <w:vAlign w:val="bottom"/>
          </w:tcPr>
          <w:p w:rsidR="001E2288" w:rsidRPr="005E3B0B" w:rsidRDefault="001E2288" w:rsidP="00BB1DB3">
            <w:pPr>
              <w:spacing w:before="60" w:after="60" w:line="200" w:lineRule="exact"/>
              <w:ind w:left="170"/>
              <w:rPr>
                <w:szCs w:val="22"/>
              </w:rPr>
            </w:pPr>
            <w:r w:rsidRPr="005E3B0B">
              <w:rPr>
                <w:sz w:val="22"/>
                <w:szCs w:val="22"/>
              </w:rPr>
              <w:t>Гомельская</w:t>
            </w:r>
          </w:p>
        </w:tc>
        <w:tc>
          <w:tcPr>
            <w:tcW w:w="907" w:type="pct"/>
            <w:tcBorders>
              <w:top w:val="nil"/>
              <w:bottom w:val="nil"/>
            </w:tcBorders>
            <w:vAlign w:val="center"/>
          </w:tcPr>
          <w:p w:rsidR="001E2288" w:rsidRPr="00EC6FBF" w:rsidRDefault="00174C92" w:rsidP="00BB1DB3">
            <w:pPr>
              <w:tabs>
                <w:tab w:val="left" w:pos="915"/>
              </w:tabs>
              <w:spacing w:before="60" w:after="60" w:line="200" w:lineRule="exact"/>
              <w:ind w:right="521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100,8</w:t>
            </w:r>
          </w:p>
        </w:tc>
        <w:tc>
          <w:tcPr>
            <w:tcW w:w="908" w:type="pct"/>
            <w:tcBorders>
              <w:top w:val="nil"/>
              <w:bottom w:val="nil"/>
            </w:tcBorders>
            <w:vAlign w:val="center"/>
          </w:tcPr>
          <w:p w:rsidR="001E2288" w:rsidRPr="00EC6FBF" w:rsidRDefault="00174C92" w:rsidP="00BB1DB3">
            <w:pPr>
              <w:tabs>
                <w:tab w:val="left" w:pos="915"/>
              </w:tabs>
              <w:spacing w:before="60" w:after="60" w:line="200" w:lineRule="exact"/>
              <w:ind w:right="521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100,1</w:t>
            </w:r>
          </w:p>
        </w:tc>
        <w:tc>
          <w:tcPr>
            <w:tcW w:w="908" w:type="pct"/>
            <w:tcBorders>
              <w:top w:val="nil"/>
              <w:bottom w:val="nil"/>
            </w:tcBorders>
          </w:tcPr>
          <w:p w:rsidR="001E2288" w:rsidRPr="00EC6FBF" w:rsidRDefault="00174C92" w:rsidP="00BB1DB3">
            <w:pPr>
              <w:tabs>
                <w:tab w:val="left" w:pos="915"/>
              </w:tabs>
              <w:spacing w:before="60" w:after="60" w:line="200" w:lineRule="exact"/>
              <w:ind w:right="521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102,3</w:t>
            </w:r>
          </w:p>
        </w:tc>
        <w:tc>
          <w:tcPr>
            <w:tcW w:w="908" w:type="pct"/>
            <w:tcBorders>
              <w:top w:val="nil"/>
              <w:bottom w:val="nil"/>
            </w:tcBorders>
            <w:vAlign w:val="center"/>
          </w:tcPr>
          <w:p w:rsidR="001E2288" w:rsidRPr="00EC6FBF" w:rsidRDefault="00174C92" w:rsidP="00BB1DB3">
            <w:pPr>
              <w:spacing w:before="60" w:after="60" w:line="200" w:lineRule="exact"/>
              <w:ind w:left="-113" w:right="510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99,1</w:t>
            </w:r>
          </w:p>
        </w:tc>
      </w:tr>
      <w:tr w:rsidR="001E2288" w:rsidRPr="007D0D4D" w:rsidTr="00A24CB2">
        <w:tc>
          <w:tcPr>
            <w:tcW w:w="1369" w:type="pct"/>
            <w:tcBorders>
              <w:top w:val="nil"/>
              <w:bottom w:val="nil"/>
            </w:tcBorders>
            <w:vAlign w:val="bottom"/>
          </w:tcPr>
          <w:p w:rsidR="001E2288" w:rsidRPr="005E3B0B" w:rsidRDefault="001E2288" w:rsidP="00BB1DB3">
            <w:pPr>
              <w:spacing w:before="60" w:after="60" w:line="200" w:lineRule="exact"/>
              <w:ind w:left="170"/>
              <w:rPr>
                <w:szCs w:val="22"/>
              </w:rPr>
            </w:pPr>
            <w:r w:rsidRPr="005E3B0B">
              <w:rPr>
                <w:sz w:val="22"/>
                <w:szCs w:val="22"/>
              </w:rPr>
              <w:t>Гродненская</w:t>
            </w:r>
          </w:p>
        </w:tc>
        <w:tc>
          <w:tcPr>
            <w:tcW w:w="907" w:type="pct"/>
            <w:tcBorders>
              <w:top w:val="nil"/>
              <w:bottom w:val="nil"/>
            </w:tcBorders>
            <w:vAlign w:val="center"/>
          </w:tcPr>
          <w:p w:rsidR="001E2288" w:rsidRPr="00EC6FBF" w:rsidRDefault="00174C92" w:rsidP="00BB1DB3">
            <w:pPr>
              <w:tabs>
                <w:tab w:val="left" w:pos="915"/>
              </w:tabs>
              <w:spacing w:before="60" w:after="60" w:line="200" w:lineRule="exact"/>
              <w:ind w:right="521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100,3</w:t>
            </w:r>
          </w:p>
        </w:tc>
        <w:tc>
          <w:tcPr>
            <w:tcW w:w="908" w:type="pct"/>
            <w:tcBorders>
              <w:top w:val="nil"/>
              <w:bottom w:val="nil"/>
            </w:tcBorders>
            <w:vAlign w:val="center"/>
          </w:tcPr>
          <w:p w:rsidR="001E2288" w:rsidRPr="00EC6FBF" w:rsidRDefault="00174C92" w:rsidP="00BB1DB3">
            <w:pPr>
              <w:tabs>
                <w:tab w:val="left" w:pos="915"/>
              </w:tabs>
              <w:spacing w:before="60" w:after="60" w:line="200" w:lineRule="exact"/>
              <w:ind w:right="521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100,8</w:t>
            </w:r>
          </w:p>
        </w:tc>
        <w:tc>
          <w:tcPr>
            <w:tcW w:w="908" w:type="pct"/>
            <w:tcBorders>
              <w:top w:val="nil"/>
              <w:bottom w:val="nil"/>
            </w:tcBorders>
          </w:tcPr>
          <w:p w:rsidR="001E2288" w:rsidRPr="00EC6FBF" w:rsidRDefault="00174C92" w:rsidP="00BB1DB3">
            <w:pPr>
              <w:tabs>
                <w:tab w:val="left" w:pos="915"/>
              </w:tabs>
              <w:spacing w:before="60" w:after="60" w:line="200" w:lineRule="exact"/>
              <w:ind w:right="521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100,9</w:t>
            </w:r>
          </w:p>
        </w:tc>
        <w:tc>
          <w:tcPr>
            <w:tcW w:w="908" w:type="pct"/>
            <w:tcBorders>
              <w:top w:val="nil"/>
              <w:bottom w:val="nil"/>
            </w:tcBorders>
            <w:vAlign w:val="center"/>
          </w:tcPr>
          <w:p w:rsidR="001E2288" w:rsidRPr="00EC6FBF" w:rsidRDefault="00174C92" w:rsidP="00BB1DB3">
            <w:pPr>
              <w:spacing w:before="60" w:after="60" w:line="200" w:lineRule="exact"/>
              <w:ind w:left="-113" w:right="510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100,1</w:t>
            </w:r>
          </w:p>
        </w:tc>
      </w:tr>
      <w:tr w:rsidR="001E2288" w:rsidRPr="007D0D4D" w:rsidTr="00A24CB2">
        <w:tc>
          <w:tcPr>
            <w:tcW w:w="1369" w:type="pct"/>
            <w:tcBorders>
              <w:top w:val="nil"/>
              <w:bottom w:val="nil"/>
            </w:tcBorders>
            <w:vAlign w:val="bottom"/>
          </w:tcPr>
          <w:p w:rsidR="001E2288" w:rsidRPr="005E3B0B" w:rsidRDefault="001E2288" w:rsidP="00BB1DB3">
            <w:pPr>
              <w:spacing w:before="60" w:after="60" w:line="200" w:lineRule="exact"/>
              <w:ind w:left="170"/>
              <w:rPr>
                <w:szCs w:val="22"/>
              </w:rPr>
            </w:pPr>
            <w:r w:rsidRPr="005E3B0B">
              <w:rPr>
                <w:sz w:val="22"/>
              </w:rPr>
              <w:t>г</w:t>
            </w:r>
            <w:proofErr w:type="gramStart"/>
            <w:r w:rsidRPr="005E3B0B">
              <w:rPr>
                <w:sz w:val="22"/>
              </w:rPr>
              <w:t>.М</w:t>
            </w:r>
            <w:proofErr w:type="gramEnd"/>
            <w:r w:rsidRPr="005E3B0B">
              <w:rPr>
                <w:sz w:val="22"/>
              </w:rPr>
              <w:t>инск</w:t>
            </w:r>
          </w:p>
        </w:tc>
        <w:tc>
          <w:tcPr>
            <w:tcW w:w="907" w:type="pct"/>
            <w:tcBorders>
              <w:top w:val="nil"/>
              <w:bottom w:val="nil"/>
            </w:tcBorders>
            <w:vAlign w:val="center"/>
          </w:tcPr>
          <w:p w:rsidR="001E2288" w:rsidRPr="00EC6FBF" w:rsidRDefault="00174C92" w:rsidP="00BB1DB3">
            <w:pPr>
              <w:tabs>
                <w:tab w:val="left" w:pos="915"/>
              </w:tabs>
              <w:spacing w:before="60" w:after="60" w:line="200" w:lineRule="exact"/>
              <w:ind w:right="521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100,5</w:t>
            </w:r>
          </w:p>
        </w:tc>
        <w:tc>
          <w:tcPr>
            <w:tcW w:w="908" w:type="pct"/>
            <w:tcBorders>
              <w:top w:val="nil"/>
              <w:bottom w:val="nil"/>
            </w:tcBorders>
            <w:vAlign w:val="center"/>
          </w:tcPr>
          <w:p w:rsidR="001E2288" w:rsidRPr="00EC6FBF" w:rsidRDefault="00174C92" w:rsidP="00BB1DB3">
            <w:pPr>
              <w:tabs>
                <w:tab w:val="left" w:pos="915"/>
              </w:tabs>
              <w:spacing w:before="60" w:after="60" w:line="200" w:lineRule="exact"/>
              <w:ind w:right="521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100,1</w:t>
            </w:r>
          </w:p>
        </w:tc>
        <w:tc>
          <w:tcPr>
            <w:tcW w:w="908" w:type="pct"/>
            <w:tcBorders>
              <w:top w:val="nil"/>
              <w:bottom w:val="nil"/>
            </w:tcBorders>
          </w:tcPr>
          <w:p w:rsidR="001E2288" w:rsidRPr="00EC6FBF" w:rsidRDefault="00174C92" w:rsidP="00BB1DB3">
            <w:pPr>
              <w:tabs>
                <w:tab w:val="left" w:pos="915"/>
              </w:tabs>
              <w:spacing w:before="60" w:after="60" w:line="200" w:lineRule="exact"/>
              <w:ind w:right="521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101,0</w:t>
            </w:r>
          </w:p>
        </w:tc>
        <w:tc>
          <w:tcPr>
            <w:tcW w:w="908" w:type="pct"/>
            <w:tcBorders>
              <w:top w:val="nil"/>
              <w:bottom w:val="nil"/>
            </w:tcBorders>
            <w:vAlign w:val="center"/>
          </w:tcPr>
          <w:p w:rsidR="001E2288" w:rsidRPr="00EC6FBF" w:rsidRDefault="00174C92" w:rsidP="00BB1DB3">
            <w:pPr>
              <w:spacing w:before="60" w:after="60" w:line="200" w:lineRule="exact"/>
              <w:ind w:left="-113" w:right="510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98,8</w:t>
            </w:r>
          </w:p>
        </w:tc>
      </w:tr>
      <w:tr w:rsidR="001E2288" w:rsidRPr="007D0D4D" w:rsidTr="00A24CB2">
        <w:tc>
          <w:tcPr>
            <w:tcW w:w="1369" w:type="pct"/>
            <w:tcBorders>
              <w:top w:val="nil"/>
              <w:bottom w:val="nil"/>
            </w:tcBorders>
            <w:vAlign w:val="bottom"/>
          </w:tcPr>
          <w:p w:rsidR="001E2288" w:rsidRPr="005E3B0B" w:rsidRDefault="001E2288" w:rsidP="00BB1DB3">
            <w:pPr>
              <w:spacing w:before="60" w:after="60" w:line="200" w:lineRule="exact"/>
              <w:ind w:left="170"/>
              <w:rPr>
                <w:szCs w:val="22"/>
              </w:rPr>
            </w:pPr>
            <w:r w:rsidRPr="005E3B0B">
              <w:rPr>
                <w:sz w:val="22"/>
                <w:szCs w:val="22"/>
              </w:rPr>
              <w:t>Минская</w:t>
            </w:r>
          </w:p>
        </w:tc>
        <w:tc>
          <w:tcPr>
            <w:tcW w:w="907" w:type="pct"/>
            <w:tcBorders>
              <w:top w:val="nil"/>
              <w:bottom w:val="nil"/>
            </w:tcBorders>
            <w:vAlign w:val="center"/>
          </w:tcPr>
          <w:p w:rsidR="001E2288" w:rsidRPr="00EC6FBF" w:rsidRDefault="00174C92" w:rsidP="00BB1DB3">
            <w:pPr>
              <w:tabs>
                <w:tab w:val="left" w:pos="915"/>
              </w:tabs>
              <w:spacing w:before="60" w:after="60" w:line="200" w:lineRule="exact"/>
              <w:ind w:right="521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101,7</w:t>
            </w:r>
          </w:p>
        </w:tc>
        <w:tc>
          <w:tcPr>
            <w:tcW w:w="908" w:type="pct"/>
            <w:tcBorders>
              <w:top w:val="nil"/>
              <w:bottom w:val="nil"/>
            </w:tcBorders>
            <w:vAlign w:val="center"/>
          </w:tcPr>
          <w:p w:rsidR="001E2288" w:rsidRPr="00EC6FBF" w:rsidRDefault="00174C92" w:rsidP="00BB1DB3">
            <w:pPr>
              <w:tabs>
                <w:tab w:val="left" w:pos="915"/>
              </w:tabs>
              <w:spacing w:before="60" w:after="60" w:line="200" w:lineRule="exact"/>
              <w:ind w:right="521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100,7</w:t>
            </w:r>
          </w:p>
        </w:tc>
        <w:tc>
          <w:tcPr>
            <w:tcW w:w="908" w:type="pct"/>
            <w:tcBorders>
              <w:top w:val="nil"/>
              <w:bottom w:val="nil"/>
            </w:tcBorders>
          </w:tcPr>
          <w:p w:rsidR="001E2288" w:rsidRPr="00EC6FBF" w:rsidRDefault="00174C92" w:rsidP="00BB1DB3">
            <w:pPr>
              <w:tabs>
                <w:tab w:val="left" w:pos="915"/>
              </w:tabs>
              <w:spacing w:before="60" w:after="60" w:line="200" w:lineRule="exact"/>
              <w:ind w:right="521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103,0</w:t>
            </w:r>
          </w:p>
        </w:tc>
        <w:tc>
          <w:tcPr>
            <w:tcW w:w="908" w:type="pct"/>
            <w:tcBorders>
              <w:top w:val="nil"/>
              <w:bottom w:val="nil"/>
            </w:tcBorders>
            <w:vAlign w:val="center"/>
          </w:tcPr>
          <w:p w:rsidR="001E2288" w:rsidRPr="00EC6FBF" w:rsidRDefault="00174C92" w:rsidP="00BB1DB3">
            <w:pPr>
              <w:spacing w:before="60" w:after="60" w:line="200" w:lineRule="exact"/>
              <w:ind w:left="-113" w:right="510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99,7</w:t>
            </w:r>
          </w:p>
        </w:tc>
      </w:tr>
      <w:tr w:rsidR="001E2288" w:rsidRPr="007D0D4D" w:rsidTr="00A24CB2">
        <w:tc>
          <w:tcPr>
            <w:tcW w:w="1369" w:type="pct"/>
            <w:tcBorders>
              <w:top w:val="nil"/>
              <w:bottom w:val="double" w:sz="4" w:space="0" w:color="auto"/>
            </w:tcBorders>
            <w:vAlign w:val="bottom"/>
          </w:tcPr>
          <w:p w:rsidR="001E2288" w:rsidRPr="005E3B0B" w:rsidRDefault="001E2288" w:rsidP="00BB1DB3">
            <w:pPr>
              <w:spacing w:before="60" w:after="60" w:line="200" w:lineRule="exact"/>
              <w:ind w:left="170"/>
              <w:rPr>
                <w:szCs w:val="22"/>
              </w:rPr>
            </w:pPr>
            <w:r w:rsidRPr="005E3B0B">
              <w:rPr>
                <w:sz w:val="22"/>
                <w:szCs w:val="22"/>
              </w:rPr>
              <w:t xml:space="preserve">Могилевская </w:t>
            </w:r>
          </w:p>
        </w:tc>
        <w:tc>
          <w:tcPr>
            <w:tcW w:w="907" w:type="pct"/>
            <w:tcBorders>
              <w:top w:val="nil"/>
              <w:bottom w:val="double" w:sz="4" w:space="0" w:color="auto"/>
            </w:tcBorders>
            <w:vAlign w:val="center"/>
          </w:tcPr>
          <w:p w:rsidR="001E2288" w:rsidRPr="00EC6FBF" w:rsidRDefault="00174C92" w:rsidP="00BB1DB3">
            <w:pPr>
              <w:tabs>
                <w:tab w:val="left" w:pos="915"/>
              </w:tabs>
              <w:spacing w:before="60" w:after="60" w:line="200" w:lineRule="exact"/>
              <w:ind w:right="521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100,6</w:t>
            </w:r>
          </w:p>
        </w:tc>
        <w:tc>
          <w:tcPr>
            <w:tcW w:w="908" w:type="pct"/>
            <w:tcBorders>
              <w:top w:val="nil"/>
              <w:bottom w:val="double" w:sz="4" w:space="0" w:color="auto"/>
            </w:tcBorders>
            <w:vAlign w:val="center"/>
          </w:tcPr>
          <w:p w:rsidR="001E2288" w:rsidRPr="00EC6FBF" w:rsidRDefault="00174C92" w:rsidP="00BB1DB3">
            <w:pPr>
              <w:tabs>
                <w:tab w:val="left" w:pos="915"/>
              </w:tabs>
              <w:spacing w:before="60" w:after="60" w:line="200" w:lineRule="exact"/>
              <w:ind w:right="521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98,8</w:t>
            </w:r>
          </w:p>
        </w:tc>
        <w:tc>
          <w:tcPr>
            <w:tcW w:w="908" w:type="pct"/>
            <w:tcBorders>
              <w:top w:val="nil"/>
              <w:bottom w:val="double" w:sz="4" w:space="0" w:color="auto"/>
            </w:tcBorders>
          </w:tcPr>
          <w:p w:rsidR="001E2288" w:rsidRPr="00EC6FBF" w:rsidRDefault="00174C92" w:rsidP="00BB1DB3">
            <w:pPr>
              <w:tabs>
                <w:tab w:val="left" w:pos="915"/>
              </w:tabs>
              <w:spacing w:before="60" w:after="60" w:line="200" w:lineRule="exact"/>
              <w:ind w:right="521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101,3</w:t>
            </w:r>
          </w:p>
        </w:tc>
        <w:tc>
          <w:tcPr>
            <w:tcW w:w="908" w:type="pct"/>
            <w:tcBorders>
              <w:top w:val="nil"/>
              <w:bottom w:val="double" w:sz="4" w:space="0" w:color="auto"/>
            </w:tcBorders>
            <w:vAlign w:val="center"/>
          </w:tcPr>
          <w:p w:rsidR="001E2288" w:rsidRPr="00EC6FBF" w:rsidRDefault="00174C92" w:rsidP="00BB1DB3">
            <w:pPr>
              <w:tabs>
                <w:tab w:val="left" w:pos="911"/>
              </w:tabs>
              <w:spacing w:before="60" w:after="60" w:line="200" w:lineRule="exact"/>
              <w:ind w:left="-113" w:right="510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96,0</w:t>
            </w:r>
          </w:p>
        </w:tc>
      </w:tr>
    </w:tbl>
    <w:p w:rsidR="001E2288" w:rsidRDefault="001E2288" w:rsidP="00BB1DB3">
      <w:pPr>
        <w:widowControl/>
        <w:spacing w:before="480" w:after="160" w:line="280" w:lineRule="exact"/>
        <w:jc w:val="center"/>
        <w:rPr>
          <w:rFonts w:ascii="Arial" w:hAnsi="Arial" w:cs="Arial"/>
          <w:b/>
          <w:spacing w:val="-2"/>
          <w:sz w:val="22"/>
          <w:szCs w:val="22"/>
        </w:rPr>
      </w:pPr>
      <w:r w:rsidRPr="008C58A3">
        <w:rPr>
          <w:rFonts w:ascii="Arial" w:hAnsi="Arial" w:cs="Arial"/>
          <w:b/>
          <w:spacing w:val="-2"/>
          <w:sz w:val="22"/>
          <w:szCs w:val="22"/>
        </w:rPr>
        <w:t xml:space="preserve">Индексы цен и средние цены приобретения отдельных видов </w:t>
      </w:r>
      <w:r w:rsidRPr="008C58A3">
        <w:rPr>
          <w:rFonts w:ascii="Arial" w:hAnsi="Arial" w:cs="Arial"/>
          <w:b/>
          <w:spacing w:val="-2"/>
          <w:sz w:val="22"/>
          <w:szCs w:val="22"/>
        </w:rPr>
        <w:br/>
        <w:t>строительных материалов</w:t>
      </w:r>
    </w:p>
    <w:tbl>
      <w:tblPr>
        <w:tblW w:w="9055" w:type="dxa"/>
        <w:jc w:val="center"/>
        <w:tblInd w:w="-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931"/>
        <w:gridCol w:w="1276"/>
        <w:gridCol w:w="1276"/>
        <w:gridCol w:w="1276"/>
        <w:gridCol w:w="1296"/>
      </w:tblGrid>
      <w:tr w:rsidR="001E2288" w:rsidRPr="002700EB" w:rsidTr="00867C75">
        <w:trPr>
          <w:trHeight w:val="279"/>
          <w:tblHeader/>
          <w:jc w:val="center"/>
        </w:trPr>
        <w:tc>
          <w:tcPr>
            <w:tcW w:w="3931" w:type="dxa"/>
            <w:vMerge w:val="restart"/>
            <w:vAlign w:val="bottom"/>
          </w:tcPr>
          <w:p w:rsidR="001E2288" w:rsidRPr="002700EB" w:rsidRDefault="001E2288" w:rsidP="00A24CB2">
            <w:pPr>
              <w:pStyle w:val="4"/>
              <w:keepNext w:val="0"/>
              <w:spacing w:before="20" w:after="40" w:line="200" w:lineRule="exact"/>
              <w:rPr>
                <w:b w:val="0"/>
                <w:color w:val="0000FF"/>
              </w:rPr>
            </w:pPr>
          </w:p>
        </w:tc>
        <w:tc>
          <w:tcPr>
            <w:tcW w:w="2552" w:type="dxa"/>
            <w:gridSpan w:val="2"/>
            <w:vAlign w:val="center"/>
          </w:tcPr>
          <w:p w:rsidR="001E2288" w:rsidRPr="002700EB" w:rsidRDefault="001E2288" w:rsidP="00A24CB2">
            <w:pPr>
              <w:spacing w:before="20" w:after="40" w:line="200" w:lineRule="exact"/>
              <w:jc w:val="center"/>
            </w:pPr>
            <w:r w:rsidRPr="002700EB">
              <w:rPr>
                <w:sz w:val="22"/>
              </w:rPr>
              <w:t xml:space="preserve">Средние цены, </w:t>
            </w:r>
            <w:r w:rsidRPr="002700EB">
              <w:rPr>
                <w:sz w:val="22"/>
              </w:rPr>
              <w:br/>
              <w:t>тыс. руб</w:t>
            </w:r>
            <w:r>
              <w:rPr>
                <w:sz w:val="22"/>
              </w:rPr>
              <w:t>.</w:t>
            </w:r>
          </w:p>
        </w:tc>
        <w:tc>
          <w:tcPr>
            <w:tcW w:w="2572" w:type="dxa"/>
            <w:gridSpan w:val="2"/>
            <w:vAlign w:val="center"/>
          </w:tcPr>
          <w:p w:rsidR="001E2288" w:rsidRPr="002700EB" w:rsidRDefault="001E2288" w:rsidP="000E4B2F">
            <w:pPr>
              <w:tabs>
                <w:tab w:val="left" w:pos="459"/>
                <w:tab w:val="left" w:pos="742"/>
              </w:tabs>
              <w:spacing w:before="20" w:after="40" w:line="200" w:lineRule="exact"/>
              <w:jc w:val="center"/>
            </w:pPr>
            <w:r w:rsidRPr="002700EB">
              <w:rPr>
                <w:sz w:val="22"/>
              </w:rPr>
              <w:t>Индексы цен за</w:t>
            </w:r>
            <w:r w:rsidRPr="002700EB">
              <w:rPr>
                <w:sz w:val="22"/>
              </w:rPr>
              <w:br/>
            </w:r>
            <w:r w:rsidR="000E4B2F">
              <w:rPr>
                <w:sz w:val="22"/>
              </w:rPr>
              <w:t>м</w:t>
            </w:r>
            <w:r w:rsidR="00066450">
              <w:rPr>
                <w:sz w:val="22"/>
              </w:rPr>
              <w:t>а</w:t>
            </w:r>
            <w:r w:rsidR="000E4B2F">
              <w:rPr>
                <w:sz w:val="22"/>
              </w:rPr>
              <w:t>й</w:t>
            </w:r>
            <w:r w:rsidRPr="002700EB">
              <w:rPr>
                <w:sz w:val="22"/>
              </w:rPr>
              <w:t xml:space="preserve"> 201</w:t>
            </w:r>
            <w:r>
              <w:rPr>
                <w:sz w:val="22"/>
              </w:rPr>
              <w:t>6</w:t>
            </w:r>
            <w:r w:rsidRPr="002700EB">
              <w:rPr>
                <w:sz w:val="22"/>
              </w:rPr>
              <w:t xml:space="preserve"> г. </w:t>
            </w:r>
            <w:proofErr w:type="gramStart"/>
            <w:r w:rsidRPr="002700EB">
              <w:rPr>
                <w:sz w:val="22"/>
              </w:rPr>
              <w:t>в</w:t>
            </w:r>
            <w:proofErr w:type="gramEnd"/>
            <w:r w:rsidRPr="002700EB">
              <w:rPr>
                <w:sz w:val="22"/>
              </w:rPr>
              <w:t xml:space="preserve"> % к</w:t>
            </w:r>
          </w:p>
        </w:tc>
      </w:tr>
      <w:tr w:rsidR="00066450" w:rsidRPr="002700EB" w:rsidTr="00F14398">
        <w:trPr>
          <w:trHeight w:val="650"/>
          <w:tblHeader/>
          <w:jc w:val="center"/>
        </w:trPr>
        <w:tc>
          <w:tcPr>
            <w:tcW w:w="3931" w:type="dxa"/>
            <w:vMerge/>
            <w:vAlign w:val="bottom"/>
          </w:tcPr>
          <w:p w:rsidR="00066450" w:rsidRPr="002700EB" w:rsidRDefault="00066450" w:rsidP="00A24CB2">
            <w:pPr>
              <w:pStyle w:val="4"/>
              <w:keepNext w:val="0"/>
              <w:spacing w:before="20" w:after="40" w:line="200" w:lineRule="exact"/>
              <w:rPr>
                <w:b w:val="0"/>
                <w:color w:val="0000FF"/>
              </w:rPr>
            </w:pPr>
          </w:p>
        </w:tc>
        <w:tc>
          <w:tcPr>
            <w:tcW w:w="1276" w:type="dxa"/>
          </w:tcPr>
          <w:p w:rsidR="00066450" w:rsidRPr="002E2E3A" w:rsidRDefault="000E4B2F" w:rsidP="000E4B2F">
            <w:pPr>
              <w:spacing w:before="20" w:after="20" w:line="200" w:lineRule="exact"/>
              <w:jc w:val="center"/>
            </w:pPr>
            <w:r>
              <w:rPr>
                <w:sz w:val="22"/>
              </w:rPr>
              <w:t>м</w:t>
            </w:r>
            <w:r w:rsidR="00066450">
              <w:rPr>
                <w:sz w:val="22"/>
              </w:rPr>
              <w:t>а</w:t>
            </w:r>
            <w:r>
              <w:rPr>
                <w:sz w:val="22"/>
              </w:rPr>
              <w:t>й</w:t>
            </w:r>
            <w:r w:rsidR="00066450">
              <w:rPr>
                <w:sz w:val="22"/>
              </w:rPr>
              <w:br/>
              <w:t>2016</w:t>
            </w:r>
            <w:r w:rsidR="00066450" w:rsidRPr="00F75FA4">
              <w:rPr>
                <w:sz w:val="22"/>
              </w:rPr>
              <w:t xml:space="preserve"> г</w:t>
            </w:r>
            <w:r w:rsidR="00066450" w:rsidRPr="002E2E3A">
              <w:rPr>
                <w:sz w:val="22"/>
              </w:rPr>
              <w:t>.</w:t>
            </w:r>
          </w:p>
        </w:tc>
        <w:tc>
          <w:tcPr>
            <w:tcW w:w="1276" w:type="dxa"/>
          </w:tcPr>
          <w:p w:rsidR="00066450" w:rsidRPr="008C58A3" w:rsidRDefault="00CB79B0" w:rsidP="000E4B2F">
            <w:pPr>
              <w:tabs>
                <w:tab w:val="left" w:pos="1593"/>
              </w:tabs>
              <w:spacing w:before="40" w:after="40" w:line="200" w:lineRule="exact"/>
              <w:ind w:left="-57" w:right="-113"/>
              <w:jc w:val="center"/>
            </w:pPr>
            <w:r>
              <w:rPr>
                <w:sz w:val="22"/>
              </w:rPr>
              <w:t>я</w:t>
            </w:r>
            <w:r w:rsidR="00066450" w:rsidRPr="008C58A3">
              <w:rPr>
                <w:sz w:val="22"/>
              </w:rPr>
              <w:t>нварь-</w:t>
            </w:r>
            <w:r w:rsidR="000E4B2F">
              <w:rPr>
                <w:sz w:val="22"/>
              </w:rPr>
              <w:t>м</w:t>
            </w:r>
            <w:r w:rsidR="00066450">
              <w:rPr>
                <w:sz w:val="22"/>
              </w:rPr>
              <w:t>а</w:t>
            </w:r>
            <w:r w:rsidR="000E4B2F">
              <w:rPr>
                <w:sz w:val="22"/>
              </w:rPr>
              <w:t>й</w:t>
            </w:r>
            <w:r w:rsidR="00066450" w:rsidRPr="008C58A3">
              <w:rPr>
                <w:sz w:val="22"/>
              </w:rPr>
              <w:t xml:space="preserve"> </w:t>
            </w:r>
            <w:r>
              <w:rPr>
                <w:sz w:val="22"/>
              </w:rPr>
              <w:br/>
            </w:r>
            <w:r w:rsidR="00066450" w:rsidRPr="008C58A3">
              <w:rPr>
                <w:sz w:val="22"/>
              </w:rPr>
              <w:t>201</w:t>
            </w:r>
            <w:r w:rsidR="00066450">
              <w:rPr>
                <w:sz w:val="22"/>
              </w:rPr>
              <w:t>6</w:t>
            </w:r>
            <w:r w:rsidR="00066450" w:rsidRPr="008C58A3">
              <w:rPr>
                <w:sz w:val="22"/>
              </w:rPr>
              <w:t xml:space="preserve"> г.</w:t>
            </w:r>
          </w:p>
        </w:tc>
        <w:tc>
          <w:tcPr>
            <w:tcW w:w="1276" w:type="dxa"/>
          </w:tcPr>
          <w:p w:rsidR="00066450" w:rsidRPr="002700EB" w:rsidRDefault="000E4B2F" w:rsidP="00F14398">
            <w:pPr>
              <w:tabs>
                <w:tab w:val="left" w:pos="459"/>
                <w:tab w:val="left" w:pos="742"/>
              </w:tabs>
              <w:spacing w:before="20" w:after="20" w:line="200" w:lineRule="exact"/>
              <w:jc w:val="center"/>
            </w:pPr>
            <w:r>
              <w:rPr>
                <w:sz w:val="22"/>
              </w:rPr>
              <w:t>апрелю</w:t>
            </w:r>
            <w:r w:rsidR="00066450">
              <w:rPr>
                <w:sz w:val="22"/>
              </w:rPr>
              <w:br/>
              <w:t>2016 г.</w:t>
            </w:r>
          </w:p>
        </w:tc>
        <w:tc>
          <w:tcPr>
            <w:tcW w:w="1296" w:type="dxa"/>
          </w:tcPr>
          <w:p w:rsidR="00066450" w:rsidRPr="002700EB" w:rsidRDefault="00066450" w:rsidP="00F14398">
            <w:pPr>
              <w:tabs>
                <w:tab w:val="left" w:pos="459"/>
                <w:tab w:val="left" w:pos="742"/>
              </w:tabs>
              <w:spacing w:before="20" w:after="20" w:line="200" w:lineRule="exact"/>
              <w:jc w:val="center"/>
            </w:pPr>
            <w:r>
              <w:rPr>
                <w:sz w:val="22"/>
              </w:rPr>
              <w:t>декабрю 2015 г.</w:t>
            </w:r>
          </w:p>
        </w:tc>
      </w:tr>
      <w:tr w:rsidR="001E2288" w:rsidRPr="002700EB" w:rsidTr="00867C75">
        <w:trPr>
          <w:trHeight w:val="20"/>
          <w:jc w:val="center"/>
        </w:trPr>
        <w:tc>
          <w:tcPr>
            <w:tcW w:w="3931" w:type="dxa"/>
            <w:tcBorders>
              <w:bottom w:val="nil"/>
            </w:tcBorders>
            <w:vAlign w:val="bottom"/>
          </w:tcPr>
          <w:p w:rsidR="001E2288" w:rsidRPr="008E686D" w:rsidRDefault="001E2288" w:rsidP="00BB1DB3">
            <w:pPr>
              <w:pStyle w:val="4"/>
              <w:keepNext w:val="0"/>
              <w:spacing w:before="80" w:after="60" w:line="220" w:lineRule="exact"/>
            </w:pPr>
            <w:r w:rsidRPr="008E686D">
              <w:rPr>
                <w:b w:val="0"/>
              </w:rPr>
              <w:t>Фундаменты, м</w:t>
            </w:r>
            <w:r w:rsidRPr="008E686D">
              <w:rPr>
                <w:b w:val="0"/>
                <w:vertAlign w:val="superscript"/>
              </w:rPr>
              <w:t>3</w:t>
            </w:r>
          </w:p>
        </w:tc>
        <w:tc>
          <w:tcPr>
            <w:tcW w:w="1276" w:type="dxa"/>
            <w:tcBorders>
              <w:bottom w:val="nil"/>
            </w:tcBorders>
            <w:vAlign w:val="bottom"/>
          </w:tcPr>
          <w:p w:rsidR="001E2288" w:rsidRPr="00D03D1D" w:rsidRDefault="00D022FC" w:rsidP="00BB1DB3">
            <w:pPr>
              <w:pStyle w:val="4"/>
              <w:keepNext w:val="0"/>
              <w:spacing w:before="80" w:after="60" w:line="220" w:lineRule="exact"/>
              <w:ind w:right="227"/>
              <w:jc w:val="right"/>
              <w:rPr>
                <w:b w:val="0"/>
                <w:szCs w:val="22"/>
              </w:rPr>
            </w:pPr>
            <w:r>
              <w:rPr>
                <w:b w:val="0"/>
                <w:szCs w:val="22"/>
              </w:rPr>
              <w:t>1</w:t>
            </w:r>
            <w:r>
              <w:rPr>
                <w:b w:val="0"/>
                <w:szCs w:val="22"/>
                <w:lang w:val="en-US"/>
              </w:rPr>
              <w:t> </w:t>
            </w:r>
            <w:r w:rsidR="00827375">
              <w:rPr>
                <w:b w:val="0"/>
                <w:szCs w:val="22"/>
              </w:rPr>
              <w:t>461</w:t>
            </w:r>
            <w:r>
              <w:rPr>
                <w:b w:val="0"/>
                <w:szCs w:val="22"/>
              </w:rPr>
              <w:t>,</w:t>
            </w:r>
            <w:r w:rsidR="00827375">
              <w:rPr>
                <w:b w:val="0"/>
                <w:szCs w:val="22"/>
              </w:rPr>
              <w:t>1</w:t>
            </w:r>
          </w:p>
        </w:tc>
        <w:tc>
          <w:tcPr>
            <w:tcW w:w="1276" w:type="dxa"/>
            <w:tcBorders>
              <w:bottom w:val="nil"/>
            </w:tcBorders>
            <w:vAlign w:val="bottom"/>
          </w:tcPr>
          <w:p w:rsidR="001E2288" w:rsidRPr="000B546B" w:rsidRDefault="00D022FC" w:rsidP="00BB1DB3">
            <w:pPr>
              <w:pStyle w:val="4"/>
              <w:keepNext w:val="0"/>
              <w:spacing w:before="80" w:after="60" w:line="220" w:lineRule="exact"/>
              <w:ind w:right="175"/>
              <w:jc w:val="right"/>
              <w:rPr>
                <w:b w:val="0"/>
                <w:szCs w:val="22"/>
              </w:rPr>
            </w:pPr>
            <w:r>
              <w:rPr>
                <w:b w:val="0"/>
                <w:szCs w:val="22"/>
              </w:rPr>
              <w:t>1</w:t>
            </w:r>
            <w:r>
              <w:rPr>
                <w:b w:val="0"/>
                <w:szCs w:val="22"/>
                <w:lang w:val="en-US"/>
              </w:rPr>
              <w:t> </w:t>
            </w:r>
            <w:r w:rsidR="004878D4">
              <w:rPr>
                <w:b w:val="0"/>
                <w:szCs w:val="22"/>
              </w:rPr>
              <w:t>6</w:t>
            </w:r>
            <w:r w:rsidR="00827375">
              <w:rPr>
                <w:b w:val="0"/>
                <w:szCs w:val="22"/>
              </w:rPr>
              <w:t>43</w:t>
            </w:r>
            <w:r>
              <w:rPr>
                <w:b w:val="0"/>
                <w:szCs w:val="22"/>
              </w:rPr>
              <w:t>,</w:t>
            </w:r>
            <w:r w:rsidR="00827375">
              <w:rPr>
                <w:b w:val="0"/>
                <w:szCs w:val="22"/>
              </w:rPr>
              <w:t>7</w:t>
            </w:r>
          </w:p>
        </w:tc>
        <w:tc>
          <w:tcPr>
            <w:tcW w:w="1276" w:type="dxa"/>
            <w:tcBorders>
              <w:bottom w:val="nil"/>
            </w:tcBorders>
            <w:vAlign w:val="bottom"/>
          </w:tcPr>
          <w:p w:rsidR="001E2288" w:rsidRPr="00D022FC" w:rsidRDefault="00273373" w:rsidP="00BB1DB3">
            <w:pPr>
              <w:pStyle w:val="4"/>
              <w:keepNext w:val="0"/>
              <w:spacing w:before="80" w:after="60" w:line="220" w:lineRule="exact"/>
              <w:ind w:right="275"/>
              <w:jc w:val="right"/>
              <w:rPr>
                <w:b w:val="0"/>
                <w:szCs w:val="22"/>
              </w:rPr>
            </w:pPr>
            <w:r>
              <w:rPr>
                <w:b w:val="0"/>
                <w:szCs w:val="22"/>
              </w:rPr>
              <w:t>92,3</w:t>
            </w:r>
          </w:p>
        </w:tc>
        <w:tc>
          <w:tcPr>
            <w:tcW w:w="1296" w:type="dxa"/>
            <w:tcBorders>
              <w:bottom w:val="nil"/>
            </w:tcBorders>
            <w:vAlign w:val="bottom"/>
          </w:tcPr>
          <w:p w:rsidR="001E2288" w:rsidRPr="005D725B" w:rsidRDefault="00273373" w:rsidP="00BB1DB3">
            <w:pPr>
              <w:pStyle w:val="4"/>
              <w:keepNext w:val="0"/>
              <w:spacing w:before="80" w:after="60" w:line="220" w:lineRule="exact"/>
              <w:ind w:right="284"/>
              <w:jc w:val="right"/>
              <w:rPr>
                <w:b w:val="0"/>
                <w:szCs w:val="22"/>
              </w:rPr>
            </w:pPr>
            <w:r>
              <w:rPr>
                <w:b w:val="0"/>
                <w:szCs w:val="22"/>
              </w:rPr>
              <w:t>96,1</w:t>
            </w:r>
          </w:p>
        </w:tc>
      </w:tr>
      <w:tr w:rsidR="001E2288" w:rsidRPr="002700EB" w:rsidTr="00867C75">
        <w:trPr>
          <w:trHeight w:val="20"/>
          <w:jc w:val="center"/>
        </w:trPr>
        <w:tc>
          <w:tcPr>
            <w:tcW w:w="3931" w:type="dxa"/>
            <w:tcBorders>
              <w:top w:val="nil"/>
              <w:bottom w:val="nil"/>
            </w:tcBorders>
            <w:vAlign w:val="bottom"/>
          </w:tcPr>
          <w:p w:rsidR="001E2288" w:rsidRPr="008E686D" w:rsidRDefault="001E2288" w:rsidP="00BB1DB3">
            <w:pPr>
              <w:pStyle w:val="4"/>
              <w:keepNext w:val="0"/>
              <w:spacing w:before="80" w:after="60" w:line="220" w:lineRule="exact"/>
              <w:rPr>
                <w:b w:val="0"/>
              </w:rPr>
            </w:pPr>
            <w:r w:rsidRPr="008E686D">
              <w:rPr>
                <w:b w:val="0"/>
              </w:rPr>
              <w:t>Плиты покрытий и перекрытий ребристые и плоские, м</w:t>
            </w:r>
            <w:r w:rsidRPr="008E686D">
              <w:rPr>
                <w:b w:val="0"/>
                <w:vertAlign w:val="superscript"/>
              </w:rPr>
              <w:t>3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1E2288" w:rsidRPr="005D725B" w:rsidRDefault="00D022FC" w:rsidP="00BB1DB3">
            <w:pPr>
              <w:pStyle w:val="4"/>
              <w:keepNext w:val="0"/>
              <w:spacing w:before="80" w:after="60" w:line="220" w:lineRule="exact"/>
              <w:ind w:right="227"/>
              <w:jc w:val="right"/>
              <w:rPr>
                <w:b w:val="0"/>
                <w:szCs w:val="22"/>
              </w:rPr>
            </w:pPr>
            <w:r>
              <w:rPr>
                <w:b w:val="0"/>
                <w:szCs w:val="22"/>
              </w:rPr>
              <w:t>1</w:t>
            </w:r>
            <w:r>
              <w:rPr>
                <w:b w:val="0"/>
                <w:szCs w:val="22"/>
                <w:lang w:val="en-US"/>
              </w:rPr>
              <w:t> </w:t>
            </w:r>
            <w:r w:rsidR="00827375">
              <w:rPr>
                <w:b w:val="0"/>
                <w:szCs w:val="22"/>
              </w:rPr>
              <w:t>219</w:t>
            </w:r>
            <w:r>
              <w:rPr>
                <w:b w:val="0"/>
                <w:szCs w:val="22"/>
              </w:rPr>
              <w:t>,</w:t>
            </w:r>
            <w:r w:rsidR="00827375">
              <w:rPr>
                <w:b w:val="0"/>
                <w:szCs w:val="22"/>
              </w:rPr>
              <w:t>9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1E2288" w:rsidRPr="005D725B" w:rsidRDefault="00D022FC" w:rsidP="00BB1DB3">
            <w:pPr>
              <w:pStyle w:val="4"/>
              <w:keepNext w:val="0"/>
              <w:spacing w:before="80" w:after="60" w:line="220" w:lineRule="exact"/>
              <w:ind w:right="175"/>
              <w:jc w:val="right"/>
              <w:rPr>
                <w:b w:val="0"/>
                <w:szCs w:val="22"/>
              </w:rPr>
            </w:pPr>
            <w:r>
              <w:rPr>
                <w:b w:val="0"/>
                <w:szCs w:val="22"/>
              </w:rPr>
              <w:t>1</w:t>
            </w:r>
            <w:r>
              <w:rPr>
                <w:b w:val="0"/>
                <w:szCs w:val="22"/>
                <w:lang w:val="en-US"/>
              </w:rPr>
              <w:t> </w:t>
            </w:r>
            <w:r>
              <w:rPr>
                <w:b w:val="0"/>
                <w:szCs w:val="22"/>
              </w:rPr>
              <w:t>1</w:t>
            </w:r>
            <w:r w:rsidR="004878D4">
              <w:rPr>
                <w:b w:val="0"/>
                <w:szCs w:val="22"/>
              </w:rPr>
              <w:t>4</w:t>
            </w:r>
            <w:r w:rsidR="00827375">
              <w:rPr>
                <w:b w:val="0"/>
                <w:szCs w:val="22"/>
              </w:rPr>
              <w:t>3</w:t>
            </w:r>
            <w:r>
              <w:rPr>
                <w:b w:val="0"/>
                <w:szCs w:val="22"/>
              </w:rPr>
              <w:t>,</w:t>
            </w:r>
            <w:r w:rsidR="00827375">
              <w:rPr>
                <w:b w:val="0"/>
                <w:szCs w:val="22"/>
              </w:rPr>
              <w:t>3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1E2288" w:rsidRPr="005D725B" w:rsidRDefault="00273373" w:rsidP="00BB1DB3">
            <w:pPr>
              <w:pStyle w:val="4"/>
              <w:keepNext w:val="0"/>
              <w:spacing w:before="80" w:after="60" w:line="220" w:lineRule="exact"/>
              <w:ind w:right="275"/>
              <w:jc w:val="right"/>
              <w:rPr>
                <w:b w:val="0"/>
                <w:szCs w:val="22"/>
              </w:rPr>
            </w:pPr>
            <w:r>
              <w:rPr>
                <w:b w:val="0"/>
                <w:szCs w:val="22"/>
              </w:rPr>
              <w:t>112,4</w:t>
            </w:r>
          </w:p>
        </w:tc>
        <w:tc>
          <w:tcPr>
            <w:tcW w:w="1296" w:type="dxa"/>
            <w:tcBorders>
              <w:top w:val="nil"/>
              <w:bottom w:val="nil"/>
            </w:tcBorders>
            <w:vAlign w:val="bottom"/>
          </w:tcPr>
          <w:p w:rsidR="001E2288" w:rsidRPr="005D725B" w:rsidRDefault="00273373" w:rsidP="00BB1DB3">
            <w:pPr>
              <w:pStyle w:val="4"/>
              <w:keepNext w:val="0"/>
              <w:spacing w:before="80" w:after="60" w:line="220" w:lineRule="exact"/>
              <w:ind w:right="284"/>
              <w:jc w:val="right"/>
              <w:rPr>
                <w:b w:val="0"/>
                <w:szCs w:val="22"/>
              </w:rPr>
            </w:pPr>
            <w:r>
              <w:rPr>
                <w:b w:val="0"/>
                <w:szCs w:val="22"/>
              </w:rPr>
              <w:t>108,6</w:t>
            </w:r>
          </w:p>
        </w:tc>
      </w:tr>
      <w:tr w:rsidR="001E2288" w:rsidRPr="002700EB" w:rsidTr="00867C75">
        <w:trPr>
          <w:trHeight w:val="20"/>
          <w:jc w:val="center"/>
        </w:trPr>
        <w:tc>
          <w:tcPr>
            <w:tcW w:w="3931" w:type="dxa"/>
            <w:tcBorders>
              <w:top w:val="nil"/>
              <w:bottom w:val="nil"/>
            </w:tcBorders>
            <w:vAlign w:val="bottom"/>
          </w:tcPr>
          <w:p w:rsidR="001E2288" w:rsidRPr="008E686D" w:rsidRDefault="001E2288" w:rsidP="00BB1DB3">
            <w:pPr>
              <w:pStyle w:val="4"/>
              <w:keepNext w:val="0"/>
              <w:spacing w:before="80" w:after="60" w:line="220" w:lineRule="exact"/>
              <w:rPr>
                <w:b w:val="0"/>
              </w:rPr>
            </w:pPr>
            <w:r w:rsidRPr="008E686D">
              <w:rPr>
                <w:b w:val="0"/>
              </w:rPr>
              <w:t>Балки, прогоны, ригели, м</w:t>
            </w:r>
            <w:r w:rsidRPr="008E686D">
              <w:rPr>
                <w:b w:val="0"/>
                <w:vertAlign w:val="superscript"/>
              </w:rPr>
              <w:t>3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1E2288" w:rsidRPr="005D725B" w:rsidRDefault="00D022FC" w:rsidP="00BB1DB3">
            <w:pPr>
              <w:pStyle w:val="4"/>
              <w:keepNext w:val="0"/>
              <w:spacing w:before="80" w:after="60" w:line="220" w:lineRule="exact"/>
              <w:ind w:right="227"/>
              <w:jc w:val="right"/>
              <w:rPr>
                <w:b w:val="0"/>
                <w:szCs w:val="22"/>
              </w:rPr>
            </w:pPr>
            <w:r>
              <w:rPr>
                <w:b w:val="0"/>
                <w:szCs w:val="22"/>
              </w:rPr>
              <w:t>2</w:t>
            </w:r>
            <w:r>
              <w:rPr>
                <w:b w:val="0"/>
                <w:szCs w:val="22"/>
                <w:lang w:val="en-US"/>
              </w:rPr>
              <w:t> </w:t>
            </w:r>
            <w:r w:rsidR="00273373">
              <w:rPr>
                <w:b w:val="0"/>
                <w:szCs w:val="22"/>
              </w:rPr>
              <w:t>653</w:t>
            </w:r>
            <w:r>
              <w:rPr>
                <w:b w:val="0"/>
                <w:szCs w:val="22"/>
              </w:rPr>
              <w:t>,</w:t>
            </w:r>
            <w:r w:rsidR="00273373">
              <w:rPr>
                <w:b w:val="0"/>
                <w:szCs w:val="22"/>
              </w:rPr>
              <w:t>1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1E2288" w:rsidRPr="005D725B" w:rsidRDefault="00D022FC" w:rsidP="00BB1DB3">
            <w:pPr>
              <w:pStyle w:val="4"/>
              <w:keepNext w:val="0"/>
              <w:spacing w:before="80" w:after="60" w:line="220" w:lineRule="exact"/>
              <w:ind w:right="175"/>
              <w:jc w:val="right"/>
              <w:rPr>
                <w:b w:val="0"/>
                <w:szCs w:val="22"/>
              </w:rPr>
            </w:pPr>
            <w:r>
              <w:rPr>
                <w:b w:val="0"/>
                <w:szCs w:val="22"/>
              </w:rPr>
              <w:t>2</w:t>
            </w:r>
            <w:r>
              <w:rPr>
                <w:b w:val="0"/>
                <w:szCs w:val="22"/>
                <w:lang w:val="en-US"/>
              </w:rPr>
              <w:t> </w:t>
            </w:r>
            <w:r>
              <w:rPr>
                <w:b w:val="0"/>
                <w:szCs w:val="22"/>
              </w:rPr>
              <w:t>8</w:t>
            </w:r>
            <w:r w:rsidR="00273373">
              <w:rPr>
                <w:b w:val="0"/>
                <w:szCs w:val="22"/>
              </w:rPr>
              <w:t>06</w:t>
            </w:r>
            <w:r>
              <w:rPr>
                <w:b w:val="0"/>
                <w:szCs w:val="22"/>
              </w:rPr>
              <w:t>,</w:t>
            </w:r>
            <w:r w:rsidR="00273373">
              <w:rPr>
                <w:b w:val="0"/>
                <w:szCs w:val="22"/>
              </w:rPr>
              <w:t>9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1E2288" w:rsidRPr="005D725B" w:rsidRDefault="00273373" w:rsidP="00BB1DB3">
            <w:pPr>
              <w:pStyle w:val="4"/>
              <w:keepNext w:val="0"/>
              <w:spacing w:before="80" w:after="60" w:line="220" w:lineRule="exact"/>
              <w:ind w:right="275"/>
              <w:jc w:val="right"/>
              <w:rPr>
                <w:b w:val="0"/>
                <w:szCs w:val="22"/>
              </w:rPr>
            </w:pPr>
            <w:r>
              <w:rPr>
                <w:b w:val="0"/>
                <w:szCs w:val="22"/>
              </w:rPr>
              <w:t>93,7</w:t>
            </w:r>
          </w:p>
        </w:tc>
        <w:tc>
          <w:tcPr>
            <w:tcW w:w="1296" w:type="dxa"/>
            <w:tcBorders>
              <w:top w:val="nil"/>
              <w:bottom w:val="nil"/>
            </w:tcBorders>
            <w:vAlign w:val="bottom"/>
          </w:tcPr>
          <w:p w:rsidR="001E2288" w:rsidRPr="005D725B" w:rsidRDefault="00273373" w:rsidP="00BB1DB3">
            <w:pPr>
              <w:pStyle w:val="4"/>
              <w:keepNext w:val="0"/>
              <w:spacing w:before="80" w:after="60" w:line="220" w:lineRule="exact"/>
              <w:ind w:right="284"/>
              <w:jc w:val="right"/>
              <w:rPr>
                <w:b w:val="0"/>
                <w:szCs w:val="22"/>
              </w:rPr>
            </w:pPr>
            <w:r>
              <w:rPr>
                <w:b w:val="0"/>
                <w:szCs w:val="22"/>
              </w:rPr>
              <w:t>94,3</w:t>
            </w:r>
          </w:p>
        </w:tc>
      </w:tr>
      <w:tr w:rsidR="001E2288" w:rsidRPr="002700EB" w:rsidTr="00867C75">
        <w:trPr>
          <w:trHeight w:val="20"/>
          <w:jc w:val="center"/>
        </w:trPr>
        <w:tc>
          <w:tcPr>
            <w:tcW w:w="3931" w:type="dxa"/>
            <w:tcBorders>
              <w:top w:val="nil"/>
              <w:bottom w:val="nil"/>
            </w:tcBorders>
            <w:vAlign w:val="bottom"/>
          </w:tcPr>
          <w:p w:rsidR="001E2288" w:rsidRPr="008E686D" w:rsidRDefault="001E2288" w:rsidP="00BB1DB3">
            <w:pPr>
              <w:pStyle w:val="4"/>
              <w:keepNext w:val="0"/>
              <w:spacing w:before="80" w:after="60" w:line="220" w:lineRule="exact"/>
              <w:rPr>
                <w:b w:val="0"/>
              </w:rPr>
            </w:pPr>
            <w:r w:rsidRPr="008E686D">
              <w:rPr>
                <w:b w:val="0"/>
              </w:rPr>
              <w:t>Камни бетонные бортовые, м</w:t>
            </w:r>
            <w:r w:rsidRPr="008E686D">
              <w:rPr>
                <w:b w:val="0"/>
                <w:vertAlign w:val="superscript"/>
              </w:rPr>
              <w:t>3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1E2288" w:rsidRPr="005D725B" w:rsidRDefault="00D022FC" w:rsidP="00BB1DB3">
            <w:pPr>
              <w:pStyle w:val="4"/>
              <w:keepNext w:val="0"/>
              <w:spacing w:before="80" w:after="60" w:line="220" w:lineRule="exact"/>
              <w:ind w:right="227"/>
              <w:jc w:val="right"/>
              <w:rPr>
                <w:b w:val="0"/>
                <w:szCs w:val="22"/>
              </w:rPr>
            </w:pPr>
            <w:r>
              <w:rPr>
                <w:b w:val="0"/>
                <w:szCs w:val="22"/>
              </w:rPr>
              <w:t>1</w:t>
            </w:r>
            <w:r>
              <w:rPr>
                <w:b w:val="0"/>
                <w:szCs w:val="22"/>
                <w:lang w:val="en-US"/>
              </w:rPr>
              <w:t> </w:t>
            </w:r>
            <w:r w:rsidR="00273373">
              <w:rPr>
                <w:b w:val="0"/>
                <w:szCs w:val="22"/>
              </w:rPr>
              <w:t>394</w:t>
            </w:r>
            <w:r>
              <w:rPr>
                <w:b w:val="0"/>
                <w:szCs w:val="22"/>
              </w:rPr>
              <w:t>,</w:t>
            </w:r>
            <w:r w:rsidR="00273373">
              <w:rPr>
                <w:b w:val="0"/>
                <w:szCs w:val="22"/>
              </w:rPr>
              <w:t>8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1E2288" w:rsidRPr="005D725B" w:rsidRDefault="00D022FC" w:rsidP="00BB1DB3">
            <w:pPr>
              <w:pStyle w:val="4"/>
              <w:keepNext w:val="0"/>
              <w:spacing w:before="80" w:after="60" w:line="220" w:lineRule="exact"/>
              <w:ind w:right="175"/>
              <w:jc w:val="right"/>
              <w:rPr>
                <w:b w:val="0"/>
                <w:szCs w:val="22"/>
              </w:rPr>
            </w:pPr>
            <w:r>
              <w:rPr>
                <w:b w:val="0"/>
                <w:szCs w:val="22"/>
              </w:rPr>
              <w:t>1</w:t>
            </w:r>
            <w:r>
              <w:rPr>
                <w:b w:val="0"/>
                <w:szCs w:val="22"/>
                <w:lang w:val="en-US"/>
              </w:rPr>
              <w:t> </w:t>
            </w:r>
            <w:r>
              <w:rPr>
                <w:b w:val="0"/>
                <w:szCs w:val="22"/>
              </w:rPr>
              <w:t>4</w:t>
            </w:r>
            <w:r w:rsidR="00273373">
              <w:rPr>
                <w:b w:val="0"/>
                <w:szCs w:val="22"/>
              </w:rPr>
              <w:t>47</w:t>
            </w:r>
            <w:r>
              <w:rPr>
                <w:b w:val="0"/>
                <w:szCs w:val="22"/>
              </w:rPr>
              <w:t>,</w:t>
            </w:r>
            <w:r w:rsidR="004878D4">
              <w:rPr>
                <w:b w:val="0"/>
                <w:szCs w:val="22"/>
              </w:rPr>
              <w:t>1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1E2288" w:rsidRPr="005D725B" w:rsidRDefault="00273373" w:rsidP="00BB1DB3">
            <w:pPr>
              <w:pStyle w:val="4"/>
              <w:keepNext w:val="0"/>
              <w:spacing w:before="80" w:after="60" w:line="220" w:lineRule="exact"/>
              <w:ind w:right="275"/>
              <w:jc w:val="right"/>
              <w:rPr>
                <w:b w:val="0"/>
                <w:szCs w:val="22"/>
              </w:rPr>
            </w:pPr>
            <w:r>
              <w:rPr>
                <w:b w:val="0"/>
                <w:szCs w:val="22"/>
              </w:rPr>
              <w:t>96,4</w:t>
            </w:r>
          </w:p>
        </w:tc>
        <w:tc>
          <w:tcPr>
            <w:tcW w:w="1296" w:type="dxa"/>
            <w:tcBorders>
              <w:top w:val="nil"/>
              <w:bottom w:val="nil"/>
            </w:tcBorders>
            <w:vAlign w:val="bottom"/>
          </w:tcPr>
          <w:p w:rsidR="001E2288" w:rsidRPr="005D725B" w:rsidRDefault="00273373" w:rsidP="00BB1DB3">
            <w:pPr>
              <w:pStyle w:val="4"/>
              <w:keepNext w:val="0"/>
              <w:spacing w:before="80" w:after="60" w:line="220" w:lineRule="exact"/>
              <w:ind w:right="284"/>
              <w:jc w:val="right"/>
              <w:rPr>
                <w:b w:val="0"/>
                <w:szCs w:val="22"/>
              </w:rPr>
            </w:pPr>
            <w:r>
              <w:rPr>
                <w:b w:val="0"/>
                <w:szCs w:val="22"/>
              </w:rPr>
              <w:t>86,7</w:t>
            </w:r>
          </w:p>
        </w:tc>
      </w:tr>
      <w:tr w:rsidR="001E2288" w:rsidRPr="002700EB" w:rsidTr="00867C75">
        <w:trPr>
          <w:trHeight w:val="20"/>
          <w:jc w:val="center"/>
        </w:trPr>
        <w:tc>
          <w:tcPr>
            <w:tcW w:w="3931" w:type="dxa"/>
            <w:tcBorders>
              <w:top w:val="nil"/>
              <w:bottom w:val="nil"/>
            </w:tcBorders>
            <w:vAlign w:val="bottom"/>
          </w:tcPr>
          <w:p w:rsidR="001E2288" w:rsidRPr="008E686D" w:rsidRDefault="001E2288" w:rsidP="00BB1DB3">
            <w:pPr>
              <w:pStyle w:val="4"/>
              <w:keepNext w:val="0"/>
              <w:spacing w:before="80" w:after="60" w:line="220" w:lineRule="exact"/>
              <w:rPr>
                <w:b w:val="0"/>
              </w:rPr>
            </w:pPr>
            <w:r w:rsidRPr="008E686D">
              <w:rPr>
                <w:b w:val="0"/>
              </w:rPr>
              <w:t>Плиты бетонные тротуарные, м</w:t>
            </w:r>
            <w:proofErr w:type="gramStart"/>
            <w:r>
              <w:rPr>
                <w:b w:val="0"/>
                <w:vertAlign w:val="superscript"/>
              </w:rPr>
              <w:t>2</w:t>
            </w:r>
            <w:proofErr w:type="gramEnd"/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1E2288" w:rsidRPr="005D725B" w:rsidRDefault="00273373" w:rsidP="00BB1DB3">
            <w:pPr>
              <w:pStyle w:val="4"/>
              <w:keepNext w:val="0"/>
              <w:spacing w:before="80" w:after="60" w:line="220" w:lineRule="exact"/>
              <w:ind w:right="227"/>
              <w:jc w:val="right"/>
              <w:rPr>
                <w:b w:val="0"/>
                <w:szCs w:val="22"/>
              </w:rPr>
            </w:pPr>
            <w:r>
              <w:rPr>
                <w:b w:val="0"/>
                <w:szCs w:val="22"/>
              </w:rPr>
              <w:t>100</w:t>
            </w:r>
            <w:r w:rsidR="00D022FC">
              <w:rPr>
                <w:b w:val="0"/>
                <w:szCs w:val="22"/>
              </w:rPr>
              <w:t>,</w:t>
            </w:r>
            <w:r>
              <w:rPr>
                <w:b w:val="0"/>
                <w:szCs w:val="22"/>
              </w:rPr>
              <w:t>6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1E2288" w:rsidRPr="005D725B" w:rsidRDefault="00D022FC" w:rsidP="00BB1DB3">
            <w:pPr>
              <w:pStyle w:val="4"/>
              <w:keepNext w:val="0"/>
              <w:spacing w:before="80" w:after="60" w:line="220" w:lineRule="exact"/>
              <w:ind w:right="175"/>
              <w:jc w:val="right"/>
              <w:rPr>
                <w:b w:val="0"/>
                <w:szCs w:val="22"/>
              </w:rPr>
            </w:pPr>
            <w:r>
              <w:rPr>
                <w:b w:val="0"/>
                <w:szCs w:val="22"/>
              </w:rPr>
              <w:t>101,</w:t>
            </w:r>
            <w:r w:rsidR="00273373">
              <w:rPr>
                <w:b w:val="0"/>
                <w:szCs w:val="22"/>
              </w:rPr>
              <w:t>3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1E2288" w:rsidRPr="005D725B" w:rsidRDefault="00273373" w:rsidP="00BB1DB3">
            <w:pPr>
              <w:pStyle w:val="4"/>
              <w:keepNext w:val="0"/>
              <w:spacing w:before="80" w:after="60" w:line="220" w:lineRule="exact"/>
              <w:ind w:right="275"/>
              <w:jc w:val="right"/>
              <w:rPr>
                <w:b w:val="0"/>
                <w:szCs w:val="22"/>
              </w:rPr>
            </w:pPr>
            <w:r>
              <w:rPr>
                <w:b w:val="0"/>
                <w:szCs w:val="22"/>
              </w:rPr>
              <w:t>98,8</w:t>
            </w:r>
          </w:p>
        </w:tc>
        <w:tc>
          <w:tcPr>
            <w:tcW w:w="1296" w:type="dxa"/>
            <w:tcBorders>
              <w:top w:val="nil"/>
              <w:bottom w:val="nil"/>
            </w:tcBorders>
            <w:vAlign w:val="bottom"/>
          </w:tcPr>
          <w:p w:rsidR="001E2288" w:rsidRPr="005D725B" w:rsidRDefault="00273373" w:rsidP="00BB1DB3">
            <w:pPr>
              <w:pStyle w:val="4"/>
              <w:keepNext w:val="0"/>
              <w:spacing w:before="80" w:after="60" w:line="220" w:lineRule="exact"/>
              <w:ind w:right="284"/>
              <w:jc w:val="right"/>
              <w:rPr>
                <w:b w:val="0"/>
                <w:szCs w:val="22"/>
              </w:rPr>
            </w:pPr>
            <w:r>
              <w:rPr>
                <w:b w:val="0"/>
                <w:szCs w:val="22"/>
              </w:rPr>
              <w:t>96,4</w:t>
            </w:r>
          </w:p>
        </w:tc>
      </w:tr>
      <w:tr w:rsidR="001E2288" w:rsidRPr="002700EB" w:rsidTr="00867C75">
        <w:trPr>
          <w:trHeight w:val="20"/>
          <w:jc w:val="center"/>
        </w:trPr>
        <w:tc>
          <w:tcPr>
            <w:tcW w:w="3931" w:type="dxa"/>
            <w:tcBorders>
              <w:top w:val="nil"/>
              <w:bottom w:val="nil"/>
            </w:tcBorders>
            <w:vAlign w:val="bottom"/>
          </w:tcPr>
          <w:p w:rsidR="001E2288" w:rsidRPr="008E686D" w:rsidRDefault="001E2288" w:rsidP="00BB1DB3">
            <w:pPr>
              <w:pStyle w:val="4"/>
              <w:keepNext w:val="0"/>
              <w:spacing w:before="80" w:after="60" w:line="220" w:lineRule="exact"/>
              <w:rPr>
                <w:b w:val="0"/>
              </w:rPr>
            </w:pPr>
            <w:r w:rsidRPr="008E686D">
              <w:rPr>
                <w:b w:val="0"/>
              </w:rPr>
              <w:t>Прочие железобетонные изделия, м</w:t>
            </w:r>
            <w:r w:rsidRPr="008E686D">
              <w:rPr>
                <w:b w:val="0"/>
                <w:vertAlign w:val="superscript"/>
              </w:rPr>
              <w:t>3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1E2288" w:rsidRPr="005D725B" w:rsidRDefault="00D022FC" w:rsidP="00BB1DB3">
            <w:pPr>
              <w:pStyle w:val="4"/>
              <w:keepNext w:val="0"/>
              <w:spacing w:before="80" w:after="60" w:line="220" w:lineRule="exact"/>
              <w:ind w:right="227"/>
              <w:jc w:val="right"/>
              <w:rPr>
                <w:b w:val="0"/>
                <w:szCs w:val="22"/>
              </w:rPr>
            </w:pPr>
            <w:r>
              <w:rPr>
                <w:b w:val="0"/>
                <w:szCs w:val="22"/>
              </w:rPr>
              <w:t>2</w:t>
            </w:r>
            <w:r>
              <w:rPr>
                <w:b w:val="0"/>
                <w:szCs w:val="22"/>
                <w:lang w:val="en-US"/>
              </w:rPr>
              <w:t> </w:t>
            </w:r>
            <w:r w:rsidR="00273373">
              <w:rPr>
                <w:b w:val="0"/>
                <w:szCs w:val="22"/>
              </w:rPr>
              <w:t>056</w:t>
            </w:r>
            <w:r>
              <w:rPr>
                <w:b w:val="0"/>
                <w:szCs w:val="22"/>
              </w:rPr>
              <w:t>,</w:t>
            </w:r>
            <w:r w:rsidR="00273373">
              <w:rPr>
                <w:b w:val="0"/>
                <w:szCs w:val="22"/>
              </w:rPr>
              <w:t>1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1E2288" w:rsidRPr="005D725B" w:rsidRDefault="00D022FC" w:rsidP="00BB1DB3">
            <w:pPr>
              <w:pStyle w:val="4"/>
              <w:keepNext w:val="0"/>
              <w:spacing w:before="80" w:after="60" w:line="220" w:lineRule="exact"/>
              <w:ind w:right="175"/>
              <w:jc w:val="right"/>
              <w:rPr>
                <w:b w:val="0"/>
                <w:szCs w:val="22"/>
              </w:rPr>
            </w:pPr>
            <w:r>
              <w:rPr>
                <w:b w:val="0"/>
                <w:szCs w:val="22"/>
              </w:rPr>
              <w:t>2</w:t>
            </w:r>
            <w:r>
              <w:rPr>
                <w:b w:val="0"/>
                <w:szCs w:val="22"/>
                <w:lang w:val="en-US"/>
              </w:rPr>
              <w:t> </w:t>
            </w:r>
            <w:r>
              <w:rPr>
                <w:b w:val="0"/>
                <w:szCs w:val="22"/>
              </w:rPr>
              <w:t>0</w:t>
            </w:r>
            <w:r w:rsidR="00273373">
              <w:rPr>
                <w:b w:val="0"/>
                <w:szCs w:val="22"/>
              </w:rPr>
              <w:t>68</w:t>
            </w:r>
            <w:r>
              <w:rPr>
                <w:b w:val="0"/>
                <w:szCs w:val="22"/>
              </w:rPr>
              <w:t>,</w:t>
            </w:r>
            <w:r w:rsidR="00273373">
              <w:rPr>
                <w:b w:val="0"/>
                <w:szCs w:val="22"/>
              </w:rPr>
              <w:t>0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1E2288" w:rsidRPr="005D725B" w:rsidRDefault="00273373" w:rsidP="00BB1DB3">
            <w:pPr>
              <w:pStyle w:val="4"/>
              <w:keepNext w:val="0"/>
              <w:spacing w:before="80" w:after="60" w:line="220" w:lineRule="exact"/>
              <w:ind w:right="275"/>
              <w:jc w:val="right"/>
              <w:rPr>
                <w:b w:val="0"/>
                <w:szCs w:val="22"/>
              </w:rPr>
            </w:pPr>
            <w:r>
              <w:rPr>
                <w:b w:val="0"/>
                <w:szCs w:val="22"/>
              </w:rPr>
              <w:t>97,4</w:t>
            </w:r>
          </w:p>
        </w:tc>
        <w:tc>
          <w:tcPr>
            <w:tcW w:w="1296" w:type="dxa"/>
            <w:tcBorders>
              <w:top w:val="nil"/>
              <w:bottom w:val="nil"/>
            </w:tcBorders>
            <w:vAlign w:val="bottom"/>
          </w:tcPr>
          <w:p w:rsidR="001E2288" w:rsidRPr="005D725B" w:rsidRDefault="00273373" w:rsidP="00BB1DB3">
            <w:pPr>
              <w:pStyle w:val="4"/>
              <w:keepNext w:val="0"/>
              <w:spacing w:before="80" w:after="60" w:line="220" w:lineRule="exact"/>
              <w:ind w:right="284"/>
              <w:jc w:val="right"/>
              <w:rPr>
                <w:b w:val="0"/>
                <w:szCs w:val="22"/>
              </w:rPr>
            </w:pPr>
            <w:r>
              <w:rPr>
                <w:b w:val="0"/>
                <w:szCs w:val="22"/>
              </w:rPr>
              <w:t>97,2</w:t>
            </w:r>
          </w:p>
        </w:tc>
      </w:tr>
      <w:tr w:rsidR="001E2288" w:rsidRPr="002700EB" w:rsidTr="00867C75">
        <w:trPr>
          <w:trHeight w:val="20"/>
          <w:jc w:val="center"/>
        </w:trPr>
        <w:tc>
          <w:tcPr>
            <w:tcW w:w="3931" w:type="dxa"/>
            <w:tcBorders>
              <w:top w:val="nil"/>
              <w:bottom w:val="nil"/>
            </w:tcBorders>
            <w:vAlign w:val="bottom"/>
          </w:tcPr>
          <w:p w:rsidR="001E2288" w:rsidRPr="008E686D" w:rsidRDefault="001E2288" w:rsidP="00BB1DB3">
            <w:pPr>
              <w:pStyle w:val="4"/>
              <w:keepNext w:val="0"/>
              <w:spacing w:before="80" w:after="60" w:line="220" w:lineRule="exact"/>
              <w:rPr>
                <w:b w:val="0"/>
              </w:rPr>
            </w:pPr>
            <w:r w:rsidRPr="008E686D">
              <w:rPr>
                <w:b w:val="0"/>
              </w:rPr>
              <w:t>Песок для строительных работ, м</w:t>
            </w:r>
            <w:r w:rsidRPr="008E686D">
              <w:rPr>
                <w:b w:val="0"/>
                <w:vertAlign w:val="superscript"/>
              </w:rPr>
              <w:t>3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1E2288" w:rsidRPr="005D725B" w:rsidRDefault="00D022FC" w:rsidP="00BB1DB3">
            <w:pPr>
              <w:pStyle w:val="4"/>
              <w:keepNext w:val="0"/>
              <w:spacing w:before="80" w:after="60" w:line="220" w:lineRule="exact"/>
              <w:ind w:right="227"/>
              <w:jc w:val="right"/>
              <w:rPr>
                <w:b w:val="0"/>
                <w:szCs w:val="22"/>
              </w:rPr>
            </w:pPr>
            <w:r>
              <w:rPr>
                <w:b w:val="0"/>
                <w:szCs w:val="22"/>
              </w:rPr>
              <w:t>4</w:t>
            </w:r>
            <w:r w:rsidR="00273373">
              <w:rPr>
                <w:b w:val="0"/>
                <w:szCs w:val="22"/>
              </w:rPr>
              <w:t>5</w:t>
            </w:r>
            <w:r>
              <w:rPr>
                <w:b w:val="0"/>
                <w:szCs w:val="22"/>
              </w:rPr>
              <w:t>,</w:t>
            </w:r>
            <w:r w:rsidR="00273373">
              <w:rPr>
                <w:b w:val="0"/>
                <w:szCs w:val="22"/>
              </w:rPr>
              <w:t>0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1E2288" w:rsidRPr="005D725B" w:rsidRDefault="00D022FC" w:rsidP="00BB1DB3">
            <w:pPr>
              <w:pStyle w:val="4"/>
              <w:keepNext w:val="0"/>
              <w:spacing w:before="80" w:after="60" w:line="220" w:lineRule="exact"/>
              <w:ind w:right="175"/>
              <w:jc w:val="right"/>
              <w:rPr>
                <w:b w:val="0"/>
                <w:szCs w:val="22"/>
              </w:rPr>
            </w:pPr>
            <w:r>
              <w:rPr>
                <w:b w:val="0"/>
                <w:szCs w:val="22"/>
              </w:rPr>
              <w:t>44,</w:t>
            </w:r>
            <w:r w:rsidR="004878D4">
              <w:rPr>
                <w:b w:val="0"/>
                <w:szCs w:val="22"/>
              </w:rPr>
              <w:t>9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1E2288" w:rsidRPr="005D725B" w:rsidRDefault="00273373" w:rsidP="00BB1DB3">
            <w:pPr>
              <w:pStyle w:val="4"/>
              <w:keepNext w:val="0"/>
              <w:spacing w:before="80" w:after="60" w:line="220" w:lineRule="exact"/>
              <w:ind w:right="275"/>
              <w:jc w:val="right"/>
              <w:rPr>
                <w:b w:val="0"/>
                <w:szCs w:val="22"/>
              </w:rPr>
            </w:pPr>
            <w:r>
              <w:rPr>
                <w:b w:val="0"/>
                <w:szCs w:val="22"/>
              </w:rPr>
              <w:t>95,2</w:t>
            </w:r>
          </w:p>
        </w:tc>
        <w:tc>
          <w:tcPr>
            <w:tcW w:w="1296" w:type="dxa"/>
            <w:tcBorders>
              <w:top w:val="nil"/>
              <w:bottom w:val="nil"/>
            </w:tcBorders>
            <w:vAlign w:val="bottom"/>
          </w:tcPr>
          <w:p w:rsidR="001E2288" w:rsidRPr="005D725B" w:rsidRDefault="00273373" w:rsidP="00BB1DB3">
            <w:pPr>
              <w:pStyle w:val="4"/>
              <w:keepNext w:val="0"/>
              <w:spacing w:before="80" w:after="60" w:line="220" w:lineRule="exact"/>
              <w:ind w:right="284"/>
              <w:jc w:val="right"/>
              <w:rPr>
                <w:b w:val="0"/>
                <w:szCs w:val="22"/>
              </w:rPr>
            </w:pPr>
            <w:r>
              <w:rPr>
                <w:b w:val="0"/>
                <w:szCs w:val="22"/>
              </w:rPr>
              <w:t>101,3</w:t>
            </w:r>
          </w:p>
        </w:tc>
      </w:tr>
      <w:tr w:rsidR="001E2288" w:rsidRPr="002700EB" w:rsidTr="00867C75">
        <w:trPr>
          <w:trHeight w:val="20"/>
          <w:jc w:val="center"/>
        </w:trPr>
        <w:tc>
          <w:tcPr>
            <w:tcW w:w="3931" w:type="dxa"/>
            <w:tcBorders>
              <w:top w:val="nil"/>
              <w:bottom w:val="nil"/>
            </w:tcBorders>
            <w:vAlign w:val="bottom"/>
          </w:tcPr>
          <w:p w:rsidR="001E2288" w:rsidRPr="008E686D" w:rsidRDefault="001E2288" w:rsidP="00BB1DB3">
            <w:pPr>
              <w:pStyle w:val="4"/>
              <w:keepNext w:val="0"/>
              <w:spacing w:before="80" w:after="60" w:line="220" w:lineRule="exact"/>
              <w:rPr>
                <w:b w:val="0"/>
              </w:rPr>
            </w:pPr>
            <w:r w:rsidRPr="008E686D">
              <w:rPr>
                <w:b w:val="0"/>
              </w:rPr>
              <w:t xml:space="preserve">Смеси песчано-гравийные </w:t>
            </w:r>
            <w:r w:rsidRPr="00F70C1C">
              <w:rPr>
                <w:b w:val="0"/>
              </w:rPr>
              <w:br/>
            </w:r>
            <w:r w:rsidRPr="008E686D">
              <w:rPr>
                <w:b w:val="0"/>
              </w:rPr>
              <w:t>для строительных работ, м</w:t>
            </w:r>
            <w:r w:rsidRPr="008E686D">
              <w:rPr>
                <w:b w:val="0"/>
                <w:vertAlign w:val="superscript"/>
              </w:rPr>
              <w:t>3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1E2288" w:rsidRPr="005D725B" w:rsidRDefault="00D022FC" w:rsidP="00BB1DB3">
            <w:pPr>
              <w:pStyle w:val="4"/>
              <w:keepNext w:val="0"/>
              <w:spacing w:before="80" w:after="60" w:line="220" w:lineRule="exact"/>
              <w:ind w:right="227"/>
              <w:jc w:val="right"/>
              <w:rPr>
                <w:b w:val="0"/>
                <w:szCs w:val="22"/>
              </w:rPr>
            </w:pPr>
            <w:r>
              <w:rPr>
                <w:b w:val="0"/>
                <w:szCs w:val="22"/>
              </w:rPr>
              <w:t>2</w:t>
            </w:r>
            <w:r w:rsidR="00273373">
              <w:rPr>
                <w:b w:val="0"/>
                <w:szCs w:val="22"/>
              </w:rPr>
              <w:t>1</w:t>
            </w:r>
            <w:r>
              <w:rPr>
                <w:b w:val="0"/>
                <w:szCs w:val="22"/>
              </w:rPr>
              <w:t>,</w:t>
            </w:r>
            <w:r w:rsidR="004878D4">
              <w:rPr>
                <w:b w:val="0"/>
                <w:szCs w:val="22"/>
              </w:rPr>
              <w:t>0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1E2288" w:rsidRPr="005D725B" w:rsidRDefault="004878D4" w:rsidP="00BB1DB3">
            <w:pPr>
              <w:pStyle w:val="4"/>
              <w:keepNext w:val="0"/>
              <w:spacing w:before="80" w:after="60" w:line="220" w:lineRule="exact"/>
              <w:ind w:right="175"/>
              <w:jc w:val="right"/>
              <w:rPr>
                <w:b w:val="0"/>
                <w:szCs w:val="22"/>
              </w:rPr>
            </w:pPr>
            <w:r>
              <w:rPr>
                <w:b w:val="0"/>
                <w:szCs w:val="22"/>
              </w:rPr>
              <w:t>20</w:t>
            </w:r>
            <w:r w:rsidR="00D022FC">
              <w:rPr>
                <w:b w:val="0"/>
                <w:szCs w:val="22"/>
              </w:rPr>
              <w:t>,</w:t>
            </w:r>
            <w:r w:rsidR="00273373">
              <w:rPr>
                <w:b w:val="0"/>
                <w:szCs w:val="22"/>
              </w:rPr>
              <w:t>4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1E2288" w:rsidRPr="005D725B" w:rsidRDefault="00273373" w:rsidP="00BB1DB3">
            <w:pPr>
              <w:pStyle w:val="4"/>
              <w:keepNext w:val="0"/>
              <w:spacing w:before="80" w:after="60" w:line="220" w:lineRule="exact"/>
              <w:ind w:right="275"/>
              <w:jc w:val="right"/>
              <w:rPr>
                <w:b w:val="0"/>
                <w:szCs w:val="22"/>
              </w:rPr>
            </w:pPr>
            <w:r>
              <w:rPr>
                <w:b w:val="0"/>
                <w:szCs w:val="22"/>
              </w:rPr>
              <w:t>91,2</w:t>
            </w:r>
          </w:p>
        </w:tc>
        <w:tc>
          <w:tcPr>
            <w:tcW w:w="1296" w:type="dxa"/>
            <w:tcBorders>
              <w:top w:val="nil"/>
              <w:bottom w:val="nil"/>
            </w:tcBorders>
            <w:vAlign w:val="bottom"/>
          </w:tcPr>
          <w:p w:rsidR="001E2288" w:rsidRPr="005D725B" w:rsidRDefault="00273373" w:rsidP="00BB1DB3">
            <w:pPr>
              <w:pStyle w:val="4"/>
              <w:keepNext w:val="0"/>
              <w:spacing w:before="80" w:after="60" w:line="220" w:lineRule="exact"/>
              <w:ind w:right="284"/>
              <w:jc w:val="right"/>
              <w:rPr>
                <w:b w:val="0"/>
                <w:szCs w:val="22"/>
              </w:rPr>
            </w:pPr>
            <w:r>
              <w:rPr>
                <w:b w:val="0"/>
                <w:szCs w:val="22"/>
              </w:rPr>
              <w:t>103,1</w:t>
            </w:r>
          </w:p>
        </w:tc>
      </w:tr>
      <w:tr w:rsidR="001E2288" w:rsidRPr="002700EB" w:rsidTr="00867C75">
        <w:trPr>
          <w:trHeight w:val="20"/>
          <w:jc w:val="center"/>
        </w:trPr>
        <w:tc>
          <w:tcPr>
            <w:tcW w:w="3931" w:type="dxa"/>
            <w:tcBorders>
              <w:top w:val="nil"/>
              <w:bottom w:val="nil"/>
            </w:tcBorders>
            <w:vAlign w:val="bottom"/>
          </w:tcPr>
          <w:p w:rsidR="001E2288" w:rsidRPr="008E686D" w:rsidRDefault="001E2288" w:rsidP="00BB1DB3">
            <w:pPr>
              <w:pStyle w:val="4"/>
              <w:keepNext w:val="0"/>
              <w:spacing w:before="80" w:after="60" w:line="220" w:lineRule="exact"/>
              <w:rPr>
                <w:b w:val="0"/>
              </w:rPr>
            </w:pPr>
            <w:r w:rsidRPr="008E686D">
              <w:rPr>
                <w:b w:val="0"/>
              </w:rPr>
              <w:t>Цемент, т</w:t>
            </w:r>
            <w:r>
              <w:rPr>
                <w:b w:val="0"/>
              </w:rPr>
              <w:t>онн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1E2288" w:rsidRPr="005D725B" w:rsidRDefault="00273373" w:rsidP="00BB1DB3">
            <w:pPr>
              <w:pStyle w:val="4"/>
              <w:keepNext w:val="0"/>
              <w:spacing w:before="80" w:after="60" w:line="220" w:lineRule="exact"/>
              <w:ind w:right="227"/>
              <w:jc w:val="right"/>
              <w:rPr>
                <w:b w:val="0"/>
                <w:szCs w:val="22"/>
              </w:rPr>
            </w:pPr>
            <w:r>
              <w:rPr>
                <w:b w:val="0"/>
                <w:szCs w:val="22"/>
              </w:rPr>
              <w:t>8</w:t>
            </w:r>
            <w:r w:rsidR="00D022FC">
              <w:rPr>
                <w:b w:val="0"/>
                <w:szCs w:val="22"/>
              </w:rPr>
              <w:t>4</w:t>
            </w:r>
            <w:r>
              <w:rPr>
                <w:b w:val="0"/>
                <w:szCs w:val="22"/>
              </w:rPr>
              <w:t>8</w:t>
            </w:r>
            <w:r w:rsidR="00D022FC">
              <w:rPr>
                <w:b w:val="0"/>
                <w:szCs w:val="22"/>
              </w:rPr>
              <w:t>,</w:t>
            </w:r>
            <w:r>
              <w:rPr>
                <w:b w:val="0"/>
                <w:szCs w:val="22"/>
              </w:rPr>
              <w:t>6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1E2288" w:rsidRPr="005D725B" w:rsidRDefault="00D022FC" w:rsidP="00BB1DB3">
            <w:pPr>
              <w:pStyle w:val="4"/>
              <w:keepNext w:val="0"/>
              <w:spacing w:before="80" w:after="60" w:line="220" w:lineRule="exact"/>
              <w:ind w:right="175"/>
              <w:jc w:val="right"/>
              <w:rPr>
                <w:b w:val="0"/>
                <w:szCs w:val="22"/>
              </w:rPr>
            </w:pPr>
            <w:r>
              <w:rPr>
                <w:b w:val="0"/>
                <w:szCs w:val="22"/>
              </w:rPr>
              <w:t>85</w:t>
            </w:r>
            <w:r w:rsidR="00273373">
              <w:rPr>
                <w:b w:val="0"/>
                <w:szCs w:val="22"/>
              </w:rPr>
              <w:t>5</w:t>
            </w:r>
            <w:r>
              <w:rPr>
                <w:b w:val="0"/>
                <w:szCs w:val="22"/>
              </w:rPr>
              <w:t>,</w:t>
            </w:r>
            <w:r w:rsidR="00273373">
              <w:rPr>
                <w:b w:val="0"/>
                <w:szCs w:val="22"/>
              </w:rPr>
              <w:t>0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1E2288" w:rsidRPr="005D725B" w:rsidRDefault="00273373" w:rsidP="00BB1DB3">
            <w:pPr>
              <w:pStyle w:val="4"/>
              <w:keepNext w:val="0"/>
              <w:spacing w:before="80" w:after="60" w:line="220" w:lineRule="exact"/>
              <w:ind w:right="275"/>
              <w:jc w:val="right"/>
              <w:rPr>
                <w:b w:val="0"/>
                <w:szCs w:val="22"/>
              </w:rPr>
            </w:pPr>
            <w:r>
              <w:rPr>
                <w:b w:val="0"/>
                <w:szCs w:val="22"/>
              </w:rPr>
              <w:t>99,3</w:t>
            </w:r>
          </w:p>
        </w:tc>
        <w:tc>
          <w:tcPr>
            <w:tcW w:w="1296" w:type="dxa"/>
            <w:tcBorders>
              <w:top w:val="nil"/>
              <w:bottom w:val="nil"/>
            </w:tcBorders>
            <w:vAlign w:val="bottom"/>
          </w:tcPr>
          <w:p w:rsidR="001E2288" w:rsidRPr="005D725B" w:rsidRDefault="00273373" w:rsidP="00BB1DB3">
            <w:pPr>
              <w:pStyle w:val="4"/>
              <w:keepNext w:val="0"/>
              <w:spacing w:before="80" w:after="60" w:line="220" w:lineRule="exact"/>
              <w:ind w:right="284"/>
              <w:jc w:val="right"/>
              <w:rPr>
                <w:b w:val="0"/>
                <w:szCs w:val="22"/>
              </w:rPr>
            </w:pPr>
            <w:r>
              <w:rPr>
                <w:b w:val="0"/>
                <w:szCs w:val="22"/>
              </w:rPr>
              <w:t>99,2</w:t>
            </w:r>
          </w:p>
        </w:tc>
      </w:tr>
      <w:tr w:rsidR="001E2288" w:rsidRPr="002700EB" w:rsidTr="00867C75">
        <w:trPr>
          <w:trHeight w:val="20"/>
          <w:jc w:val="center"/>
        </w:trPr>
        <w:tc>
          <w:tcPr>
            <w:tcW w:w="3931" w:type="dxa"/>
            <w:tcBorders>
              <w:top w:val="nil"/>
              <w:bottom w:val="nil"/>
            </w:tcBorders>
            <w:vAlign w:val="bottom"/>
          </w:tcPr>
          <w:p w:rsidR="001E2288" w:rsidRPr="008E686D" w:rsidRDefault="001E2288" w:rsidP="00BB1DB3">
            <w:pPr>
              <w:pStyle w:val="4"/>
              <w:keepNext w:val="0"/>
              <w:spacing w:before="80" w:after="60" w:line="220" w:lineRule="exact"/>
              <w:rPr>
                <w:b w:val="0"/>
              </w:rPr>
            </w:pPr>
            <w:r w:rsidRPr="008E686D">
              <w:rPr>
                <w:b w:val="0"/>
              </w:rPr>
              <w:t>Пиломатериалы, м</w:t>
            </w:r>
            <w:r w:rsidRPr="008E686D">
              <w:rPr>
                <w:b w:val="0"/>
                <w:vertAlign w:val="superscript"/>
              </w:rPr>
              <w:t>3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1E2288" w:rsidRPr="005D725B" w:rsidRDefault="00D022FC" w:rsidP="00BB1DB3">
            <w:pPr>
              <w:pStyle w:val="4"/>
              <w:keepNext w:val="0"/>
              <w:spacing w:before="80" w:after="60" w:line="220" w:lineRule="exact"/>
              <w:ind w:right="227"/>
              <w:jc w:val="right"/>
              <w:rPr>
                <w:b w:val="0"/>
                <w:szCs w:val="22"/>
              </w:rPr>
            </w:pPr>
            <w:r>
              <w:rPr>
                <w:b w:val="0"/>
                <w:szCs w:val="22"/>
              </w:rPr>
              <w:t>1</w:t>
            </w:r>
            <w:r>
              <w:rPr>
                <w:b w:val="0"/>
                <w:szCs w:val="22"/>
                <w:lang w:val="en-US"/>
              </w:rPr>
              <w:t> </w:t>
            </w:r>
            <w:r>
              <w:rPr>
                <w:b w:val="0"/>
                <w:szCs w:val="22"/>
              </w:rPr>
              <w:t>0</w:t>
            </w:r>
            <w:r w:rsidR="00273373">
              <w:rPr>
                <w:b w:val="0"/>
                <w:szCs w:val="22"/>
              </w:rPr>
              <w:t>86</w:t>
            </w:r>
            <w:r>
              <w:rPr>
                <w:b w:val="0"/>
                <w:szCs w:val="22"/>
              </w:rPr>
              <w:t>,</w:t>
            </w:r>
            <w:r w:rsidR="00A60623">
              <w:rPr>
                <w:b w:val="0"/>
                <w:szCs w:val="22"/>
              </w:rPr>
              <w:t>1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1E2288" w:rsidRPr="005D725B" w:rsidRDefault="00D022FC" w:rsidP="00BB1DB3">
            <w:pPr>
              <w:pStyle w:val="4"/>
              <w:keepNext w:val="0"/>
              <w:spacing w:before="80" w:after="60" w:line="220" w:lineRule="exact"/>
              <w:ind w:right="175"/>
              <w:jc w:val="right"/>
              <w:rPr>
                <w:b w:val="0"/>
                <w:szCs w:val="22"/>
              </w:rPr>
            </w:pPr>
            <w:r>
              <w:rPr>
                <w:b w:val="0"/>
                <w:szCs w:val="22"/>
              </w:rPr>
              <w:t>1 08</w:t>
            </w:r>
            <w:r w:rsidR="00A60623">
              <w:rPr>
                <w:b w:val="0"/>
                <w:szCs w:val="22"/>
              </w:rPr>
              <w:t>7</w:t>
            </w:r>
            <w:r>
              <w:rPr>
                <w:b w:val="0"/>
                <w:szCs w:val="22"/>
              </w:rPr>
              <w:t>,</w:t>
            </w:r>
            <w:r w:rsidR="00273373">
              <w:rPr>
                <w:b w:val="0"/>
                <w:szCs w:val="22"/>
              </w:rPr>
              <w:t>0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1E2288" w:rsidRPr="005D725B" w:rsidRDefault="00273373" w:rsidP="00BB1DB3">
            <w:pPr>
              <w:pStyle w:val="4"/>
              <w:keepNext w:val="0"/>
              <w:spacing w:before="80" w:after="60" w:line="220" w:lineRule="exact"/>
              <w:ind w:right="275"/>
              <w:jc w:val="right"/>
              <w:rPr>
                <w:b w:val="0"/>
                <w:szCs w:val="22"/>
              </w:rPr>
            </w:pPr>
            <w:r>
              <w:rPr>
                <w:b w:val="0"/>
                <w:szCs w:val="22"/>
              </w:rPr>
              <w:t>99,6</w:t>
            </w:r>
          </w:p>
        </w:tc>
        <w:tc>
          <w:tcPr>
            <w:tcW w:w="1296" w:type="dxa"/>
            <w:tcBorders>
              <w:top w:val="nil"/>
              <w:bottom w:val="nil"/>
            </w:tcBorders>
            <w:vAlign w:val="bottom"/>
          </w:tcPr>
          <w:p w:rsidR="001E2288" w:rsidRPr="005D725B" w:rsidRDefault="00273373" w:rsidP="00BB1DB3">
            <w:pPr>
              <w:pStyle w:val="4"/>
              <w:keepNext w:val="0"/>
              <w:spacing w:before="80" w:after="60" w:line="220" w:lineRule="exact"/>
              <w:ind w:right="284"/>
              <w:jc w:val="right"/>
              <w:rPr>
                <w:b w:val="0"/>
                <w:szCs w:val="22"/>
              </w:rPr>
            </w:pPr>
            <w:r>
              <w:rPr>
                <w:b w:val="0"/>
                <w:szCs w:val="22"/>
              </w:rPr>
              <w:t>97,3</w:t>
            </w:r>
          </w:p>
        </w:tc>
      </w:tr>
      <w:tr w:rsidR="001E2288" w:rsidRPr="002700EB" w:rsidTr="00867C75">
        <w:trPr>
          <w:trHeight w:val="20"/>
          <w:jc w:val="center"/>
        </w:trPr>
        <w:tc>
          <w:tcPr>
            <w:tcW w:w="3931" w:type="dxa"/>
            <w:tcBorders>
              <w:top w:val="nil"/>
              <w:bottom w:val="nil"/>
            </w:tcBorders>
            <w:vAlign w:val="bottom"/>
          </w:tcPr>
          <w:p w:rsidR="001E2288" w:rsidRPr="008E686D" w:rsidRDefault="001E2288" w:rsidP="00BB1DB3">
            <w:pPr>
              <w:pStyle w:val="4"/>
              <w:keepNext w:val="0"/>
              <w:spacing w:before="80" w:after="60" w:line="220" w:lineRule="exact"/>
              <w:rPr>
                <w:b w:val="0"/>
              </w:rPr>
            </w:pPr>
            <w:r w:rsidRPr="008E686D">
              <w:rPr>
                <w:b w:val="0"/>
              </w:rPr>
              <w:t>Перемычки, м</w:t>
            </w:r>
            <w:r w:rsidRPr="008E686D">
              <w:rPr>
                <w:b w:val="0"/>
                <w:vertAlign w:val="superscript"/>
              </w:rPr>
              <w:t>3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1E2288" w:rsidRPr="005D725B" w:rsidRDefault="00D022FC" w:rsidP="00BB1DB3">
            <w:pPr>
              <w:pStyle w:val="4"/>
              <w:keepNext w:val="0"/>
              <w:spacing w:before="80" w:after="60" w:line="220" w:lineRule="exact"/>
              <w:ind w:right="227"/>
              <w:jc w:val="right"/>
              <w:rPr>
                <w:b w:val="0"/>
                <w:szCs w:val="22"/>
              </w:rPr>
            </w:pPr>
            <w:r>
              <w:rPr>
                <w:b w:val="0"/>
                <w:szCs w:val="22"/>
              </w:rPr>
              <w:t>2</w:t>
            </w:r>
            <w:r>
              <w:rPr>
                <w:b w:val="0"/>
                <w:szCs w:val="22"/>
                <w:lang w:val="en-US"/>
              </w:rPr>
              <w:t> </w:t>
            </w:r>
            <w:r w:rsidR="00273373">
              <w:rPr>
                <w:b w:val="0"/>
                <w:szCs w:val="22"/>
              </w:rPr>
              <w:t>272</w:t>
            </w:r>
            <w:r>
              <w:rPr>
                <w:b w:val="0"/>
                <w:szCs w:val="22"/>
              </w:rPr>
              <w:t>,</w:t>
            </w:r>
            <w:r w:rsidR="00273373">
              <w:rPr>
                <w:b w:val="0"/>
                <w:szCs w:val="22"/>
              </w:rPr>
              <w:t>0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1E2288" w:rsidRPr="005D725B" w:rsidRDefault="00D022FC" w:rsidP="00BB1DB3">
            <w:pPr>
              <w:pStyle w:val="4"/>
              <w:keepNext w:val="0"/>
              <w:spacing w:before="80" w:after="60" w:line="220" w:lineRule="exact"/>
              <w:ind w:right="175"/>
              <w:jc w:val="right"/>
              <w:rPr>
                <w:b w:val="0"/>
                <w:szCs w:val="22"/>
              </w:rPr>
            </w:pPr>
            <w:r>
              <w:rPr>
                <w:b w:val="0"/>
                <w:szCs w:val="22"/>
              </w:rPr>
              <w:t>2 </w:t>
            </w:r>
            <w:r w:rsidR="00273373">
              <w:rPr>
                <w:b w:val="0"/>
                <w:szCs w:val="22"/>
              </w:rPr>
              <w:t>298</w:t>
            </w:r>
            <w:r>
              <w:rPr>
                <w:b w:val="0"/>
                <w:szCs w:val="22"/>
              </w:rPr>
              <w:t>,</w:t>
            </w:r>
            <w:r w:rsidR="00273373">
              <w:rPr>
                <w:b w:val="0"/>
                <w:szCs w:val="22"/>
              </w:rPr>
              <w:t>2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1E2288" w:rsidRPr="005D725B" w:rsidRDefault="00273373" w:rsidP="00BB1DB3">
            <w:pPr>
              <w:pStyle w:val="4"/>
              <w:keepNext w:val="0"/>
              <w:spacing w:before="80" w:after="60" w:line="220" w:lineRule="exact"/>
              <w:ind w:right="275"/>
              <w:jc w:val="right"/>
              <w:rPr>
                <w:b w:val="0"/>
                <w:szCs w:val="22"/>
              </w:rPr>
            </w:pPr>
            <w:r>
              <w:rPr>
                <w:b w:val="0"/>
                <w:szCs w:val="22"/>
              </w:rPr>
              <w:t>96,0</w:t>
            </w:r>
          </w:p>
        </w:tc>
        <w:tc>
          <w:tcPr>
            <w:tcW w:w="1296" w:type="dxa"/>
            <w:tcBorders>
              <w:top w:val="nil"/>
              <w:bottom w:val="nil"/>
            </w:tcBorders>
            <w:vAlign w:val="bottom"/>
          </w:tcPr>
          <w:p w:rsidR="001E2288" w:rsidRPr="005D725B" w:rsidRDefault="00273373" w:rsidP="00BB1DB3">
            <w:pPr>
              <w:pStyle w:val="4"/>
              <w:keepNext w:val="0"/>
              <w:spacing w:before="80" w:after="60" w:line="220" w:lineRule="exact"/>
              <w:ind w:right="284"/>
              <w:jc w:val="right"/>
              <w:rPr>
                <w:b w:val="0"/>
                <w:szCs w:val="22"/>
              </w:rPr>
            </w:pPr>
            <w:r>
              <w:rPr>
                <w:b w:val="0"/>
                <w:szCs w:val="22"/>
              </w:rPr>
              <w:t>97,9</w:t>
            </w:r>
          </w:p>
        </w:tc>
      </w:tr>
      <w:tr w:rsidR="001E2288" w:rsidRPr="002700EB" w:rsidTr="00867C75">
        <w:trPr>
          <w:trHeight w:val="20"/>
          <w:jc w:val="center"/>
        </w:trPr>
        <w:tc>
          <w:tcPr>
            <w:tcW w:w="3931" w:type="dxa"/>
            <w:tcBorders>
              <w:top w:val="nil"/>
              <w:bottom w:val="nil"/>
            </w:tcBorders>
            <w:vAlign w:val="bottom"/>
          </w:tcPr>
          <w:p w:rsidR="001E2288" w:rsidRPr="008E686D" w:rsidRDefault="001E2288" w:rsidP="00BB1DB3">
            <w:pPr>
              <w:pStyle w:val="4"/>
              <w:keepNext w:val="0"/>
              <w:spacing w:before="80" w:after="60" w:line="220" w:lineRule="exact"/>
              <w:rPr>
                <w:b w:val="0"/>
              </w:rPr>
            </w:pPr>
            <w:r w:rsidRPr="008E686D">
              <w:rPr>
                <w:b w:val="0"/>
              </w:rPr>
              <w:t>Бетон товарный, м</w:t>
            </w:r>
            <w:r w:rsidRPr="008E686D">
              <w:rPr>
                <w:b w:val="0"/>
                <w:vertAlign w:val="superscript"/>
              </w:rPr>
              <w:t>3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1E2288" w:rsidRPr="005D725B" w:rsidRDefault="00273373" w:rsidP="00BB1DB3">
            <w:pPr>
              <w:pStyle w:val="4"/>
              <w:keepNext w:val="0"/>
              <w:spacing w:before="80" w:after="60" w:line="220" w:lineRule="exact"/>
              <w:ind w:right="227"/>
              <w:jc w:val="right"/>
              <w:rPr>
                <w:b w:val="0"/>
                <w:szCs w:val="22"/>
              </w:rPr>
            </w:pPr>
            <w:r>
              <w:rPr>
                <w:b w:val="0"/>
                <w:szCs w:val="22"/>
              </w:rPr>
              <w:t>774</w:t>
            </w:r>
            <w:r w:rsidR="00D022FC">
              <w:rPr>
                <w:b w:val="0"/>
                <w:szCs w:val="22"/>
              </w:rPr>
              <w:t>,</w:t>
            </w:r>
            <w:r>
              <w:rPr>
                <w:b w:val="0"/>
                <w:szCs w:val="22"/>
              </w:rPr>
              <w:t>2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1E2288" w:rsidRPr="005D725B" w:rsidRDefault="00D022FC" w:rsidP="00BB1DB3">
            <w:pPr>
              <w:pStyle w:val="4"/>
              <w:keepNext w:val="0"/>
              <w:spacing w:before="80" w:after="60" w:line="220" w:lineRule="exact"/>
              <w:ind w:right="175"/>
              <w:jc w:val="right"/>
              <w:rPr>
                <w:b w:val="0"/>
                <w:szCs w:val="22"/>
              </w:rPr>
            </w:pPr>
            <w:r>
              <w:rPr>
                <w:b w:val="0"/>
                <w:szCs w:val="22"/>
              </w:rPr>
              <w:t>8</w:t>
            </w:r>
            <w:r w:rsidR="00A60623">
              <w:rPr>
                <w:b w:val="0"/>
                <w:szCs w:val="22"/>
              </w:rPr>
              <w:t>2</w:t>
            </w:r>
            <w:r w:rsidR="00273373">
              <w:rPr>
                <w:b w:val="0"/>
                <w:szCs w:val="22"/>
              </w:rPr>
              <w:t>8</w:t>
            </w:r>
            <w:r>
              <w:rPr>
                <w:b w:val="0"/>
                <w:szCs w:val="22"/>
              </w:rPr>
              <w:t>,</w:t>
            </w:r>
            <w:r w:rsidR="00273373">
              <w:rPr>
                <w:b w:val="0"/>
                <w:szCs w:val="22"/>
              </w:rPr>
              <w:t>8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1E2288" w:rsidRPr="005D725B" w:rsidRDefault="00273373" w:rsidP="00BB1DB3">
            <w:pPr>
              <w:pStyle w:val="4"/>
              <w:keepNext w:val="0"/>
              <w:spacing w:before="80" w:after="60" w:line="220" w:lineRule="exact"/>
              <w:ind w:right="275"/>
              <w:jc w:val="right"/>
              <w:rPr>
                <w:b w:val="0"/>
                <w:szCs w:val="22"/>
              </w:rPr>
            </w:pPr>
            <w:r>
              <w:rPr>
                <w:b w:val="0"/>
                <w:szCs w:val="22"/>
              </w:rPr>
              <w:t>96,4</w:t>
            </w:r>
          </w:p>
        </w:tc>
        <w:tc>
          <w:tcPr>
            <w:tcW w:w="1296" w:type="dxa"/>
            <w:tcBorders>
              <w:top w:val="nil"/>
              <w:bottom w:val="nil"/>
            </w:tcBorders>
            <w:vAlign w:val="bottom"/>
          </w:tcPr>
          <w:p w:rsidR="001E2288" w:rsidRPr="005D725B" w:rsidRDefault="00273373" w:rsidP="00BB1DB3">
            <w:pPr>
              <w:pStyle w:val="4"/>
              <w:keepNext w:val="0"/>
              <w:spacing w:before="80" w:after="60" w:line="220" w:lineRule="exact"/>
              <w:ind w:right="284"/>
              <w:jc w:val="right"/>
              <w:rPr>
                <w:b w:val="0"/>
                <w:szCs w:val="22"/>
              </w:rPr>
            </w:pPr>
            <w:r>
              <w:rPr>
                <w:b w:val="0"/>
                <w:szCs w:val="22"/>
              </w:rPr>
              <w:t>95,5</w:t>
            </w:r>
          </w:p>
        </w:tc>
      </w:tr>
      <w:tr w:rsidR="001E2288" w:rsidRPr="002700EB" w:rsidTr="00867C75">
        <w:trPr>
          <w:trHeight w:val="20"/>
          <w:jc w:val="center"/>
        </w:trPr>
        <w:tc>
          <w:tcPr>
            <w:tcW w:w="3931" w:type="dxa"/>
            <w:tcBorders>
              <w:top w:val="nil"/>
              <w:bottom w:val="nil"/>
            </w:tcBorders>
            <w:vAlign w:val="bottom"/>
          </w:tcPr>
          <w:p w:rsidR="001E2288" w:rsidRPr="008E686D" w:rsidRDefault="001E2288" w:rsidP="00BB1DB3">
            <w:pPr>
              <w:pStyle w:val="4"/>
              <w:keepNext w:val="0"/>
              <w:spacing w:before="80" w:after="60" w:line="220" w:lineRule="exact"/>
              <w:rPr>
                <w:b w:val="0"/>
              </w:rPr>
            </w:pPr>
            <w:r w:rsidRPr="008E686D">
              <w:rPr>
                <w:b w:val="0"/>
              </w:rPr>
              <w:t>Раствор, м</w:t>
            </w:r>
            <w:r w:rsidRPr="008E686D">
              <w:rPr>
                <w:b w:val="0"/>
                <w:vertAlign w:val="superscript"/>
              </w:rPr>
              <w:t>3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1E2288" w:rsidRPr="005D725B" w:rsidRDefault="00D022FC" w:rsidP="00BB1DB3">
            <w:pPr>
              <w:pStyle w:val="4"/>
              <w:keepNext w:val="0"/>
              <w:spacing w:before="80" w:after="60" w:line="220" w:lineRule="exact"/>
              <w:ind w:right="227"/>
              <w:jc w:val="right"/>
              <w:rPr>
                <w:b w:val="0"/>
                <w:szCs w:val="22"/>
              </w:rPr>
            </w:pPr>
            <w:r>
              <w:rPr>
                <w:b w:val="0"/>
                <w:szCs w:val="22"/>
              </w:rPr>
              <w:t>5</w:t>
            </w:r>
            <w:r w:rsidR="00273373">
              <w:rPr>
                <w:b w:val="0"/>
                <w:szCs w:val="22"/>
              </w:rPr>
              <w:t>22</w:t>
            </w:r>
            <w:r>
              <w:rPr>
                <w:b w:val="0"/>
                <w:szCs w:val="22"/>
              </w:rPr>
              <w:t>,</w:t>
            </w:r>
            <w:r w:rsidR="00273373">
              <w:rPr>
                <w:b w:val="0"/>
                <w:szCs w:val="22"/>
              </w:rPr>
              <w:t>3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1E2288" w:rsidRPr="005D725B" w:rsidRDefault="00D022FC" w:rsidP="00BB1DB3">
            <w:pPr>
              <w:pStyle w:val="4"/>
              <w:keepNext w:val="0"/>
              <w:spacing w:before="80" w:after="60" w:line="220" w:lineRule="exact"/>
              <w:ind w:right="175"/>
              <w:jc w:val="right"/>
              <w:rPr>
                <w:b w:val="0"/>
                <w:szCs w:val="22"/>
              </w:rPr>
            </w:pPr>
            <w:r>
              <w:rPr>
                <w:b w:val="0"/>
                <w:szCs w:val="22"/>
              </w:rPr>
              <w:t>5</w:t>
            </w:r>
            <w:r w:rsidR="00A60623">
              <w:rPr>
                <w:b w:val="0"/>
                <w:szCs w:val="22"/>
              </w:rPr>
              <w:t>4</w:t>
            </w:r>
            <w:r w:rsidR="00273373">
              <w:rPr>
                <w:b w:val="0"/>
                <w:szCs w:val="22"/>
              </w:rPr>
              <w:t>8</w:t>
            </w:r>
            <w:r>
              <w:rPr>
                <w:b w:val="0"/>
                <w:szCs w:val="22"/>
              </w:rPr>
              <w:t>,</w:t>
            </w:r>
            <w:r w:rsidR="00273373">
              <w:rPr>
                <w:b w:val="0"/>
                <w:szCs w:val="22"/>
              </w:rPr>
              <w:t>3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1E2288" w:rsidRPr="005D725B" w:rsidRDefault="00273373" w:rsidP="00BB1DB3">
            <w:pPr>
              <w:pStyle w:val="4"/>
              <w:keepNext w:val="0"/>
              <w:spacing w:before="80" w:after="60" w:line="220" w:lineRule="exact"/>
              <w:ind w:right="275"/>
              <w:jc w:val="right"/>
              <w:rPr>
                <w:b w:val="0"/>
                <w:szCs w:val="22"/>
              </w:rPr>
            </w:pPr>
            <w:r>
              <w:rPr>
                <w:b w:val="0"/>
                <w:szCs w:val="22"/>
              </w:rPr>
              <w:t>97,2</w:t>
            </w:r>
          </w:p>
        </w:tc>
        <w:tc>
          <w:tcPr>
            <w:tcW w:w="1296" w:type="dxa"/>
            <w:tcBorders>
              <w:top w:val="nil"/>
              <w:bottom w:val="nil"/>
            </w:tcBorders>
            <w:vAlign w:val="bottom"/>
          </w:tcPr>
          <w:p w:rsidR="001E2288" w:rsidRPr="005D725B" w:rsidRDefault="00273373" w:rsidP="00BB1DB3">
            <w:pPr>
              <w:pStyle w:val="4"/>
              <w:keepNext w:val="0"/>
              <w:spacing w:before="80" w:after="60" w:line="220" w:lineRule="exact"/>
              <w:ind w:right="284"/>
              <w:jc w:val="right"/>
              <w:rPr>
                <w:b w:val="0"/>
                <w:szCs w:val="22"/>
              </w:rPr>
            </w:pPr>
            <w:r>
              <w:rPr>
                <w:b w:val="0"/>
                <w:szCs w:val="22"/>
              </w:rPr>
              <w:t>98,2</w:t>
            </w:r>
          </w:p>
        </w:tc>
      </w:tr>
      <w:tr w:rsidR="001E2288" w:rsidRPr="002700EB" w:rsidTr="00867C75">
        <w:trPr>
          <w:trHeight w:val="20"/>
          <w:jc w:val="center"/>
        </w:trPr>
        <w:tc>
          <w:tcPr>
            <w:tcW w:w="3931" w:type="dxa"/>
            <w:tcBorders>
              <w:top w:val="nil"/>
              <w:bottom w:val="nil"/>
            </w:tcBorders>
            <w:vAlign w:val="bottom"/>
          </w:tcPr>
          <w:p w:rsidR="001E2288" w:rsidRPr="008E686D" w:rsidRDefault="001E2288" w:rsidP="00BB1DB3">
            <w:pPr>
              <w:pStyle w:val="4"/>
              <w:keepNext w:val="0"/>
              <w:spacing w:before="80" w:after="60" w:line="220" w:lineRule="exact"/>
              <w:rPr>
                <w:b w:val="0"/>
              </w:rPr>
            </w:pPr>
            <w:r w:rsidRPr="008E686D">
              <w:rPr>
                <w:b w:val="0"/>
              </w:rPr>
              <w:t xml:space="preserve">Смеси асфальтобетонные </w:t>
            </w:r>
            <w:r w:rsidRPr="00F70C1C">
              <w:rPr>
                <w:b w:val="0"/>
              </w:rPr>
              <w:br/>
            </w:r>
            <w:r w:rsidRPr="008E686D">
              <w:rPr>
                <w:b w:val="0"/>
              </w:rPr>
              <w:t>для строительных работ, т</w:t>
            </w:r>
            <w:r>
              <w:rPr>
                <w:b w:val="0"/>
              </w:rPr>
              <w:t>онн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1E2288" w:rsidRPr="005D725B" w:rsidRDefault="00D022FC" w:rsidP="00BB1DB3">
            <w:pPr>
              <w:pStyle w:val="4"/>
              <w:keepNext w:val="0"/>
              <w:spacing w:before="80" w:after="60" w:line="220" w:lineRule="exact"/>
              <w:ind w:right="227"/>
              <w:jc w:val="right"/>
              <w:rPr>
                <w:b w:val="0"/>
                <w:szCs w:val="22"/>
              </w:rPr>
            </w:pPr>
            <w:r>
              <w:rPr>
                <w:b w:val="0"/>
                <w:szCs w:val="22"/>
              </w:rPr>
              <w:t>5</w:t>
            </w:r>
            <w:r w:rsidR="00273373">
              <w:rPr>
                <w:b w:val="0"/>
                <w:szCs w:val="22"/>
              </w:rPr>
              <w:t>8</w:t>
            </w:r>
            <w:r w:rsidR="00A60623">
              <w:rPr>
                <w:b w:val="0"/>
                <w:szCs w:val="22"/>
              </w:rPr>
              <w:t>5</w:t>
            </w:r>
            <w:r>
              <w:rPr>
                <w:b w:val="0"/>
                <w:szCs w:val="22"/>
              </w:rPr>
              <w:t>,</w:t>
            </w:r>
            <w:r w:rsidR="00273373">
              <w:rPr>
                <w:b w:val="0"/>
                <w:szCs w:val="22"/>
              </w:rPr>
              <w:t>7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1E2288" w:rsidRPr="005D725B" w:rsidRDefault="00D022FC" w:rsidP="00BB1DB3">
            <w:pPr>
              <w:pStyle w:val="4"/>
              <w:keepNext w:val="0"/>
              <w:spacing w:before="80" w:after="60" w:line="220" w:lineRule="exact"/>
              <w:ind w:right="175"/>
              <w:jc w:val="right"/>
              <w:rPr>
                <w:b w:val="0"/>
                <w:szCs w:val="22"/>
              </w:rPr>
            </w:pPr>
            <w:r>
              <w:rPr>
                <w:b w:val="0"/>
                <w:szCs w:val="22"/>
              </w:rPr>
              <w:t>5</w:t>
            </w:r>
            <w:r w:rsidR="00A60623">
              <w:rPr>
                <w:b w:val="0"/>
                <w:szCs w:val="22"/>
              </w:rPr>
              <w:t>5</w:t>
            </w:r>
            <w:r w:rsidR="00273373">
              <w:rPr>
                <w:b w:val="0"/>
                <w:szCs w:val="22"/>
              </w:rPr>
              <w:t>3</w:t>
            </w:r>
            <w:r>
              <w:rPr>
                <w:b w:val="0"/>
                <w:szCs w:val="22"/>
              </w:rPr>
              <w:t>,</w:t>
            </w:r>
            <w:r w:rsidR="00A60623">
              <w:rPr>
                <w:b w:val="0"/>
                <w:szCs w:val="22"/>
              </w:rPr>
              <w:t>8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1E2288" w:rsidRPr="005D725B" w:rsidRDefault="00273373" w:rsidP="00BB1DB3">
            <w:pPr>
              <w:pStyle w:val="4"/>
              <w:keepNext w:val="0"/>
              <w:spacing w:before="80" w:after="60" w:line="220" w:lineRule="exact"/>
              <w:ind w:right="275"/>
              <w:jc w:val="right"/>
              <w:rPr>
                <w:b w:val="0"/>
                <w:szCs w:val="22"/>
              </w:rPr>
            </w:pPr>
            <w:r>
              <w:rPr>
                <w:b w:val="0"/>
                <w:szCs w:val="22"/>
              </w:rPr>
              <w:t>106,0</w:t>
            </w:r>
          </w:p>
        </w:tc>
        <w:tc>
          <w:tcPr>
            <w:tcW w:w="1296" w:type="dxa"/>
            <w:tcBorders>
              <w:top w:val="nil"/>
              <w:bottom w:val="nil"/>
            </w:tcBorders>
            <w:vAlign w:val="bottom"/>
          </w:tcPr>
          <w:p w:rsidR="001E2288" w:rsidRPr="005D725B" w:rsidRDefault="00273373" w:rsidP="00BB1DB3">
            <w:pPr>
              <w:pStyle w:val="4"/>
              <w:keepNext w:val="0"/>
              <w:spacing w:before="80" w:after="60" w:line="220" w:lineRule="exact"/>
              <w:ind w:right="284"/>
              <w:jc w:val="right"/>
              <w:rPr>
                <w:b w:val="0"/>
                <w:szCs w:val="22"/>
              </w:rPr>
            </w:pPr>
            <w:r>
              <w:rPr>
                <w:b w:val="0"/>
                <w:szCs w:val="22"/>
              </w:rPr>
              <w:t>100,9</w:t>
            </w:r>
          </w:p>
        </w:tc>
      </w:tr>
      <w:tr w:rsidR="001E2288" w:rsidRPr="002700EB" w:rsidTr="00867C75">
        <w:trPr>
          <w:trHeight w:val="20"/>
          <w:jc w:val="center"/>
        </w:trPr>
        <w:tc>
          <w:tcPr>
            <w:tcW w:w="3931" w:type="dxa"/>
            <w:tcBorders>
              <w:top w:val="nil"/>
              <w:bottom w:val="double" w:sz="4" w:space="0" w:color="auto"/>
            </w:tcBorders>
            <w:vAlign w:val="bottom"/>
          </w:tcPr>
          <w:p w:rsidR="001E2288" w:rsidRPr="008E686D" w:rsidRDefault="001E2288" w:rsidP="00BB1DB3">
            <w:pPr>
              <w:pStyle w:val="4"/>
              <w:keepNext w:val="0"/>
              <w:spacing w:before="80" w:after="60" w:line="220" w:lineRule="exact"/>
              <w:rPr>
                <w:b w:val="0"/>
              </w:rPr>
            </w:pPr>
            <w:r w:rsidRPr="008E686D">
              <w:rPr>
                <w:b w:val="0"/>
              </w:rPr>
              <w:t>Кирпич, тыс. шт.</w:t>
            </w:r>
          </w:p>
        </w:tc>
        <w:tc>
          <w:tcPr>
            <w:tcW w:w="1276" w:type="dxa"/>
            <w:tcBorders>
              <w:top w:val="nil"/>
              <w:bottom w:val="double" w:sz="4" w:space="0" w:color="auto"/>
            </w:tcBorders>
            <w:vAlign w:val="bottom"/>
          </w:tcPr>
          <w:p w:rsidR="001E2288" w:rsidRPr="005D725B" w:rsidRDefault="00D022FC" w:rsidP="00BB1DB3">
            <w:pPr>
              <w:pStyle w:val="4"/>
              <w:keepNext w:val="0"/>
              <w:spacing w:before="80" w:after="60" w:line="220" w:lineRule="exact"/>
              <w:ind w:right="227"/>
              <w:jc w:val="right"/>
              <w:rPr>
                <w:b w:val="0"/>
                <w:szCs w:val="22"/>
              </w:rPr>
            </w:pPr>
            <w:r>
              <w:rPr>
                <w:b w:val="0"/>
                <w:szCs w:val="22"/>
              </w:rPr>
              <w:t>2</w:t>
            </w:r>
            <w:r>
              <w:rPr>
                <w:b w:val="0"/>
                <w:szCs w:val="22"/>
                <w:lang w:val="en-US"/>
              </w:rPr>
              <w:t> </w:t>
            </w:r>
            <w:r>
              <w:rPr>
                <w:b w:val="0"/>
                <w:szCs w:val="22"/>
              </w:rPr>
              <w:t>3</w:t>
            </w:r>
            <w:r w:rsidR="00273373">
              <w:rPr>
                <w:b w:val="0"/>
                <w:szCs w:val="22"/>
              </w:rPr>
              <w:t>57</w:t>
            </w:r>
            <w:r>
              <w:rPr>
                <w:b w:val="0"/>
                <w:szCs w:val="22"/>
              </w:rPr>
              <w:t>,</w:t>
            </w:r>
            <w:r w:rsidR="00273373">
              <w:rPr>
                <w:b w:val="0"/>
                <w:szCs w:val="22"/>
              </w:rPr>
              <w:t>6</w:t>
            </w:r>
          </w:p>
        </w:tc>
        <w:tc>
          <w:tcPr>
            <w:tcW w:w="1276" w:type="dxa"/>
            <w:tcBorders>
              <w:top w:val="nil"/>
              <w:bottom w:val="double" w:sz="4" w:space="0" w:color="auto"/>
            </w:tcBorders>
            <w:vAlign w:val="bottom"/>
          </w:tcPr>
          <w:p w:rsidR="001E2288" w:rsidRPr="005D725B" w:rsidRDefault="00D022FC" w:rsidP="00BB1DB3">
            <w:pPr>
              <w:pStyle w:val="4"/>
              <w:keepNext w:val="0"/>
              <w:spacing w:before="80" w:after="60" w:line="220" w:lineRule="exact"/>
              <w:ind w:right="175"/>
              <w:jc w:val="right"/>
              <w:rPr>
                <w:b w:val="0"/>
                <w:szCs w:val="22"/>
              </w:rPr>
            </w:pPr>
            <w:r>
              <w:rPr>
                <w:b w:val="0"/>
                <w:szCs w:val="22"/>
              </w:rPr>
              <w:t>2 3</w:t>
            </w:r>
            <w:r w:rsidR="00273373">
              <w:rPr>
                <w:b w:val="0"/>
                <w:szCs w:val="22"/>
              </w:rPr>
              <w:t>34</w:t>
            </w:r>
            <w:r>
              <w:rPr>
                <w:b w:val="0"/>
                <w:szCs w:val="22"/>
              </w:rPr>
              <w:t>,</w:t>
            </w:r>
            <w:r w:rsidR="00273373">
              <w:rPr>
                <w:b w:val="0"/>
                <w:szCs w:val="22"/>
              </w:rPr>
              <w:t>8</w:t>
            </w:r>
          </w:p>
        </w:tc>
        <w:tc>
          <w:tcPr>
            <w:tcW w:w="1276" w:type="dxa"/>
            <w:tcBorders>
              <w:top w:val="nil"/>
              <w:bottom w:val="double" w:sz="4" w:space="0" w:color="auto"/>
            </w:tcBorders>
            <w:vAlign w:val="bottom"/>
          </w:tcPr>
          <w:p w:rsidR="001E2288" w:rsidRPr="005D725B" w:rsidRDefault="00273373" w:rsidP="00BB1DB3">
            <w:pPr>
              <w:pStyle w:val="4"/>
              <w:keepNext w:val="0"/>
              <w:spacing w:before="80" w:after="60" w:line="220" w:lineRule="exact"/>
              <w:ind w:right="275"/>
              <w:jc w:val="right"/>
              <w:rPr>
                <w:b w:val="0"/>
                <w:szCs w:val="22"/>
              </w:rPr>
            </w:pPr>
            <w:r>
              <w:rPr>
                <w:b w:val="0"/>
                <w:szCs w:val="22"/>
              </w:rPr>
              <w:t>101,0</w:t>
            </w:r>
          </w:p>
        </w:tc>
        <w:tc>
          <w:tcPr>
            <w:tcW w:w="1296" w:type="dxa"/>
            <w:tcBorders>
              <w:top w:val="nil"/>
              <w:bottom w:val="double" w:sz="4" w:space="0" w:color="auto"/>
            </w:tcBorders>
            <w:vAlign w:val="bottom"/>
          </w:tcPr>
          <w:p w:rsidR="001E2288" w:rsidRPr="005D725B" w:rsidRDefault="00273373" w:rsidP="00BB1DB3">
            <w:pPr>
              <w:pStyle w:val="4"/>
              <w:keepNext w:val="0"/>
              <w:spacing w:before="80" w:after="60" w:line="220" w:lineRule="exact"/>
              <w:ind w:right="284"/>
              <w:jc w:val="right"/>
              <w:rPr>
                <w:b w:val="0"/>
                <w:szCs w:val="22"/>
              </w:rPr>
            </w:pPr>
            <w:r>
              <w:rPr>
                <w:b w:val="0"/>
                <w:szCs w:val="22"/>
              </w:rPr>
              <w:t>98,5</w:t>
            </w:r>
          </w:p>
        </w:tc>
      </w:tr>
    </w:tbl>
    <w:p w:rsidR="008953FC" w:rsidRDefault="008953FC">
      <w:pPr>
        <w:widowControl/>
        <w:spacing w:before="0"/>
        <w:jc w:val="left"/>
        <w:rPr>
          <w:rFonts w:ascii="Arial" w:hAnsi="Arial" w:cs="Arial"/>
          <w:b/>
          <w:bCs/>
          <w:color w:val="000000"/>
          <w:sz w:val="26"/>
          <w:szCs w:val="26"/>
        </w:rPr>
      </w:pPr>
      <w:r>
        <w:rPr>
          <w:rFonts w:ascii="Arial" w:hAnsi="Arial" w:cs="Arial"/>
          <w:bCs/>
          <w:color w:val="000000"/>
          <w:sz w:val="26"/>
          <w:szCs w:val="26"/>
        </w:rPr>
        <w:br w:type="page"/>
      </w:r>
    </w:p>
    <w:p w:rsidR="001E2288" w:rsidRPr="008C58A3" w:rsidRDefault="001E2288" w:rsidP="00E20CB7">
      <w:pPr>
        <w:pStyle w:val="af1"/>
        <w:widowControl/>
        <w:spacing w:before="240" w:line="240" w:lineRule="auto"/>
        <w:rPr>
          <w:rFonts w:ascii="Arial" w:hAnsi="Arial" w:cs="Arial"/>
          <w:bCs/>
          <w:color w:val="000000"/>
          <w:sz w:val="26"/>
          <w:szCs w:val="26"/>
        </w:rPr>
      </w:pPr>
      <w:r w:rsidRPr="008C58A3">
        <w:rPr>
          <w:rFonts w:ascii="Arial" w:hAnsi="Arial" w:cs="Arial"/>
          <w:bCs/>
          <w:color w:val="000000"/>
          <w:sz w:val="26"/>
          <w:szCs w:val="26"/>
        </w:rPr>
        <w:lastRenderedPageBreak/>
        <w:t>2.4. Индексы тарифов на перевозку грузов</w:t>
      </w:r>
    </w:p>
    <w:p w:rsidR="001E2288" w:rsidRPr="008C58A3" w:rsidRDefault="001E2288" w:rsidP="001E2288">
      <w:pPr>
        <w:pStyle w:val="31"/>
        <w:spacing w:line="360" w:lineRule="exact"/>
        <w:rPr>
          <w:bCs/>
          <w:color w:val="000000"/>
          <w:szCs w:val="26"/>
        </w:rPr>
      </w:pPr>
      <w:r w:rsidRPr="008C58A3">
        <w:rPr>
          <w:bCs/>
          <w:color w:val="000000"/>
          <w:szCs w:val="26"/>
        </w:rPr>
        <w:t>Индекс тарифов на перевозку грузов всеми видами транспорта</w:t>
      </w:r>
      <w:r w:rsidRPr="008C58A3">
        <w:rPr>
          <w:spacing w:val="-4"/>
          <w:szCs w:val="26"/>
        </w:rPr>
        <w:t xml:space="preserve"> в </w:t>
      </w:r>
      <w:r w:rsidR="000E4B2F">
        <w:rPr>
          <w:spacing w:val="-4"/>
          <w:szCs w:val="26"/>
        </w:rPr>
        <w:t>м</w:t>
      </w:r>
      <w:r w:rsidR="00CB79B0">
        <w:rPr>
          <w:spacing w:val="-4"/>
          <w:szCs w:val="26"/>
        </w:rPr>
        <w:t>а</w:t>
      </w:r>
      <w:r w:rsidR="00FE6554">
        <w:rPr>
          <w:spacing w:val="-4"/>
          <w:szCs w:val="26"/>
        </w:rPr>
        <w:t>е</w:t>
      </w:r>
      <w:r>
        <w:rPr>
          <w:spacing w:val="-4"/>
          <w:szCs w:val="26"/>
        </w:rPr>
        <w:t xml:space="preserve"> 2016</w:t>
      </w:r>
      <w:r w:rsidRPr="008C58A3">
        <w:rPr>
          <w:spacing w:val="-4"/>
          <w:szCs w:val="26"/>
        </w:rPr>
        <w:t xml:space="preserve"> г. по сравнению с </w:t>
      </w:r>
      <w:r w:rsidR="000E4B2F">
        <w:rPr>
          <w:spacing w:val="-4"/>
          <w:szCs w:val="26"/>
        </w:rPr>
        <w:t>апрелем</w:t>
      </w:r>
      <w:r w:rsidRPr="008C58A3">
        <w:rPr>
          <w:spacing w:val="-4"/>
          <w:szCs w:val="26"/>
        </w:rPr>
        <w:t xml:space="preserve"> 201</w:t>
      </w:r>
      <w:r>
        <w:rPr>
          <w:spacing w:val="-4"/>
          <w:szCs w:val="26"/>
        </w:rPr>
        <w:t>6</w:t>
      </w:r>
      <w:r w:rsidRPr="008C58A3">
        <w:rPr>
          <w:spacing w:val="-4"/>
          <w:szCs w:val="26"/>
        </w:rPr>
        <w:t xml:space="preserve"> г. составил </w:t>
      </w:r>
      <w:r w:rsidR="00CB79B0">
        <w:rPr>
          <w:spacing w:val="-4"/>
          <w:szCs w:val="26"/>
        </w:rPr>
        <w:t>100,1</w:t>
      </w:r>
      <w:r w:rsidRPr="008C58A3">
        <w:rPr>
          <w:spacing w:val="-4"/>
          <w:szCs w:val="26"/>
        </w:rPr>
        <w:t>%</w:t>
      </w:r>
      <w:r w:rsidRPr="008C58A3">
        <w:rPr>
          <w:bCs/>
          <w:color w:val="000000"/>
          <w:szCs w:val="26"/>
        </w:rPr>
        <w:t>.</w:t>
      </w:r>
    </w:p>
    <w:p w:rsidR="001E2288" w:rsidRPr="00544404" w:rsidRDefault="001E2288" w:rsidP="00DF2C24">
      <w:pPr>
        <w:pStyle w:val="31"/>
        <w:spacing w:before="160" w:after="40" w:line="300" w:lineRule="exact"/>
        <w:ind w:firstLine="0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8C58A3">
        <w:rPr>
          <w:rFonts w:ascii="Arial" w:hAnsi="Arial" w:cs="Arial"/>
          <w:b/>
          <w:bCs/>
          <w:color w:val="000000"/>
          <w:sz w:val="22"/>
          <w:szCs w:val="22"/>
        </w:rPr>
        <w:t>Индексы тарифов на перевозку грузов отдельными видами транспорта</w:t>
      </w:r>
    </w:p>
    <w:p w:rsidR="001E2288" w:rsidRDefault="001E2288" w:rsidP="008953FC">
      <w:pPr>
        <w:spacing w:before="80" w:after="120"/>
        <w:jc w:val="center"/>
        <w:rPr>
          <w:rFonts w:ascii="Arial" w:hAnsi="Arial" w:cs="Arial"/>
          <w:i/>
          <w:color w:val="000000"/>
          <w:sz w:val="20"/>
        </w:rPr>
      </w:pPr>
      <w:r w:rsidRPr="00544404">
        <w:rPr>
          <w:rFonts w:ascii="Arial" w:hAnsi="Arial" w:cs="Arial"/>
          <w:i/>
          <w:color w:val="000000"/>
          <w:sz w:val="20"/>
        </w:rPr>
        <w:t>(в процентах)</w:t>
      </w:r>
    </w:p>
    <w:tbl>
      <w:tblPr>
        <w:tblW w:w="9179" w:type="dxa"/>
        <w:jc w:val="center"/>
        <w:tblLayout w:type="fixed"/>
        <w:tblLook w:val="0000"/>
      </w:tblPr>
      <w:tblGrid>
        <w:gridCol w:w="3595"/>
        <w:gridCol w:w="1256"/>
        <w:gridCol w:w="1256"/>
        <w:gridCol w:w="1258"/>
        <w:gridCol w:w="1814"/>
      </w:tblGrid>
      <w:tr w:rsidR="00CB79B0" w:rsidRPr="007E2807" w:rsidTr="00CB79B0">
        <w:trPr>
          <w:trHeight w:val="364"/>
          <w:tblHeader/>
          <w:jc w:val="center"/>
        </w:trPr>
        <w:tc>
          <w:tcPr>
            <w:tcW w:w="19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79B0" w:rsidRPr="007E2807" w:rsidRDefault="00CB79B0" w:rsidP="00A24CB2">
            <w:pPr>
              <w:spacing w:before="80" w:after="60" w:line="200" w:lineRule="exact"/>
              <w:rPr>
                <w:color w:val="000000"/>
                <w:spacing w:val="-2"/>
                <w:szCs w:val="22"/>
              </w:rPr>
            </w:pPr>
          </w:p>
        </w:tc>
        <w:tc>
          <w:tcPr>
            <w:tcW w:w="2053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79B0" w:rsidRPr="00273D7A" w:rsidRDefault="000E4B2F" w:rsidP="00A24CB2">
            <w:pPr>
              <w:spacing w:before="80" w:after="60" w:line="200" w:lineRule="exact"/>
              <w:jc w:val="center"/>
            </w:pPr>
            <w:r>
              <w:rPr>
                <w:sz w:val="22"/>
              </w:rPr>
              <w:t>Май</w:t>
            </w:r>
            <w:r w:rsidR="00CB79B0">
              <w:rPr>
                <w:sz w:val="22"/>
              </w:rPr>
              <w:t xml:space="preserve"> 2016 г. </w:t>
            </w:r>
            <w:proofErr w:type="gramStart"/>
            <w:r w:rsidR="00CB79B0">
              <w:rPr>
                <w:sz w:val="22"/>
              </w:rPr>
              <w:t>к</w:t>
            </w:r>
            <w:proofErr w:type="gramEnd"/>
          </w:p>
        </w:tc>
        <w:tc>
          <w:tcPr>
            <w:tcW w:w="9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79B0" w:rsidRPr="008C58A3" w:rsidRDefault="00CB79B0" w:rsidP="000E4B2F">
            <w:pPr>
              <w:tabs>
                <w:tab w:val="left" w:pos="1593"/>
              </w:tabs>
              <w:spacing w:before="40" w:after="40" w:line="200" w:lineRule="exact"/>
              <w:ind w:left="-57" w:right="-113"/>
              <w:jc w:val="center"/>
            </w:pPr>
            <w:r w:rsidRPr="008C58A3">
              <w:rPr>
                <w:sz w:val="22"/>
              </w:rPr>
              <w:t>Январь-</w:t>
            </w:r>
            <w:r w:rsidR="000E4B2F">
              <w:rPr>
                <w:sz w:val="22"/>
              </w:rPr>
              <w:t>м</w:t>
            </w:r>
            <w:r>
              <w:rPr>
                <w:sz w:val="22"/>
              </w:rPr>
              <w:t>а</w:t>
            </w:r>
            <w:r w:rsidR="000E4B2F">
              <w:rPr>
                <w:sz w:val="22"/>
              </w:rPr>
              <w:t>й</w:t>
            </w:r>
            <w:r w:rsidRPr="008C58A3">
              <w:rPr>
                <w:sz w:val="22"/>
              </w:rPr>
              <w:t xml:space="preserve"> </w:t>
            </w:r>
            <w:r w:rsidRPr="008C58A3">
              <w:rPr>
                <w:sz w:val="22"/>
              </w:rPr>
              <w:br/>
              <w:t>201</w:t>
            </w:r>
            <w:r>
              <w:rPr>
                <w:sz w:val="22"/>
              </w:rPr>
              <w:t>6</w:t>
            </w:r>
            <w:r w:rsidRPr="008C58A3">
              <w:rPr>
                <w:sz w:val="22"/>
              </w:rPr>
              <w:t xml:space="preserve"> г. к </w:t>
            </w:r>
            <w:r w:rsidRPr="008C58A3">
              <w:rPr>
                <w:sz w:val="22"/>
              </w:rPr>
              <w:br/>
              <w:t>январю-</w:t>
            </w:r>
            <w:r w:rsidR="000E4B2F">
              <w:rPr>
                <w:sz w:val="22"/>
              </w:rPr>
              <w:t>м</w:t>
            </w:r>
            <w:r>
              <w:rPr>
                <w:sz w:val="22"/>
              </w:rPr>
              <w:t>аю</w:t>
            </w:r>
            <w:r w:rsidRPr="008C58A3">
              <w:rPr>
                <w:sz w:val="22"/>
              </w:rPr>
              <w:t xml:space="preserve"> </w:t>
            </w:r>
            <w:r w:rsidRPr="008C58A3">
              <w:rPr>
                <w:sz w:val="22"/>
              </w:rPr>
              <w:br/>
              <w:t>201</w:t>
            </w:r>
            <w:r>
              <w:rPr>
                <w:sz w:val="22"/>
              </w:rPr>
              <w:t>5</w:t>
            </w:r>
            <w:r w:rsidRPr="008C58A3">
              <w:rPr>
                <w:sz w:val="22"/>
              </w:rPr>
              <w:t xml:space="preserve"> г.</w:t>
            </w:r>
          </w:p>
        </w:tc>
      </w:tr>
      <w:tr w:rsidR="001E2288" w:rsidRPr="007E2807" w:rsidTr="00CB79B0">
        <w:trPr>
          <w:trHeight w:hRule="exact" w:val="510"/>
          <w:tblHeader/>
          <w:jc w:val="center"/>
        </w:trPr>
        <w:tc>
          <w:tcPr>
            <w:tcW w:w="1959" w:type="pct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7E2807" w:rsidRDefault="001E2288" w:rsidP="00A24CB2">
            <w:pPr>
              <w:spacing w:before="40" w:after="40" w:line="240" w:lineRule="exact"/>
              <w:jc w:val="left"/>
              <w:rPr>
                <w:b/>
                <w:color w:val="000000"/>
                <w:szCs w:val="22"/>
              </w:rPr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E2288" w:rsidRPr="00273D7A" w:rsidRDefault="000E4B2F" w:rsidP="00A24CB2">
            <w:pPr>
              <w:spacing w:before="0" w:line="220" w:lineRule="exact"/>
              <w:jc w:val="center"/>
            </w:pPr>
            <w:r>
              <w:rPr>
                <w:sz w:val="22"/>
              </w:rPr>
              <w:t>апрелю</w:t>
            </w:r>
            <w:r w:rsidR="001E2288" w:rsidRPr="00273D7A">
              <w:rPr>
                <w:sz w:val="22"/>
              </w:rPr>
              <w:br/>
              <w:t>201</w:t>
            </w:r>
            <w:r w:rsidR="001E2288">
              <w:rPr>
                <w:sz w:val="22"/>
              </w:rPr>
              <w:t>6</w:t>
            </w:r>
            <w:r w:rsidR="001E2288" w:rsidRPr="00273D7A">
              <w:rPr>
                <w:sz w:val="22"/>
              </w:rPr>
              <w:t xml:space="preserve"> г.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E2288" w:rsidRPr="00273D7A" w:rsidRDefault="001E2288" w:rsidP="00A24CB2">
            <w:pPr>
              <w:spacing w:before="0" w:line="220" w:lineRule="exact"/>
              <w:jc w:val="center"/>
            </w:pPr>
            <w:r w:rsidRPr="00273D7A">
              <w:rPr>
                <w:sz w:val="22"/>
              </w:rPr>
              <w:t>декабрю</w:t>
            </w:r>
            <w:r w:rsidRPr="00273D7A">
              <w:rPr>
                <w:sz w:val="22"/>
              </w:rPr>
              <w:br/>
              <w:t>201</w:t>
            </w:r>
            <w:r>
              <w:rPr>
                <w:sz w:val="22"/>
              </w:rPr>
              <w:t>5</w:t>
            </w:r>
            <w:r w:rsidRPr="00273D7A">
              <w:rPr>
                <w:sz w:val="22"/>
              </w:rPr>
              <w:t xml:space="preserve"> г.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E2288" w:rsidRPr="00273D7A" w:rsidRDefault="000E4B2F" w:rsidP="000E4B2F">
            <w:pPr>
              <w:spacing w:before="0" w:line="220" w:lineRule="exact"/>
              <w:jc w:val="center"/>
            </w:pPr>
            <w:r>
              <w:rPr>
                <w:sz w:val="22"/>
              </w:rPr>
              <w:t>м</w:t>
            </w:r>
            <w:r w:rsidR="00CB79B0">
              <w:rPr>
                <w:sz w:val="22"/>
              </w:rPr>
              <w:t>аю</w:t>
            </w:r>
            <w:r w:rsidR="001E2288" w:rsidRPr="00273D7A">
              <w:rPr>
                <w:sz w:val="22"/>
              </w:rPr>
              <w:br/>
              <w:t>201</w:t>
            </w:r>
            <w:r w:rsidR="001E2288">
              <w:rPr>
                <w:sz w:val="22"/>
              </w:rPr>
              <w:t>5</w:t>
            </w:r>
            <w:r w:rsidR="001E2288" w:rsidRPr="00273D7A">
              <w:rPr>
                <w:sz w:val="22"/>
              </w:rPr>
              <w:t xml:space="preserve"> г.</w:t>
            </w:r>
          </w:p>
        </w:tc>
        <w:tc>
          <w:tcPr>
            <w:tcW w:w="98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2288" w:rsidRDefault="001E2288" w:rsidP="00A24CB2">
            <w:pPr>
              <w:spacing w:before="40" w:after="40" w:line="240" w:lineRule="exact"/>
              <w:ind w:right="567"/>
              <w:jc w:val="right"/>
              <w:rPr>
                <w:b/>
                <w:color w:val="000000"/>
                <w:szCs w:val="22"/>
              </w:rPr>
            </w:pPr>
          </w:p>
        </w:tc>
      </w:tr>
      <w:tr w:rsidR="001E2288" w:rsidRPr="007E2807" w:rsidTr="00CB79B0">
        <w:trPr>
          <w:jc w:val="center"/>
        </w:trPr>
        <w:tc>
          <w:tcPr>
            <w:tcW w:w="19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7E2807" w:rsidRDefault="001E2288" w:rsidP="00A24CB2">
            <w:pPr>
              <w:spacing w:before="60" w:after="60" w:line="200" w:lineRule="exact"/>
              <w:jc w:val="left"/>
              <w:rPr>
                <w:b/>
                <w:color w:val="000000"/>
                <w:szCs w:val="22"/>
              </w:rPr>
            </w:pPr>
            <w:r w:rsidRPr="007E2807">
              <w:rPr>
                <w:b/>
                <w:color w:val="000000"/>
                <w:sz w:val="22"/>
                <w:szCs w:val="22"/>
              </w:rPr>
              <w:t xml:space="preserve">Грузовой транспорт 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9545B5" w:rsidRDefault="00CB79B0" w:rsidP="00A24CB2">
            <w:pPr>
              <w:spacing w:before="60" w:after="60" w:line="200" w:lineRule="exact"/>
              <w:ind w:right="198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9545B5" w:rsidRDefault="000E4B2F" w:rsidP="00A24CB2">
            <w:pPr>
              <w:spacing w:before="60" w:after="60" w:line="200" w:lineRule="exact"/>
              <w:ind w:right="198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104,6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9545B5" w:rsidRDefault="000E4B2F" w:rsidP="00A24CB2">
            <w:pPr>
              <w:spacing w:before="60" w:after="60" w:line="200" w:lineRule="exact"/>
              <w:ind w:right="198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112,8</w:t>
            </w:r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9545B5" w:rsidRDefault="000E4B2F" w:rsidP="00A24CB2">
            <w:pPr>
              <w:spacing w:before="60" w:after="60" w:line="200" w:lineRule="exact"/>
              <w:ind w:right="567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114,3</w:t>
            </w:r>
          </w:p>
        </w:tc>
      </w:tr>
      <w:tr w:rsidR="001E2288" w:rsidRPr="007E2807" w:rsidTr="00CB79B0">
        <w:trPr>
          <w:jc w:val="center"/>
        </w:trPr>
        <w:tc>
          <w:tcPr>
            <w:tcW w:w="19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7E2807" w:rsidRDefault="001E2288" w:rsidP="00A24CB2">
            <w:pPr>
              <w:spacing w:before="60" w:after="60" w:line="200" w:lineRule="exact"/>
              <w:ind w:left="170"/>
              <w:jc w:val="left"/>
              <w:rPr>
                <w:color w:val="000000"/>
                <w:szCs w:val="22"/>
              </w:rPr>
            </w:pPr>
            <w:r w:rsidRPr="007E2807">
              <w:rPr>
                <w:color w:val="000000"/>
                <w:sz w:val="22"/>
                <w:szCs w:val="22"/>
              </w:rPr>
              <w:t>железнодорожный</w:t>
            </w:r>
          </w:p>
        </w:tc>
        <w:tc>
          <w:tcPr>
            <w:tcW w:w="6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9545B5" w:rsidRDefault="00CB79B0" w:rsidP="00A24CB2">
            <w:pPr>
              <w:spacing w:before="60" w:after="6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9545B5" w:rsidRDefault="00CB79B0" w:rsidP="00A24CB2">
            <w:pPr>
              <w:spacing w:before="60" w:after="6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9545B5" w:rsidRDefault="00CB79B0" w:rsidP="00A24CB2">
            <w:pPr>
              <w:spacing w:before="60" w:after="6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9545B5" w:rsidRDefault="00CB79B0" w:rsidP="00A24CB2">
            <w:pPr>
              <w:spacing w:before="60" w:after="6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</w:tr>
      <w:tr w:rsidR="001E2288" w:rsidRPr="007E2807" w:rsidTr="00CB79B0">
        <w:trPr>
          <w:jc w:val="center"/>
        </w:trPr>
        <w:tc>
          <w:tcPr>
            <w:tcW w:w="19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7E2807" w:rsidRDefault="001E2288" w:rsidP="00A24CB2">
            <w:pPr>
              <w:spacing w:before="60" w:after="60" w:line="200" w:lineRule="exact"/>
              <w:ind w:left="851"/>
              <w:jc w:val="left"/>
              <w:rPr>
                <w:color w:val="000000"/>
                <w:szCs w:val="22"/>
              </w:rPr>
            </w:pPr>
            <w:r w:rsidRPr="007E2807">
              <w:rPr>
                <w:color w:val="000000"/>
                <w:sz w:val="22"/>
                <w:szCs w:val="22"/>
              </w:rPr>
              <w:t>из него:</w:t>
            </w:r>
          </w:p>
        </w:tc>
        <w:tc>
          <w:tcPr>
            <w:tcW w:w="6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9545B5" w:rsidRDefault="001E2288" w:rsidP="00A24CB2">
            <w:pPr>
              <w:spacing w:before="60" w:after="60" w:line="200" w:lineRule="exact"/>
              <w:ind w:right="198"/>
              <w:jc w:val="right"/>
              <w:rPr>
                <w:sz w:val="22"/>
                <w:szCs w:val="22"/>
              </w:rPr>
            </w:pPr>
          </w:p>
        </w:tc>
        <w:tc>
          <w:tcPr>
            <w:tcW w:w="6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9545B5" w:rsidRDefault="001E2288" w:rsidP="00A24CB2">
            <w:pPr>
              <w:spacing w:before="60" w:after="60" w:line="200" w:lineRule="exact"/>
              <w:ind w:right="198"/>
              <w:jc w:val="right"/>
              <w:rPr>
                <w:sz w:val="22"/>
                <w:szCs w:val="22"/>
              </w:rPr>
            </w:pPr>
          </w:p>
        </w:tc>
        <w:tc>
          <w:tcPr>
            <w:tcW w:w="6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9545B5" w:rsidRDefault="001E2288" w:rsidP="00A24CB2">
            <w:pPr>
              <w:spacing w:before="60" w:after="60" w:line="200" w:lineRule="exact"/>
              <w:ind w:right="198"/>
              <w:jc w:val="right"/>
              <w:rPr>
                <w:sz w:val="22"/>
                <w:szCs w:val="22"/>
              </w:rPr>
            </w:pP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9545B5" w:rsidRDefault="001E2288" w:rsidP="00A24CB2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</w:p>
        </w:tc>
      </w:tr>
      <w:tr w:rsidR="001E2288" w:rsidRPr="007E2807" w:rsidTr="00CB79B0">
        <w:trPr>
          <w:jc w:val="center"/>
        </w:trPr>
        <w:tc>
          <w:tcPr>
            <w:tcW w:w="19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7E2807" w:rsidRDefault="001E2288" w:rsidP="00A24CB2">
            <w:pPr>
              <w:spacing w:before="60" w:after="60" w:line="200" w:lineRule="exact"/>
              <w:ind w:left="340"/>
              <w:jc w:val="left"/>
              <w:rPr>
                <w:color w:val="000000"/>
                <w:szCs w:val="22"/>
              </w:rPr>
            </w:pPr>
            <w:r w:rsidRPr="007E2807">
              <w:rPr>
                <w:color w:val="000000"/>
                <w:sz w:val="22"/>
                <w:szCs w:val="22"/>
              </w:rPr>
              <w:t>международного сообщения</w:t>
            </w:r>
          </w:p>
        </w:tc>
        <w:tc>
          <w:tcPr>
            <w:tcW w:w="6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9545B5" w:rsidRDefault="00CB79B0" w:rsidP="00A24CB2">
            <w:pPr>
              <w:spacing w:before="60" w:after="6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9545B5" w:rsidRDefault="00CB79B0" w:rsidP="00A24CB2">
            <w:pPr>
              <w:spacing w:before="60" w:after="6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9545B5" w:rsidRDefault="00CB79B0" w:rsidP="00A24CB2">
            <w:pPr>
              <w:spacing w:before="60" w:after="6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9545B5" w:rsidRDefault="00CB79B0" w:rsidP="00A24CB2">
            <w:pPr>
              <w:spacing w:before="60" w:after="6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</w:tr>
      <w:tr w:rsidR="001E2288" w:rsidRPr="007E2807" w:rsidTr="00CB79B0">
        <w:trPr>
          <w:jc w:val="center"/>
        </w:trPr>
        <w:tc>
          <w:tcPr>
            <w:tcW w:w="19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7E2807" w:rsidRDefault="001E2288" w:rsidP="00A24CB2">
            <w:pPr>
              <w:spacing w:before="60" w:after="60" w:line="200" w:lineRule="exact"/>
              <w:ind w:left="340"/>
              <w:jc w:val="left"/>
              <w:rPr>
                <w:szCs w:val="22"/>
              </w:rPr>
            </w:pPr>
            <w:r w:rsidRPr="007E2807">
              <w:rPr>
                <w:sz w:val="22"/>
                <w:szCs w:val="22"/>
              </w:rPr>
              <w:t>внутриреспубликанского сообщения</w:t>
            </w:r>
          </w:p>
        </w:tc>
        <w:tc>
          <w:tcPr>
            <w:tcW w:w="6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9545B5" w:rsidRDefault="00CB79B0" w:rsidP="00A24CB2">
            <w:pPr>
              <w:spacing w:before="60" w:after="6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9545B5" w:rsidRDefault="00CB79B0" w:rsidP="00A24CB2">
            <w:pPr>
              <w:spacing w:before="60" w:after="6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9545B5" w:rsidRDefault="00CB79B0" w:rsidP="00A24CB2">
            <w:pPr>
              <w:spacing w:before="60" w:after="6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9545B5" w:rsidRDefault="00CB79B0" w:rsidP="00A24CB2">
            <w:pPr>
              <w:spacing w:before="60" w:after="6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</w:tr>
      <w:tr w:rsidR="001E2288" w:rsidRPr="007E2807" w:rsidTr="00CB79B0">
        <w:trPr>
          <w:trHeight w:val="326"/>
          <w:jc w:val="center"/>
        </w:trPr>
        <w:tc>
          <w:tcPr>
            <w:tcW w:w="19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7E2807" w:rsidRDefault="001E2288" w:rsidP="00A24CB2">
            <w:pPr>
              <w:spacing w:before="60" w:after="60" w:line="200" w:lineRule="exact"/>
              <w:ind w:left="170"/>
              <w:jc w:val="left"/>
              <w:rPr>
                <w:szCs w:val="22"/>
              </w:rPr>
            </w:pPr>
            <w:r w:rsidRPr="007E2807">
              <w:rPr>
                <w:sz w:val="22"/>
                <w:szCs w:val="22"/>
              </w:rPr>
              <w:t>автомобильный</w:t>
            </w:r>
          </w:p>
        </w:tc>
        <w:tc>
          <w:tcPr>
            <w:tcW w:w="6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9545B5" w:rsidRDefault="000E4B2F" w:rsidP="00A24CB2">
            <w:pPr>
              <w:spacing w:before="60" w:after="6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6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9545B5" w:rsidRDefault="000E4B2F" w:rsidP="00A24CB2">
            <w:pPr>
              <w:spacing w:before="60" w:after="6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105,2</w:t>
            </w:r>
          </w:p>
        </w:tc>
        <w:tc>
          <w:tcPr>
            <w:tcW w:w="6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9545B5" w:rsidRDefault="000E4B2F" w:rsidP="00A24CB2">
            <w:pPr>
              <w:spacing w:before="60" w:after="6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115,7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9545B5" w:rsidRDefault="000E4B2F" w:rsidP="00A24CB2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117,3</w:t>
            </w:r>
          </w:p>
        </w:tc>
      </w:tr>
      <w:tr w:rsidR="001E2288" w:rsidRPr="007E2807" w:rsidTr="00CB79B0">
        <w:trPr>
          <w:trHeight w:val="257"/>
          <w:jc w:val="center"/>
        </w:trPr>
        <w:tc>
          <w:tcPr>
            <w:tcW w:w="19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7E2807" w:rsidRDefault="001E2288" w:rsidP="00A24CB2">
            <w:pPr>
              <w:spacing w:before="60" w:after="60" w:line="200" w:lineRule="exact"/>
              <w:ind w:left="851"/>
              <w:jc w:val="left"/>
              <w:rPr>
                <w:szCs w:val="22"/>
              </w:rPr>
            </w:pPr>
            <w:r w:rsidRPr="007E2807">
              <w:rPr>
                <w:sz w:val="22"/>
                <w:szCs w:val="22"/>
              </w:rPr>
              <w:t>из него:</w:t>
            </w:r>
          </w:p>
        </w:tc>
        <w:tc>
          <w:tcPr>
            <w:tcW w:w="6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9545B5" w:rsidRDefault="001E2288" w:rsidP="00A24CB2">
            <w:pPr>
              <w:spacing w:before="60" w:after="60" w:line="200" w:lineRule="exact"/>
              <w:ind w:right="198"/>
              <w:jc w:val="right"/>
              <w:rPr>
                <w:sz w:val="22"/>
                <w:szCs w:val="22"/>
              </w:rPr>
            </w:pPr>
          </w:p>
        </w:tc>
        <w:tc>
          <w:tcPr>
            <w:tcW w:w="6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9545B5" w:rsidRDefault="001E2288" w:rsidP="00A24CB2">
            <w:pPr>
              <w:spacing w:before="60" w:after="60" w:line="200" w:lineRule="exact"/>
              <w:ind w:right="198"/>
              <w:jc w:val="right"/>
              <w:rPr>
                <w:sz w:val="22"/>
                <w:szCs w:val="22"/>
              </w:rPr>
            </w:pPr>
          </w:p>
        </w:tc>
        <w:tc>
          <w:tcPr>
            <w:tcW w:w="6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9545B5" w:rsidRDefault="001E2288" w:rsidP="00A24CB2">
            <w:pPr>
              <w:spacing w:before="60" w:after="60" w:line="200" w:lineRule="exact"/>
              <w:ind w:right="198"/>
              <w:jc w:val="right"/>
              <w:rPr>
                <w:sz w:val="22"/>
                <w:szCs w:val="22"/>
              </w:rPr>
            </w:pP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9545B5" w:rsidRDefault="001E2288" w:rsidP="00A24CB2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</w:p>
        </w:tc>
      </w:tr>
      <w:tr w:rsidR="001E2288" w:rsidRPr="007E2807" w:rsidTr="00CB79B0">
        <w:trPr>
          <w:jc w:val="center"/>
        </w:trPr>
        <w:tc>
          <w:tcPr>
            <w:tcW w:w="19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7E2807" w:rsidRDefault="001E2288" w:rsidP="00A24CB2">
            <w:pPr>
              <w:spacing w:before="60" w:after="60" w:line="200" w:lineRule="exact"/>
              <w:ind w:left="340"/>
              <w:jc w:val="left"/>
              <w:rPr>
                <w:szCs w:val="22"/>
              </w:rPr>
            </w:pPr>
            <w:r w:rsidRPr="007E2807">
              <w:rPr>
                <w:sz w:val="22"/>
                <w:szCs w:val="22"/>
              </w:rPr>
              <w:t>международные перевозки</w:t>
            </w:r>
          </w:p>
        </w:tc>
        <w:tc>
          <w:tcPr>
            <w:tcW w:w="6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9545B5" w:rsidRDefault="000E4B2F" w:rsidP="00A24CB2">
            <w:pPr>
              <w:spacing w:before="60" w:after="6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6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9545B5" w:rsidRDefault="000E4B2F" w:rsidP="00A24CB2">
            <w:pPr>
              <w:spacing w:before="60" w:after="6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106,6</w:t>
            </w:r>
          </w:p>
        </w:tc>
        <w:tc>
          <w:tcPr>
            <w:tcW w:w="6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9545B5" w:rsidRDefault="000E4B2F" w:rsidP="00A24CB2">
            <w:pPr>
              <w:spacing w:before="60" w:after="6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122,8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9545B5" w:rsidRDefault="000E4B2F" w:rsidP="00A24CB2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126,3</w:t>
            </w:r>
          </w:p>
        </w:tc>
      </w:tr>
      <w:tr w:rsidR="001E2288" w:rsidRPr="007E2807" w:rsidTr="00CB79B0">
        <w:trPr>
          <w:jc w:val="center"/>
        </w:trPr>
        <w:tc>
          <w:tcPr>
            <w:tcW w:w="19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7E2807" w:rsidRDefault="001E2288" w:rsidP="00A24CB2">
            <w:pPr>
              <w:spacing w:before="60" w:after="60" w:line="200" w:lineRule="exact"/>
              <w:ind w:left="340"/>
              <w:jc w:val="left"/>
              <w:rPr>
                <w:szCs w:val="22"/>
              </w:rPr>
            </w:pPr>
            <w:r w:rsidRPr="007E2807">
              <w:rPr>
                <w:sz w:val="22"/>
                <w:szCs w:val="22"/>
              </w:rPr>
              <w:t>внутриреспубликанские перевозки</w:t>
            </w:r>
          </w:p>
        </w:tc>
        <w:tc>
          <w:tcPr>
            <w:tcW w:w="6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9545B5" w:rsidRDefault="000E4B2F" w:rsidP="00A24CB2">
            <w:pPr>
              <w:spacing w:before="60" w:after="6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6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9545B5" w:rsidRDefault="000E4B2F" w:rsidP="00A24CB2">
            <w:pPr>
              <w:spacing w:before="60" w:after="6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103,5</w:t>
            </w:r>
          </w:p>
        </w:tc>
        <w:tc>
          <w:tcPr>
            <w:tcW w:w="6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9545B5" w:rsidRDefault="000E4B2F" w:rsidP="00A24CB2">
            <w:pPr>
              <w:spacing w:before="60" w:after="6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9545B5" w:rsidRDefault="000E4B2F" w:rsidP="00A24CB2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103,8</w:t>
            </w:r>
          </w:p>
        </w:tc>
      </w:tr>
      <w:tr w:rsidR="001E2288" w:rsidRPr="007E2807" w:rsidTr="00CB79B0">
        <w:trPr>
          <w:jc w:val="center"/>
        </w:trPr>
        <w:tc>
          <w:tcPr>
            <w:tcW w:w="19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7E2807" w:rsidRDefault="001E2288" w:rsidP="00A24CB2">
            <w:pPr>
              <w:spacing w:before="60" w:after="60" w:line="200" w:lineRule="exact"/>
              <w:ind w:left="170"/>
              <w:jc w:val="left"/>
              <w:rPr>
                <w:szCs w:val="22"/>
              </w:rPr>
            </w:pPr>
            <w:r w:rsidRPr="007E2807">
              <w:rPr>
                <w:sz w:val="22"/>
                <w:szCs w:val="22"/>
              </w:rPr>
              <w:t>воздушный</w:t>
            </w:r>
          </w:p>
        </w:tc>
        <w:tc>
          <w:tcPr>
            <w:tcW w:w="6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9545B5" w:rsidRDefault="000E4B2F" w:rsidP="00A24CB2">
            <w:pPr>
              <w:spacing w:before="60" w:after="6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  <w:tc>
          <w:tcPr>
            <w:tcW w:w="6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9545B5" w:rsidRDefault="000E4B2F" w:rsidP="00A24CB2">
            <w:pPr>
              <w:spacing w:before="60" w:after="6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110,5</w:t>
            </w:r>
          </w:p>
        </w:tc>
        <w:tc>
          <w:tcPr>
            <w:tcW w:w="6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9545B5" w:rsidRDefault="000E4B2F" w:rsidP="00A24CB2">
            <w:pPr>
              <w:spacing w:before="60" w:after="6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138,2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9545B5" w:rsidRDefault="000E4B2F" w:rsidP="00A24CB2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139,7</w:t>
            </w:r>
          </w:p>
        </w:tc>
      </w:tr>
      <w:tr w:rsidR="001E2288" w:rsidRPr="007E2807" w:rsidTr="00CB79B0">
        <w:trPr>
          <w:jc w:val="center"/>
        </w:trPr>
        <w:tc>
          <w:tcPr>
            <w:tcW w:w="195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E2288" w:rsidRPr="007E2807" w:rsidRDefault="001E2288" w:rsidP="00A24CB2">
            <w:pPr>
              <w:spacing w:before="60" w:after="60" w:line="200" w:lineRule="exact"/>
              <w:ind w:left="170"/>
              <w:jc w:val="left"/>
              <w:rPr>
                <w:szCs w:val="22"/>
              </w:rPr>
            </w:pPr>
            <w:r w:rsidRPr="007E2807">
              <w:rPr>
                <w:sz w:val="22"/>
                <w:szCs w:val="22"/>
              </w:rPr>
              <w:t>трубопроводный</w:t>
            </w:r>
          </w:p>
        </w:tc>
        <w:tc>
          <w:tcPr>
            <w:tcW w:w="68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E2288" w:rsidRPr="009545B5" w:rsidRDefault="000E4B2F" w:rsidP="00A24CB2">
            <w:pPr>
              <w:spacing w:before="60" w:after="6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68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E2288" w:rsidRPr="009545B5" w:rsidRDefault="000E4B2F" w:rsidP="00A24CB2">
            <w:pPr>
              <w:spacing w:before="60" w:after="6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112,9</w:t>
            </w:r>
          </w:p>
        </w:tc>
        <w:tc>
          <w:tcPr>
            <w:tcW w:w="68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E2288" w:rsidRPr="009545B5" w:rsidRDefault="000E4B2F" w:rsidP="00A24CB2">
            <w:pPr>
              <w:spacing w:before="60" w:after="6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130,2</w:t>
            </w:r>
          </w:p>
        </w:tc>
        <w:tc>
          <w:tcPr>
            <w:tcW w:w="98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E2288" w:rsidRPr="009545B5" w:rsidRDefault="000E4B2F" w:rsidP="00A24CB2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134,9</w:t>
            </w:r>
          </w:p>
        </w:tc>
      </w:tr>
    </w:tbl>
    <w:p w:rsidR="008953FC" w:rsidRPr="008953FC" w:rsidRDefault="000948F1" w:rsidP="00E20CB7">
      <w:pPr>
        <w:pStyle w:val="3"/>
        <w:spacing w:before="480" w:line="280" w:lineRule="exact"/>
      </w:pPr>
      <w:r w:rsidRPr="008C58A3">
        <w:t xml:space="preserve">Изменение тарифов на перевозку грузов по видам транспорта </w:t>
      </w:r>
    </w:p>
    <w:p w:rsidR="000948F1" w:rsidRPr="008C58A3" w:rsidRDefault="000948F1" w:rsidP="008953FC">
      <w:pPr>
        <w:pStyle w:val="3"/>
        <w:spacing w:before="120" w:line="280" w:lineRule="exact"/>
        <w:rPr>
          <w:b w:val="0"/>
          <w:i/>
          <w:iCs/>
          <w:sz w:val="20"/>
        </w:rPr>
      </w:pPr>
      <w:r w:rsidRPr="008C58A3">
        <w:rPr>
          <w:b w:val="0"/>
          <w:i/>
          <w:iCs/>
          <w:sz w:val="20"/>
        </w:rPr>
        <w:t>(</w:t>
      </w:r>
      <w:proofErr w:type="gramStart"/>
      <w:r w:rsidRPr="008C58A3">
        <w:rPr>
          <w:b w:val="0"/>
          <w:i/>
          <w:iCs/>
          <w:sz w:val="20"/>
        </w:rPr>
        <w:t>в</w:t>
      </w:r>
      <w:proofErr w:type="gramEnd"/>
      <w:r w:rsidRPr="008C58A3">
        <w:rPr>
          <w:b w:val="0"/>
          <w:i/>
          <w:iCs/>
          <w:sz w:val="20"/>
        </w:rPr>
        <w:t xml:space="preserve"> % </w:t>
      </w:r>
      <w:proofErr w:type="gramStart"/>
      <w:r w:rsidRPr="008C58A3">
        <w:rPr>
          <w:b w:val="0"/>
          <w:i/>
          <w:iCs/>
          <w:sz w:val="20"/>
        </w:rPr>
        <w:t>к</w:t>
      </w:r>
      <w:proofErr w:type="gramEnd"/>
      <w:r w:rsidRPr="008C58A3">
        <w:rPr>
          <w:b w:val="0"/>
          <w:i/>
          <w:iCs/>
          <w:sz w:val="20"/>
        </w:rPr>
        <w:t xml:space="preserve"> декабрю 2014 г.)</w:t>
      </w:r>
    </w:p>
    <w:p w:rsidR="001E2288" w:rsidRDefault="000948F1" w:rsidP="001E2288">
      <w:pPr>
        <w:pStyle w:val="af1"/>
        <w:widowControl/>
        <w:spacing w:before="0" w:after="120" w:line="400" w:lineRule="exact"/>
        <w:rPr>
          <w:rFonts w:ascii="Arial" w:hAnsi="Arial" w:cs="Arial"/>
          <w:bCs/>
          <w:sz w:val="26"/>
          <w:szCs w:val="26"/>
        </w:rPr>
      </w:pPr>
      <w:r>
        <w:rPr>
          <w:rFonts w:ascii="Arial" w:hAnsi="Arial" w:cs="Arial"/>
          <w:bCs/>
          <w:noProof/>
          <w:sz w:val="26"/>
          <w:szCs w:val="26"/>
        </w:rPr>
        <w:drawing>
          <wp:anchor distT="115824" distB="608990" distL="291084" distR="314598" simplePos="0" relativeHeight="251666432" behindDoc="0" locked="0" layoutInCell="1" allowOverlap="1">
            <wp:simplePos x="0" y="0"/>
            <wp:positionH relativeFrom="column">
              <wp:posOffset>-106800</wp:posOffset>
            </wp:positionH>
            <wp:positionV relativeFrom="paragraph">
              <wp:posOffset>36962</wp:posOffset>
            </wp:positionV>
            <wp:extent cx="6116128" cy="3433313"/>
            <wp:effectExtent l="0" t="0" r="0" b="0"/>
            <wp:wrapNone/>
            <wp:docPr id="15" name="Объект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anchor>
        </w:drawing>
      </w:r>
    </w:p>
    <w:p w:rsidR="001E2288" w:rsidRDefault="001E2288" w:rsidP="001E2288">
      <w:pPr>
        <w:pStyle w:val="af1"/>
        <w:widowControl/>
        <w:spacing w:before="0" w:after="120" w:line="400" w:lineRule="exact"/>
        <w:rPr>
          <w:rFonts w:ascii="Arial" w:hAnsi="Arial" w:cs="Arial"/>
          <w:bCs/>
          <w:sz w:val="26"/>
          <w:szCs w:val="26"/>
        </w:rPr>
      </w:pPr>
    </w:p>
    <w:p w:rsidR="001E2288" w:rsidRDefault="001E2288" w:rsidP="001E2288">
      <w:pPr>
        <w:pStyle w:val="af1"/>
        <w:widowControl/>
        <w:spacing w:before="0" w:after="120" w:line="400" w:lineRule="exact"/>
        <w:rPr>
          <w:rFonts w:ascii="Arial" w:hAnsi="Arial" w:cs="Arial"/>
          <w:bCs/>
          <w:sz w:val="26"/>
          <w:szCs w:val="26"/>
        </w:rPr>
      </w:pPr>
    </w:p>
    <w:p w:rsidR="001E2288" w:rsidRDefault="001E2288" w:rsidP="001E2288">
      <w:pPr>
        <w:pStyle w:val="af1"/>
        <w:widowControl/>
        <w:spacing w:before="0" w:after="120" w:line="400" w:lineRule="exact"/>
        <w:rPr>
          <w:rFonts w:ascii="Arial" w:hAnsi="Arial" w:cs="Arial"/>
          <w:bCs/>
          <w:sz w:val="26"/>
          <w:szCs w:val="26"/>
        </w:rPr>
      </w:pPr>
    </w:p>
    <w:p w:rsidR="001E2288" w:rsidRDefault="001E2288" w:rsidP="001E2288">
      <w:pPr>
        <w:widowControl/>
        <w:spacing w:before="0"/>
        <w:jc w:val="left"/>
        <w:rPr>
          <w:rFonts w:ascii="Arial" w:hAnsi="Arial" w:cs="Arial"/>
          <w:bCs/>
          <w:sz w:val="26"/>
          <w:szCs w:val="26"/>
        </w:rPr>
      </w:pPr>
    </w:p>
    <w:p w:rsidR="001E2288" w:rsidRDefault="001E2288" w:rsidP="001E2288">
      <w:pPr>
        <w:widowControl/>
        <w:spacing w:before="0"/>
        <w:jc w:val="left"/>
        <w:rPr>
          <w:rFonts w:ascii="Arial" w:hAnsi="Arial" w:cs="Arial"/>
          <w:b/>
          <w:bCs/>
          <w:sz w:val="26"/>
          <w:szCs w:val="26"/>
        </w:rPr>
      </w:pPr>
    </w:p>
    <w:p w:rsidR="00665936" w:rsidRDefault="00665936" w:rsidP="001E2288">
      <w:pPr>
        <w:pStyle w:val="af1"/>
        <w:widowControl/>
        <w:spacing w:before="240" w:line="240" w:lineRule="exact"/>
        <w:rPr>
          <w:rFonts w:ascii="Arial" w:hAnsi="Arial" w:cs="Arial"/>
          <w:bCs/>
          <w:sz w:val="26"/>
          <w:szCs w:val="26"/>
        </w:rPr>
      </w:pPr>
    </w:p>
    <w:p w:rsidR="00FE6554" w:rsidRDefault="00FE6554" w:rsidP="001E2288">
      <w:pPr>
        <w:pStyle w:val="af1"/>
        <w:widowControl/>
        <w:spacing w:before="240" w:line="240" w:lineRule="exact"/>
        <w:rPr>
          <w:rFonts w:ascii="Arial" w:hAnsi="Arial" w:cs="Arial"/>
          <w:bCs/>
          <w:sz w:val="26"/>
          <w:szCs w:val="26"/>
        </w:rPr>
      </w:pPr>
    </w:p>
    <w:p w:rsidR="00FE6554" w:rsidRDefault="00FE6554" w:rsidP="001E2288">
      <w:pPr>
        <w:pStyle w:val="af1"/>
        <w:widowControl/>
        <w:spacing w:before="240" w:line="240" w:lineRule="exact"/>
        <w:rPr>
          <w:rFonts w:ascii="Arial" w:hAnsi="Arial" w:cs="Arial"/>
          <w:bCs/>
          <w:sz w:val="26"/>
          <w:szCs w:val="26"/>
        </w:rPr>
      </w:pPr>
    </w:p>
    <w:p w:rsidR="000948F1" w:rsidRDefault="000948F1" w:rsidP="001E2288">
      <w:pPr>
        <w:pStyle w:val="af1"/>
        <w:widowControl/>
        <w:spacing w:before="240" w:line="240" w:lineRule="exact"/>
        <w:rPr>
          <w:rFonts w:ascii="Arial" w:hAnsi="Arial" w:cs="Arial"/>
          <w:bCs/>
          <w:sz w:val="26"/>
          <w:szCs w:val="26"/>
        </w:rPr>
      </w:pPr>
    </w:p>
    <w:p w:rsidR="008953FC" w:rsidRDefault="008953FC">
      <w:pPr>
        <w:widowControl/>
        <w:spacing w:before="0"/>
        <w:jc w:val="left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Cs/>
          <w:sz w:val="26"/>
          <w:szCs w:val="26"/>
        </w:rPr>
        <w:br w:type="page"/>
      </w:r>
    </w:p>
    <w:p w:rsidR="001E2288" w:rsidRPr="008C58A3" w:rsidRDefault="001E2288" w:rsidP="00E20CB7">
      <w:pPr>
        <w:pStyle w:val="af1"/>
        <w:widowControl/>
        <w:spacing w:before="360" w:line="240" w:lineRule="exact"/>
        <w:rPr>
          <w:rFonts w:ascii="Arial" w:hAnsi="Arial" w:cs="Arial"/>
          <w:bCs/>
          <w:sz w:val="26"/>
          <w:szCs w:val="26"/>
        </w:rPr>
      </w:pPr>
      <w:r w:rsidRPr="008C58A3">
        <w:rPr>
          <w:rFonts w:ascii="Arial" w:hAnsi="Arial" w:cs="Arial"/>
          <w:bCs/>
          <w:sz w:val="26"/>
          <w:szCs w:val="26"/>
        </w:rPr>
        <w:lastRenderedPageBreak/>
        <w:t>2.5. Индексы тарифов на услуги связи</w:t>
      </w:r>
    </w:p>
    <w:p w:rsidR="001E2288" w:rsidRPr="008C58A3" w:rsidRDefault="00F14398" w:rsidP="001E2288">
      <w:pPr>
        <w:spacing w:line="340" w:lineRule="exact"/>
        <w:ind w:firstLine="709"/>
        <w:rPr>
          <w:bCs/>
          <w:spacing w:val="4"/>
          <w:sz w:val="26"/>
        </w:rPr>
      </w:pPr>
      <w:r>
        <w:rPr>
          <w:bCs/>
          <w:spacing w:val="4"/>
          <w:sz w:val="26"/>
        </w:rPr>
        <w:t>Индекс т</w:t>
      </w:r>
      <w:r w:rsidR="001E2288" w:rsidRPr="008C58A3">
        <w:rPr>
          <w:bCs/>
          <w:spacing w:val="4"/>
          <w:sz w:val="26"/>
        </w:rPr>
        <w:t>ариф</w:t>
      </w:r>
      <w:r>
        <w:rPr>
          <w:bCs/>
          <w:spacing w:val="4"/>
          <w:sz w:val="26"/>
        </w:rPr>
        <w:t>ов</w:t>
      </w:r>
      <w:r w:rsidR="001E2288" w:rsidRPr="008C58A3">
        <w:rPr>
          <w:bCs/>
          <w:spacing w:val="4"/>
          <w:sz w:val="26"/>
        </w:rPr>
        <w:t xml:space="preserve"> на услуги связи для юридических лиц и индивидуальных предпринимателей</w:t>
      </w:r>
      <w:r w:rsidR="00365355" w:rsidRPr="00365355">
        <w:rPr>
          <w:bCs/>
          <w:spacing w:val="4"/>
          <w:sz w:val="26"/>
        </w:rPr>
        <w:t xml:space="preserve"> </w:t>
      </w:r>
      <w:r w:rsidR="001E2288" w:rsidRPr="008C58A3">
        <w:rPr>
          <w:bCs/>
          <w:spacing w:val="4"/>
          <w:sz w:val="26"/>
        </w:rPr>
        <w:t xml:space="preserve">в </w:t>
      </w:r>
      <w:r w:rsidR="000E4B2F">
        <w:rPr>
          <w:bCs/>
          <w:spacing w:val="4"/>
          <w:sz w:val="26"/>
        </w:rPr>
        <w:t>м</w:t>
      </w:r>
      <w:r w:rsidR="00445099">
        <w:rPr>
          <w:bCs/>
          <w:spacing w:val="4"/>
          <w:sz w:val="26"/>
        </w:rPr>
        <w:t>а</w:t>
      </w:r>
      <w:r w:rsidR="00FE6554">
        <w:rPr>
          <w:bCs/>
          <w:spacing w:val="4"/>
          <w:sz w:val="26"/>
        </w:rPr>
        <w:t>е</w:t>
      </w:r>
      <w:r w:rsidR="001E2288" w:rsidRPr="008C58A3">
        <w:rPr>
          <w:bCs/>
          <w:spacing w:val="4"/>
          <w:sz w:val="26"/>
        </w:rPr>
        <w:t xml:space="preserve"> 201</w:t>
      </w:r>
      <w:r w:rsidR="001E2288">
        <w:rPr>
          <w:bCs/>
          <w:spacing w:val="4"/>
          <w:sz w:val="26"/>
        </w:rPr>
        <w:t>6</w:t>
      </w:r>
      <w:r w:rsidR="001E2288" w:rsidRPr="008C58A3">
        <w:rPr>
          <w:bCs/>
          <w:spacing w:val="4"/>
          <w:sz w:val="26"/>
        </w:rPr>
        <w:t xml:space="preserve"> г. по сравнению с </w:t>
      </w:r>
      <w:r w:rsidR="0045247F">
        <w:rPr>
          <w:bCs/>
          <w:spacing w:val="4"/>
          <w:sz w:val="26"/>
        </w:rPr>
        <w:t>апреле</w:t>
      </w:r>
      <w:r w:rsidR="00FE6554">
        <w:rPr>
          <w:bCs/>
          <w:spacing w:val="4"/>
          <w:sz w:val="26"/>
        </w:rPr>
        <w:t>м</w:t>
      </w:r>
      <w:r w:rsidR="001E2288">
        <w:rPr>
          <w:bCs/>
          <w:spacing w:val="4"/>
          <w:sz w:val="26"/>
        </w:rPr>
        <w:t xml:space="preserve"> </w:t>
      </w:r>
      <w:r w:rsidR="001E2288" w:rsidRPr="008C58A3">
        <w:rPr>
          <w:bCs/>
          <w:spacing w:val="4"/>
          <w:sz w:val="26"/>
        </w:rPr>
        <w:t>201</w:t>
      </w:r>
      <w:r w:rsidR="001E2288">
        <w:rPr>
          <w:bCs/>
          <w:spacing w:val="4"/>
          <w:sz w:val="26"/>
        </w:rPr>
        <w:t>6</w:t>
      </w:r>
      <w:r w:rsidR="001E2288" w:rsidRPr="008C58A3">
        <w:rPr>
          <w:bCs/>
          <w:spacing w:val="4"/>
          <w:sz w:val="26"/>
        </w:rPr>
        <w:t xml:space="preserve"> г. </w:t>
      </w:r>
      <w:r w:rsidR="00445099" w:rsidRPr="00445099">
        <w:rPr>
          <w:bCs/>
          <w:spacing w:val="4"/>
          <w:sz w:val="26"/>
        </w:rPr>
        <w:t>составил 1</w:t>
      </w:r>
      <w:r w:rsidR="00445099">
        <w:rPr>
          <w:bCs/>
          <w:spacing w:val="4"/>
          <w:sz w:val="26"/>
        </w:rPr>
        <w:t>01</w:t>
      </w:r>
      <w:r w:rsidR="00445099" w:rsidRPr="00445099">
        <w:rPr>
          <w:bCs/>
          <w:spacing w:val="4"/>
          <w:sz w:val="26"/>
        </w:rPr>
        <w:t>%.</w:t>
      </w:r>
    </w:p>
    <w:p w:rsidR="001E2288" w:rsidRPr="008C58A3" w:rsidRDefault="001E2288" w:rsidP="001E2288">
      <w:pPr>
        <w:widowControl/>
        <w:spacing w:before="240" w:line="300" w:lineRule="exact"/>
        <w:jc w:val="center"/>
        <w:rPr>
          <w:rFonts w:ascii="Arial" w:hAnsi="Arial" w:cs="Arial"/>
          <w:b/>
          <w:spacing w:val="-2"/>
          <w:sz w:val="22"/>
          <w:szCs w:val="22"/>
        </w:rPr>
      </w:pPr>
      <w:r w:rsidRPr="008C58A3">
        <w:rPr>
          <w:rFonts w:ascii="Arial" w:hAnsi="Arial" w:cs="Arial"/>
          <w:b/>
          <w:spacing w:val="-2"/>
          <w:sz w:val="22"/>
          <w:szCs w:val="22"/>
        </w:rPr>
        <w:t xml:space="preserve">Индексы тарифов на услуги связи для юридических лиц и </w:t>
      </w:r>
      <w:r w:rsidRPr="008C58A3">
        <w:rPr>
          <w:rFonts w:ascii="Arial" w:hAnsi="Arial" w:cs="Arial"/>
          <w:b/>
          <w:spacing w:val="-2"/>
          <w:sz w:val="22"/>
          <w:szCs w:val="22"/>
        </w:rPr>
        <w:br/>
        <w:t>индивидуальных предпринимателей</w:t>
      </w:r>
    </w:p>
    <w:p w:rsidR="001E2288" w:rsidRDefault="001E2288" w:rsidP="001E2288">
      <w:pPr>
        <w:spacing w:after="120" w:line="260" w:lineRule="exact"/>
        <w:jc w:val="center"/>
        <w:rPr>
          <w:rFonts w:ascii="Arial" w:hAnsi="Arial" w:cs="Arial"/>
          <w:i/>
          <w:sz w:val="20"/>
        </w:rPr>
      </w:pPr>
      <w:r w:rsidRPr="008C58A3">
        <w:rPr>
          <w:rFonts w:ascii="Arial" w:hAnsi="Arial" w:cs="Arial"/>
          <w:i/>
          <w:sz w:val="20"/>
        </w:rPr>
        <w:t>(в процентах)</w:t>
      </w:r>
    </w:p>
    <w:tbl>
      <w:tblPr>
        <w:tblW w:w="4946" w:type="pct"/>
        <w:jc w:val="center"/>
        <w:tblInd w:w="99" w:type="dxa"/>
        <w:tblLayout w:type="fixed"/>
        <w:tblLook w:val="0000"/>
      </w:tblPr>
      <w:tblGrid>
        <w:gridCol w:w="3459"/>
        <w:gridCol w:w="1323"/>
        <w:gridCol w:w="1323"/>
        <w:gridCol w:w="1325"/>
        <w:gridCol w:w="1757"/>
      </w:tblGrid>
      <w:tr w:rsidR="00445099" w:rsidRPr="00273D7A" w:rsidTr="008953FC">
        <w:trPr>
          <w:trHeight w:val="372"/>
          <w:tblHeader/>
          <w:jc w:val="center"/>
        </w:trPr>
        <w:tc>
          <w:tcPr>
            <w:tcW w:w="18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5099" w:rsidRDefault="00445099" w:rsidP="00A24CB2">
            <w:pPr>
              <w:spacing w:before="60" w:after="60" w:line="200" w:lineRule="exact"/>
              <w:rPr>
                <w:spacing w:val="-2"/>
              </w:rPr>
            </w:pPr>
          </w:p>
        </w:tc>
        <w:tc>
          <w:tcPr>
            <w:tcW w:w="21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099" w:rsidRPr="00273D7A" w:rsidRDefault="0045247F" w:rsidP="00A24CB2">
            <w:pPr>
              <w:spacing w:before="60" w:after="60" w:line="200" w:lineRule="exact"/>
              <w:jc w:val="center"/>
            </w:pPr>
            <w:r>
              <w:rPr>
                <w:sz w:val="22"/>
              </w:rPr>
              <w:t>Май</w:t>
            </w:r>
            <w:r w:rsidR="00445099">
              <w:rPr>
                <w:sz w:val="22"/>
              </w:rPr>
              <w:t xml:space="preserve"> 2016 г. </w:t>
            </w:r>
            <w:proofErr w:type="gramStart"/>
            <w:r w:rsidR="00445099">
              <w:rPr>
                <w:sz w:val="22"/>
              </w:rPr>
              <w:t>к</w:t>
            </w:r>
            <w:proofErr w:type="gramEnd"/>
          </w:p>
        </w:tc>
        <w:tc>
          <w:tcPr>
            <w:tcW w:w="9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5099" w:rsidRPr="008C58A3" w:rsidRDefault="00445099" w:rsidP="0045247F">
            <w:pPr>
              <w:tabs>
                <w:tab w:val="left" w:pos="1593"/>
              </w:tabs>
              <w:spacing w:before="40" w:after="40" w:line="200" w:lineRule="exact"/>
              <w:ind w:left="-57" w:right="-113"/>
              <w:jc w:val="center"/>
            </w:pPr>
            <w:r w:rsidRPr="008C58A3">
              <w:rPr>
                <w:sz w:val="22"/>
              </w:rPr>
              <w:t>Январь-</w:t>
            </w:r>
            <w:r w:rsidR="0045247F">
              <w:rPr>
                <w:sz w:val="22"/>
              </w:rPr>
              <w:t>м</w:t>
            </w:r>
            <w:r>
              <w:rPr>
                <w:sz w:val="22"/>
              </w:rPr>
              <w:t>а</w:t>
            </w:r>
            <w:r w:rsidR="0045247F">
              <w:rPr>
                <w:sz w:val="22"/>
              </w:rPr>
              <w:t>й</w:t>
            </w:r>
            <w:r w:rsidRPr="008C58A3">
              <w:rPr>
                <w:sz w:val="22"/>
              </w:rPr>
              <w:t xml:space="preserve"> </w:t>
            </w:r>
            <w:r w:rsidRPr="008C58A3">
              <w:rPr>
                <w:sz w:val="22"/>
              </w:rPr>
              <w:br/>
              <w:t>201</w:t>
            </w:r>
            <w:r>
              <w:rPr>
                <w:sz w:val="22"/>
              </w:rPr>
              <w:t>6</w:t>
            </w:r>
            <w:r w:rsidRPr="008C58A3">
              <w:rPr>
                <w:sz w:val="22"/>
              </w:rPr>
              <w:t xml:space="preserve"> г. к </w:t>
            </w:r>
            <w:r w:rsidRPr="008C58A3">
              <w:rPr>
                <w:sz w:val="22"/>
              </w:rPr>
              <w:br/>
              <w:t>январю-</w:t>
            </w:r>
            <w:r w:rsidR="0045247F">
              <w:rPr>
                <w:sz w:val="22"/>
              </w:rPr>
              <w:t>м</w:t>
            </w:r>
            <w:r>
              <w:rPr>
                <w:sz w:val="22"/>
              </w:rPr>
              <w:t>аю</w:t>
            </w:r>
            <w:r w:rsidRPr="008C58A3">
              <w:rPr>
                <w:sz w:val="22"/>
              </w:rPr>
              <w:t xml:space="preserve"> </w:t>
            </w:r>
            <w:r w:rsidRPr="008C58A3">
              <w:rPr>
                <w:sz w:val="22"/>
              </w:rPr>
              <w:br/>
              <w:t>201</w:t>
            </w:r>
            <w:r>
              <w:rPr>
                <w:sz w:val="22"/>
              </w:rPr>
              <w:t>5</w:t>
            </w:r>
            <w:r w:rsidRPr="008C58A3">
              <w:rPr>
                <w:sz w:val="22"/>
              </w:rPr>
              <w:t xml:space="preserve"> г.</w:t>
            </w:r>
          </w:p>
        </w:tc>
      </w:tr>
      <w:tr w:rsidR="001E2288" w:rsidTr="008953FC">
        <w:trPr>
          <w:jc w:val="center"/>
        </w:trPr>
        <w:tc>
          <w:tcPr>
            <w:tcW w:w="1883" w:type="pct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A76476" w:rsidRDefault="001E2288" w:rsidP="00A24CB2">
            <w:pPr>
              <w:spacing w:before="60" w:after="60" w:line="260" w:lineRule="exact"/>
              <w:rPr>
                <w:b/>
                <w:noProof/>
              </w:rPr>
            </w:pP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273D7A" w:rsidRDefault="0045247F" w:rsidP="00A24CB2">
            <w:pPr>
              <w:spacing w:before="60" w:after="60" w:line="220" w:lineRule="exact"/>
              <w:jc w:val="center"/>
            </w:pPr>
            <w:r>
              <w:rPr>
                <w:sz w:val="22"/>
              </w:rPr>
              <w:t>апрелю</w:t>
            </w:r>
            <w:r w:rsidR="001E2288" w:rsidRPr="00273D7A">
              <w:rPr>
                <w:sz w:val="22"/>
              </w:rPr>
              <w:br/>
              <w:t>201</w:t>
            </w:r>
            <w:r w:rsidR="001E2288">
              <w:rPr>
                <w:sz w:val="22"/>
              </w:rPr>
              <w:t>6</w:t>
            </w:r>
            <w:r w:rsidR="001E2288" w:rsidRPr="00273D7A">
              <w:rPr>
                <w:sz w:val="22"/>
              </w:rPr>
              <w:t xml:space="preserve"> г.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273D7A" w:rsidRDefault="001E2288" w:rsidP="00A24CB2">
            <w:pPr>
              <w:spacing w:before="60" w:after="60" w:line="220" w:lineRule="exact"/>
              <w:jc w:val="center"/>
            </w:pPr>
            <w:r w:rsidRPr="00273D7A">
              <w:rPr>
                <w:sz w:val="22"/>
              </w:rPr>
              <w:t>декабрю</w:t>
            </w:r>
            <w:r w:rsidRPr="00273D7A">
              <w:rPr>
                <w:sz w:val="22"/>
              </w:rPr>
              <w:br/>
              <w:t>201</w:t>
            </w:r>
            <w:r>
              <w:rPr>
                <w:sz w:val="22"/>
              </w:rPr>
              <w:t>5</w:t>
            </w:r>
            <w:r w:rsidRPr="00273D7A">
              <w:rPr>
                <w:sz w:val="22"/>
              </w:rPr>
              <w:t xml:space="preserve"> г.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273D7A" w:rsidRDefault="0045247F" w:rsidP="0045247F">
            <w:pPr>
              <w:spacing w:before="60" w:after="60" w:line="220" w:lineRule="exact"/>
              <w:jc w:val="center"/>
            </w:pPr>
            <w:r>
              <w:rPr>
                <w:sz w:val="22"/>
              </w:rPr>
              <w:t>м</w:t>
            </w:r>
            <w:r w:rsidR="00445099">
              <w:rPr>
                <w:sz w:val="22"/>
              </w:rPr>
              <w:t>аю</w:t>
            </w:r>
            <w:r w:rsidR="001E2288" w:rsidRPr="00273D7A">
              <w:rPr>
                <w:sz w:val="22"/>
              </w:rPr>
              <w:br/>
              <w:t>201</w:t>
            </w:r>
            <w:r w:rsidR="001E2288">
              <w:rPr>
                <w:sz w:val="22"/>
              </w:rPr>
              <w:t>5</w:t>
            </w:r>
            <w:r w:rsidR="001E2288" w:rsidRPr="00273D7A">
              <w:rPr>
                <w:sz w:val="22"/>
              </w:rPr>
              <w:t xml:space="preserve"> г.</w:t>
            </w:r>
          </w:p>
        </w:tc>
        <w:tc>
          <w:tcPr>
            <w:tcW w:w="956" w:type="pct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Default="001E2288" w:rsidP="00A24CB2">
            <w:pPr>
              <w:spacing w:before="60" w:after="60" w:line="260" w:lineRule="exact"/>
              <w:jc w:val="right"/>
              <w:rPr>
                <w:b/>
              </w:rPr>
            </w:pPr>
          </w:p>
        </w:tc>
      </w:tr>
      <w:tr w:rsidR="001E2288" w:rsidTr="008953FC">
        <w:trPr>
          <w:trHeight w:val="259"/>
          <w:jc w:val="center"/>
        </w:trPr>
        <w:tc>
          <w:tcPr>
            <w:tcW w:w="18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A76476" w:rsidRDefault="001E2288" w:rsidP="00A24CB2">
            <w:pPr>
              <w:spacing w:before="80" w:after="60" w:line="200" w:lineRule="exact"/>
              <w:rPr>
                <w:b/>
                <w:noProof/>
              </w:rPr>
            </w:pPr>
            <w:r w:rsidRPr="00A76476">
              <w:rPr>
                <w:b/>
                <w:noProof/>
                <w:sz w:val="22"/>
              </w:rPr>
              <w:t>Услуги связи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2B4B28" w:rsidRDefault="0045247F" w:rsidP="002B4B28">
            <w:pPr>
              <w:spacing w:before="80" w:after="60" w:line="200" w:lineRule="exact"/>
              <w:ind w:right="2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101,0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2B4B28" w:rsidRDefault="0045247F" w:rsidP="00A24CB2">
            <w:pPr>
              <w:spacing w:before="80" w:after="6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102,7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2B4B28" w:rsidRDefault="0045247F" w:rsidP="00A24CB2">
            <w:pPr>
              <w:spacing w:before="80" w:after="6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113,0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2B4B28" w:rsidRDefault="0045247F" w:rsidP="00A24CB2">
            <w:pPr>
              <w:spacing w:before="80" w:after="60" w:line="20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117,1</w:t>
            </w:r>
          </w:p>
        </w:tc>
      </w:tr>
      <w:tr w:rsidR="001E2288" w:rsidTr="008953FC">
        <w:trPr>
          <w:jc w:val="center"/>
        </w:trPr>
        <w:tc>
          <w:tcPr>
            <w:tcW w:w="18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273D7A" w:rsidRDefault="001E2288" w:rsidP="00A24CB2">
            <w:pPr>
              <w:spacing w:before="80" w:after="60" w:line="200" w:lineRule="exact"/>
              <w:ind w:left="340"/>
              <w:rPr>
                <w:noProof/>
              </w:rPr>
            </w:pPr>
            <w:r w:rsidRPr="00273D7A">
              <w:rPr>
                <w:noProof/>
                <w:sz w:val="22"/>
              </w:rPr>
              <w:t>почтовая связь</w:t>
            </w:r>
          </w:p>
        </w:tc>
        <w:tc>
          <w:tcPr>
            <w:tcW w:w="7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2B4B28" w:rsidRDefault="0045247F" w:rsidP="002B4B28">
            <w:pPr>
              <w:spacing w:before="80" w:after="60" w:line="200" w:lineRule="exact"/>
              <w:ind w:right="2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7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2B4B28" w:rsidRDefault="0045247F" w:rsidP="00A24CB2">
            <w:pPr>
              <w:spacing w:before="8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7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2B4B28" w:rsidRDefault="0045247F" w:rsidP="00A24CB2">
            <w:pPr>
              <w:spacing w:before="8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9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2B4B28" w:rsidRDefault="0045247F" w:rsidP="00A24CB2">
            <w:pPr>
              <w:spacing w:before="8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108,4</w:t>
            </w:r>
          </w:p>
        </w:tc>
      </w:tr>
      <w:tr w:rsidR="001E2288" w:rsidTr="008953FC">
        <w:trPr>
          <w:jc w:val="center"/>
        </w:trPr>
        <w:tc>
          <w:tcPr>
            <w:tcW w:w="18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273D7A" w:rsidRDefault="001E2288" w:rsidP="00A24CB2">
            <w:pPr>
              <w:spacing w:before="80" w:after="60" w:line="200" w:lineRule="exact"/>
              <w:ind w:left="340"/>
              <w:jc w:val="left"/>
              <w:rPr>
                <w:noProof/>
              </w:rPr>
            </w:pPr>
            <w:r w:rsidRPr="00273D7A">
              <w:rPr>
                <w:noProof/>
                <w:sz w:val="22"/>
              </w:rPr>
              <w:t>местная телефонная связь</w:t>
            </w:r>
          </w:p>
        </w:tc>
        <w:tc>
          <w:tcPr>
            <w:tcW w:w="7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2B4B28" w:rsidRDefault="0045247F" w:rsidP="002B4B28">
            <w:pPr>
              <w:spacing w:before="80" w:after="60" w:line="200" w:lineRule="exact"/>
              <w:ind w:right="2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7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2B4B28" w:rsidRDefault="0045247F" w:rsidP="00A24CB2">
            <w:pPr>
              <w:spacing w:before="8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7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2B4B28" w:rsidRDefault="0045247F" w:rsidP="00A24CB2">
            <w:pPr>
              <w:spacing w:before="8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115,4</w:t>
            </w:r>
          </w:p>
        </w:tc>
        <w:tc>
          <w:tcPr>
            <w:tcW w:w="9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2B4B28" w:rsidRDefault="0045247F" w:rsidP="00A24CB2">
            <w:pPr>
              <w:spacing w:before="8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125,2</w:t>
            </w:r>
          </w:p>
        </w:tc>
      </w:tr>
      <w:tr w:rsidR="001E2288" w:rsidTr="008953FC">
        <w:trPr>
          <w:jc w:val="center"/>
        </w:trPr>
        <w:tc>
          <w:tcPr>
            <w:tcW w:w="18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273D7A" w:rsidRDefault="001E2288" w:rsidP="00A24CB2">
            <w:pPr>
              <w:spacing w:before="80" w:after="60" w:line="200" w:lineRule="exact"/>
              <w:ind w:left="340"/>
              <w:jc w:val="left"/>
              <w:rPr>
                <w:noProof/>
              </w:rPr>
            </w:pPr>
            <w:r w:rsidRPr="00273D7A">
              <w:rPr>
                <w:noProof/>
                <w:sz w:val="22"/>
              </w:rPr>
              <w:t xml:space="preserve">междугородная и международная телефонная связь </w:t>
            </w:r>
          </w:p>
        </w:tc>
        <w:tc>
          <w:tcPr>
            <w:tcW w:w="7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2B4B28" w:rsidRDefault="0045247F" w:rsidP="002B4B28">
            <w:pPr>
              <w:spacing w:before="80" w:after="60" w:line="200" w:lineRule="exact"/>
              <w:ind w:right="2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7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2B4B28" w:rsidRDefault="0045247F" w:rsidP="00A24CB2">
            <w:pPr>
              <w:spacing w:before="8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7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2B4B28" w:rsidRDefault="0045247F" w:rsidP="00A24CB2">
            <w:pPr>
              <w:spacing w:before="8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112,0</w:t>
            </w:r>
          </w:p>
        </w:tc>
        <w:tc>
          <w:tcPr>
            <w:tcW w:w="9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2B4B28" w:rsidRDefault="0045247F" w:rsidP="00A24CB2">
            <w:pPr>
              <w:spacing w:before="8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117,9</w:t>
            </w:r>
          </w:p>
        </w:tc>
      </w:tr>
      <w:tr w:rsidR="001E2288" w:rsidTr="008953FC">
        <w:trPr>
          <w:jc w:val="center"/>
        </w:trPr>
        <w:tc>
          <w:tcPr>
            <w:tcW w:w="18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273D7A" w:rsidRDefault="001E2288" w:rsidP="00A24CB2">
            <w:pPr>
              <w:spacing w:before="80" w:after="60" w:line="200" w:lineRule="exact"/>
              <w:ind w:left="340"/>
              <w:jc w:val="left"/>
              <w:rPr>
                <w:noProof/>
              </w:rPr>
            </w:pPr>
            <w:r w:rsidRPr="00273D7A">
              <w:rPr>
                <w:noProof/>
                <w:sz w:val="22"/>
              </w:rPr>
              <w:t>сотовая подвижная электросвязь</w:t>
            </w:r>
          </w:p>
        </w:tc>
        <w:tc>
          <w:tcPr>
            <w:tcW w:w="7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2B4B28" w:rsidRDefault="0045247F" w:rsidP="002B4B28">
            <w:pPr>
              <w:spacing w:before="80" w:after="60" w:line="200" w:lineRule="exact"/>
              <w:ind w:right="2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104,4</w:t>
            </w:r>
          </w:p>
        </w:tc>
        <w:tc>
          <w:tcPr>
            <w:tcW w:w="7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2B4B28" w:rsidRDefault="0045247F" w:rsidP="00A24CB2">
            <w:pPr>
              <w:spacing w:before="8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109,3</w:t>
            </w:r>
          </w:p>
        </w:tc>
        <w:tc>
          <w:tcPr>
            <w:tcW w:w="7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2B4B28" w:rsidRDefault="0045247F" w:rsidP="00A24CB2">
            <w:pPr>
              <w:spacing w:before="8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133,6</w:t>
            </w:r>
          </w:p>
        </w:tc>
        <w:tc>
          <w:tcPr>
            <w:tcW w:w="9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2B4B28" w:rsidRDefault="0045247F" w:rsidP="00A24CB2">
            <w:pPr>
              <w:spacing w:before="8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125,6</w:t>
            </w:r>
          </w:p>
        </w:tc>
      </w:tr>
      <w:tr w:rsidR="001E2288" w:rsidTr="008953FC">
        <w:trPr>
          <w:jc w:val="center"/>
        </w:trPr>
        <w:tc>
          <w:tcPr>
            <w:tcW w:w="188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E2288" w:rsidRPr="00273D7A" w:rsidRDefault="001E2288" w:rsidP="00A24CB2">
            <w:pPr>
              <w:spacing w:before="80" w:after="60" w:line="200" w:lineRule="exact"/>
              <w:ind w:left="340"/>
              <w:jc w:val="left"/>
              <w:rPr>
                <w:noProof/>
              </w:rPr>
            </w:pPr>
            <w:r w:rsidRPr="00273D7A">
              <w:rPr>
                <w:noProof/>
                <w:sz w:val="22"/>
              </w:rPr>
              <w:t>сеть Интернет</w:t>
            </w:r>
          </w:p>
        </w:tc>
        <w:tc>
          <w:tcPr>
            <w:tcW w:w="72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E2288" w:rsidRPr="002B4B28" w:rsidRDefault="0045247F" w:rsidP="002B4B28">
            <w:pPr>
              <w:spacing w:before="80" w:after="60" w:line="200" w:lineRule="exact"/>
              <w:ind w:right="2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72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E2288" w:rsidRPr="002B4B28" w:rsidRDefault="0045247F" w:rsidP="00A24CB2">
            <w:pPr>
              <w:spacing w:before="8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72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E2288" w:rsidRPr="002B4B28" w:rsidRDefault="0045247F" w:rsidP="00A24CB2">
            <w:pPr>
              <w:spacing w:before="8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108,3</w:t>
            </w:r>
          </w:p>
        </w:tc>
        <w:tc>
          <w:tcPr>
            <w:tcW w:w="95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E2288" w:rsidRPr="002B4B28" w:rsidRDefault="0045247F" w:rsidP="00A24CB2">
            <w:pPr>
              <w:spacing w:before="8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115,7</w:t>
            </w:r>
          </w:p>
        </w:tc>
      </w:tr>
    </w:tbl>
    <w:p w:rsidR="001E2288" w:rsidRPr="008C58A3" w:rsidRDefault="001E2288" w:rsidP="000C5E24">
      <w:pPr>
        <w:pStyle w:val="af1"/>
        <w:widowControl/>
        <w:spacing w:before="480" w:after="120" w:line="260" w:lineRule="exact"/>
        <w:rPr>
          <w:rFonts w:ascii="Arial" w:hAnsi="Arial" w:cs="Arial"/>
          <w:bCs/>
          <w:color w:val="000000"/>
          <w:sz w:val="26"/>
          <w:szCs w:val="26"/>
        </w:rPr>
      </w:pPr>
      <w:r w:rsidRPr="008C58A3">
        <w:rPr>
          <w:rFonts w:ascii="Arial" w:hAnsi="Arial" w:cs="Arial"/>
          <w:bCs/>
          <w:color w:val="000000"/>
          <w:sz w:val="26"/>
          <w:szCs w:val="26"/>
        </w:rPr>
        <w:t>2.6. Индексы цен оптовых продаж товаров (продукции)</w:t>
      </w:r>
    </w:p>
    <w:p w:rsidR="001E2288" w:rsidRPr="0014381C" w:rsidRDefault="001E2288" w:rsidP="008953FC">
      <w:pPr>
        <w:spacing w:before="0" w:after="60" w:line="340" w:lineRule="exact"/>
        <w:ind w:firstLine="709"/>
        <w:rPr>
          <w:bCs/>
          <w:color w:val="000000"/>
          <w:spacing w:val="4"/>
          <w:sz w:val="26"/>
        </w:rPr>
      </w:pPr>
      <w:r w:rsidRPr="002235E7">
        <w:rPr>
          <w:bCs/>
          <w:color w:val="000000"/>
          <w:spacing w:val="4"/>
          <w:sz w:val="26"/>
        </w:rPr>
        <w:t>Индекс цен</w:t>
      </w:r>
      <w:r w:rsidRPr="00780451">
        <w:rPr>
          <w:bCs/>
          <w:color w:val="000000"/>
          <w:spacing w:val="4"/>
          <w:sz w:val="26"/>
        </w:rPr>
        <w:t xml:space="preserve"> оптовых продаж товаров (продукции) </w:t>
      </w:r>
      <w:r w:rsidRPr="00F86A29">
        <w:rPr>
          <w:bCs/>
          <w:color w:val="000000"/>
          <w:spacing w:val="4"/>
          <w:sz w:val="26"/>
        </w:rPr>
        <w:t xml:space="preserve">в </w:t>
      </w:r>
      <w:r w:rsidR="00532EF3">
        <w:rPr>
          <w:bCs/>
          <w:color w:val="000000"/>
          <w:spacing w:val="4"/>
          <w:sz w:val="26"/>
        </w:rPr>
        <w:t>м</w:t>
      </w:r>
      <w:r w:rsidR="00445099">
        <w:rPr>
          <w:bCs/>
          <w:color w:val="000000"/>
          <w:spacing w:val="4"/>
          <w:sz w:val="26"/>
        </w:rPr>
        <w:t>а</w:t>
      </w:r>
      <w:r w:rsidR="00FE6554">
        <w:rPr>
          <w:bCs/>
          <w:color w:val="000000"/>
          <w:spacing w:val="4"/>
          <w:sz w:val="26"/>
        </w:rPr>
        <w:t>е</w:t>
      </w:r>
      <w:r w:rsidRPr="00F86A29">
        <w:rPr>
          <w:bCs/>
          <w:color w:val="000000"/>
          <w:spacing w:val="4"/>
          <w:sz w:val="26"/>
        </w:rPr>
        <w:t xml:space="preserve"> 201</w:t>
      </w:r>
      <w:r>
        <w:rPr>
          <w:bCs/>
          <w:color w:val="000000"/>
          <w:spacing w:val="4"/>
          <w:sz w:val="26"/>
        </w:rPr>
        <w:t>6</w:t>
      </w:r>
      <w:r w:rsidRPr="00F86A29">
        <w:rPr>
          <w:bCs/>
          <w:color w:val="000000"/>
          <w:spacing w:val="4"/>
          <w:sz w:val="26"/>
        </w:rPr>
        <w:t xml:space="preserve"> г. по сравнению с </w:t>
      </w:r>
      <w:r w:rsidR="00532EF3">
        <w:rPr>
          <w:bCs/>
          <w:color w:val="000000"/>
          <w:spacing w:val="4"/>
          <w:sz w:val="26"/>
        </w:rPr>
        <w:t>апреле</w:t>
      </w:r>
      <w:r w:rsidR="00FE6554">
        <w:rPr>
          <w:bCs/>
          <w:color w:val="000000"/>
          <w:spacing w:val="4"/>
          <w:sz w:val="26"/>
        </w:rPr>
        <w:t>м</w:t>
      </w:r>
      <w:r w:rsidRPr="00F86A29">
        <w:rPr>
          <w:bCs/>
          <w:color w:val="000000"/>
          <w:spacing w:val="4"/>
          <w:sz w:val="26"/>
        </w:rPr>
        <w:t xml:space="preserve"> 201</w:t>
      </w:r>
      <w:r>
        <w:rPr>
          <w:bCs/>
          <w:color w:val="000000"/>
          <w:spacing w:val="4"/>
          <w:sz w:val="26"/>
        </w:rPr>
        <w:t>6</w:t>
      </w:r>
      <w:r w:rsidRPr="00F86A29">
        <w:rPr>
          <w:bCs/>
          <w:color w:val="000000"/>
          <w:spacing w:val="4"/>
          <w:sz w:val="26"/>
        </w:rPr>
        <w:t xml:space="preserve"> г. составил </w:t>
      </w:r>
      <w:r w:rsidR="00532EF3">
        <w:rPr>
          <w:bCs/>
          <w:color w:val="000000"/>
          <w:spacing w:val="4"/>
          <w:sz w:val="26"/>
        </w:rPr>
        <w:t>101</w:t>
      </w:r>
      <w:r w:rsidRPr="00F86A29">
        <w:rPr>
          <w:bCs/>
          <w:color w:val="000000"/>
          <w:spacing w:val="4"/>
          <w:sz w:val="26"/>
        </w:rPr>
        <w:t>%</w:t>
      </w:r>
      <w:r>
        <w:rPr>
          <w:bCs/>
          <w:color w:val="000000"/>
          <w:spacing w:val="4"/>
          <w:sz w:val="26"/>
        </w:rPr>
        <w:t>.</w:t>
      </w:r>
    </w:p>
    <w:p w:rsidR="001E2288" w:rsidRPr="008C58A3" w:rsidRDefault="001E2288" w:rsidP="001E2288">
      <w:pPr>
        <w:spacing w:before="240" w:line="280" w:lineRule="exact"/>
        <w:jc w:val="center"/>
        <w:rPr>
          <w:rFonts w:ascii="Arial" w:hAnsi="Arial" w:cs="Arial"/>
          <w:b/>
          <w:bCs/>
          <w:color w:val="000000"/>
          <w:spacing w:val="4"/>
          <w:sz w:val="22"/>
          <w:szCs w:val="22"/>
        </w:rPr>
      </w:pPr>
      <w:r w:rsidRPr="008C58A3">
        <w:rPr>
          <w:rFonts w:ascii="Arial" w:hAnsi="Arial" w:cs="Arial"/>
          <w:b/>
          <w:bCs/>
          <w:color w:val="000000"/>
          <w:spacing w:val="4"/>
          <w:sz w:val="22"/>
          <w:szCs w:val="22"/>
        </w:rPr>
        <w:t>Индексы цен оптовых продаж товаров (продукции)</w:t>
      </w:r>
      <w:r w:rsidRPr="008C58A3">
        <w:rPr>
          <w:rFonts w:ascii="Arial" w:hAnsi="Arial" w:cs="Arial"/>
          <w:b/>
          <w:bCs/>
          <w:color w:val="000000"/>
          <w:spacing w:val="4"/>
          <w:sz w:val="22"/>
          <w:szCs w:val="22"/>
        </w:rPr>
        <w:br/>
        <w:t>по областям и г</w:t>
      </w:r>
      <w:proofErr w:type="gramStart"/>
      <w:r w:rsidRPr="008C58A3">
        <w:rPr>
          <w:rFonts w:ascii="Arial" w:hAnsi="Arial" w:cs="Arial"/>
          <w:b/>
          <w:bCs/>
          <w:color w:val="000000"/>
          <w:spacing w:val="4"/>
          <w:sz w:val="22"/>
          <w:szCs w:val="22"/>
        </w:rPr>
        <w:t>.М</w:t>
      </w:r>
      <w:proofErr w:type="gramEnd"/>
      <w:r w:rsidRPr="008C58A3">
        <w:rPr>
          <w:rFonts w:ascii="Arial" w:hAnsi="Arial" w:cs="Arial"/>
          <w:b/>
          <w:bCs/>
          <w:color w:val="000000"/>
          <w:spacing w:val="4"/>
          <w:sz w:val="22"/>
          <w:szCs w:val="22"/>
        </w:rPr>
        <w:t xml:space="preserve">инску </w:t>
      </w:r>
    </w:p>
    <w:p w:rsidR="001E2288" w:rsidRPr="00ED0742" w:rsidRDefault="001E2288" w:rsidP="001E2288">
      <w:pPr>
        <w:spacing w:after="120" w:line="220" w:lineRule="exact"/>
        <w:jc w:val="center"/>
        <w:rPr>
          <w:rFonts w:ascii="Arial" w:hAnsi="Arial" w:cs="Arial"/>
          <w:i/>
          <w:sz w:val="20"/>
        </w:rPr>
      </w:pPr>
      <w:r w:rsidRPr="008C58A3">
        <w:rPr>
          <w:rFonts w:ascii="Arial" w:hAnsi="Arial" w:cs="Arial"/>
          <w:i/>
          <w:sz w:val="20"/>
        </w:rPr>
        <w:t>(в процентах)</w:t>
      </w:r>
    </w:p>
    <w:tbl>
      <w:tblPr>
        <w:tblW w:w="9153" w:type="dxa"/>
        <w:jc w:val="center"/>
        <w:tblInd w:w="-338" w:type="dxa"/>
        <w:tblLayout w:type="fixed"/>
        <w:tblCellMar>
          <w:left w:w="54" w:type="dxa"/>
          <w:right w:w="54" w:type="dxa"/>
        </w:tblCellMar>
        <w:tblLook w:val="0000"/>
      </w:tblPr>
      <w:tblGrid>
        <w:gridCol w:w="3010"/>
        <w:gridCol w:w="1414"/>
        <w:gridCol w:w="1439"/>
        <w:gridCol w:w="1428"/>
        <w:gridCol w:w="1862"/>
      </w:tblGrid>
      <w:tr w:rsidR="00445099" w:rsidTr="00A24CB2">
        <w:trPr>
          <w:cantSplit/>
          <w:trHeight w:val="370"/>
          <w:tblHeader/>
          <w:jc w:val="center"/>
        </w:trPr>
        <w:tc>
          <w:tcPr>
            <w:tcW w:w="30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5099" w:rsidRDefault="00445099" w:rsidP="00A24CB2">
            <w:pPr>
              <w:spacing w:before="60" w:after="100" w:line="200" w:lineRule="exact"/>
              <w:jc w:val="center"/>
            </w:pPr>
          </w:p>
        </w:tc>
        <w:tc>
          <w:tcPr>
            <w:tcW w:w="4281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445099" w:rsidRPr="00273D7A" w:rsidRDefault="00532EF3" w:rsidP="00A24CB2">
            <w:pPr>
              <w:spacing w:before="60" w:after="60" w:line="200" w:lineRule="exact"/>
              <w:jc w:val="center"/>
            </w:pPr>
            <w:r>
              <w:rPr>
                <w:sz w:val="22"/>
              </w:rPr>
              <w:t>Май</w:t>
            </w:r>
            <w:r w:rsidR="00445099">
              <w:rPr>
                <w:sz w:val="22"/>
              </w:rPr>
              <w:t xml:space="preserve"> 2016 г. </w:t>
            </w:r>
            <w:proofErr w:type="gramStart"/>
            <w:r w:rsidR="00445099">
              <w:rPr>
                <w:sz w:val="22"/>
              </w:rPr>
              <w:t>к</w:t>
            </w:r>
            <w:proofErr w:type="gramEnd"/>
          </w:p>
        </w:tc>
        <w:tc>
          <w:tcPr>
            <w:tcW w:w="18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5099" w:rsidRPr="008C58A3" w:rsidRDefault="00445099" w:rsidP="00532EF3">
            <w:pPr>
              <w:tabs>
                <w:tab w:val="left" w:pos="1593"/>
              </w:tabs>
              <w:spacing w:before="40" w:after="40" w:line="200" w:lineRule="exact"/>
              <w:ind w:left="-57" w:right="-113"/>
              <w:jc w:val="center"/>
            </w:pPr>
            <w:r w:rsidRPr="008C58A3">
              <w:rPr>
                <w:sz w:val="22"/>
              </w:rPr>
              <w:t>Январь-</w:t>
            </w:r>
            <w:r w:rsidR="00532EF3">
              <w:rPr>
                <w:sz w:val="22"/>
              </w:rPr>
              <w:t>м</w:t>
            </w:r>
            <w:r>
              <w:rPr>
                <w:sz w:val="22"/>
              </w:rPr>
              <w:t>а</w:t>
            </w:r>
            <w:r w:rsidR="00532EF3">
              <w:rPr>
                <w:sz w:val="22"/>
              </w:rPr>
              <w:t>й</w:t>
            </w:r>
            <w:r w:rsidRPr="008C58A3">
              <w:rPr>
                <w:sz w:val="22"/>
              </w:rPr>
              <w:t xml:space="preserve"> </w:t>
            </w:r>
            <w:r w:rsidRPr="008C58A3">
              <w:rPr>
                <w:sz w:val="22"/>
              </w:rPr>
              <w:br/>
              <w:t>201</w:t>
            </w:r>
            <w:r>
              <w:rPr>
                <w:sz w:val="22"/>
              </w:rPr>
              <w:t>6</w:t>
            </w:r>
            <w:r w:rsidRPr="008C58A3">
              <w:rPr>
                <w:sz w:val="22"/>
              </w:rPr>
              <w:t xml:space="preserve"> г. к </w:t>
            </w:r>
            <w:r w:rsidRPr="008C58A3">
              <w:rPr>
                <w:sz w:val="22"/>
              </w:rPr>
              <w:br/>
              <w:t>январю-</w:t>
            </w:r>
            <w:r w:rsidR="00532EF3">
              <w:rPr>
                <w:sz w:val="22"/>
              </w:rPr>
              <w:t>м</w:t>
            </w:r>
            <w:r>
              <w:rPr>
                <w:sz w:val="22"/>
              </w:rPr>
              <w:t>аю</w:t>
            </w:r>
            <w:r w:rsidRPr="008C58A3">
              <w:rPr>
                <w:sz w:val="22"/>
              </w:rPr>
              <w:t xml:space="preserve"> </w:t>
            </w:r>
            <w:r w:rsidRPr="008C58A3">
              <w:rPr>
                <w:sz w:val="22"/>
              </w:rPr>
              <w:br/>
              <w:t>201</w:t>
            </w:r>
            <w:r>
              <w:rPr>
                <w:sz w:val="22"/>
              </w:rPr>
              <w:t>5</w:t>
            </w:r>
            <w:r w:rsidRPr="008C58A3">
              <w:rPr>
                <w:sz w:val="22"/>
              </w:rPr>
              <w:t xml:space="preserve"> г.</w:t>
            </w:r>
          </w:p>
        </w:tc>
      </w:tr>
      <w:tr w:rsidR="001E2288" w:rsidTr="00A24CB2">
        <w:trPr>
          <w:cantSplit/>
          <w:trHeight w:val="193"/>
          <w:tblHeader/>
          <w:jc w:val="center"/>
        </w:trPr>
        <w:tc>
          <w:tcPr>
            <w:tcW w:w="30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2288" w:rsidRDefault="001E2288" w:rsidP="00A24CB2">
            <w:pPr>
              <w:spacing w:before="100" w:after="100" w:line="220" w:lineRule="exact"/>
              <w:jc w:val="center"/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E2288" w:rsidRPr="00273D7A" w:rsidRDefault="00532EF3" w:rsidP="00A24CB2">
            <w:pPr>
              <w:spacing w:before="0" w:line="200" w:lineRule="exact"/>
              <w:jc w:val="center"/>
            </w:pPr>
            <w:r>
              <w:rPr>
                <w:sz w:val="22"/>
              </w:rPr>
              <w:t>апрелю</w:t>
            </w:r>
            <w:r w:rsidR="001E2288" w:rsidRPr="00273D7A">
              <w:rPr>
                <w:sz w:val="22"/>
              </w:rPr>
              <w:br/>
              <w:t>201</w:t>
            </w:r>
            <w:r w:rsidR="001E2288">
              <w:rPr>
                <w:sz w:val="22"/>
              </w:rPr>
              <w:t>6</w:t>
            </w:r>
            <w:r w:rsidR="001E2288" w:rsidRPr="00273D7A">
              <w:rPr>
                <w:sz w:val="22"/>
              </w:rPr>
              <w:t xml:space="preserve"> г.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E2288" w:rsidRPr="00273D7A" w:rsidRDefault="001E2288" w:rsidP="00A24CB2">
            <w:pPr>
              <w:spacing w:before="0" w:line="200" w:lineRule="exact"/>
              <w:jc w:val="center"/>
            </w:pPr>
            <w:r w:rsidRPr="00273D7A">
              <w:rPr>
                <w:sz w:val="22"/>
              </w:rPr>
              <w:t>декабрю</w:t>
            </w:r>
            <w:r w:rsidRPr="00273D7A">
              <w:rPr>
                <w:sz w:val="22"/>
              </w:rPr>
              <w:br/>
              <w:t>201</w:t>
            </w:r>
            <w:r>
              <w:rPr>
                <w:sz w:val="22"/>
              </w:rPr>
              <w:t>5</w:t>
            </w:r>
            <w:r w:rsidRPr="00273D7A">
              <w:rPr>
                <w:sz w:val="22"/>
              </w:rPr>
              <w:t xml:space="preserve"> г.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E2288" w:rsidRPr="00273D7A" w:rsidRDefault="00532EF3" w:rsidP="00532EF3">
            <w:pPr>
              <w:spacing w:before="0" w:line="200" w:lineRule="exact"/>
              <w:jc w:val="center"/>
            </w:pPr>
            <w:r>
              <w:rPr>
                <w:sz w:val="22"/>
              </w:rPr>
              <w:t>м</w:t>
            </w:r>
            <w:r w:rsidR="00445099">
              <w:rPr>
                <w:sz w:val="22"/>
              </w:rPr>
              <w:t>аю</w:t>
            </w:r>
            <w:r w:rsidR="001E2288" w:rsidRPr="00273D7A">
              <w:rPr>
                <w:sz w:val="22"/>
              </w:rPr>
              <w:br/>
              <w:t>201</w:t>
            </w:r>
            <w:r w:rsidR="001E2288">
              <w:rPr>
                <w:sz w:val="22"/>
              </w:rPr>
              <w:t>5</w:t>
            </w:r>
            <w:r w:rsidR="001E2288" w:rsidRPr="00273D7A">
              <w:rPr>
                <w:sz w:val="22"/>
              </w:rPr>
              <w:t xml:space="preserve"> г.</w:t>
            </w:r>
          </w:p>
        </w:tc>
        <w:tc>
          <w:tcPr>
            <w:tcW w:w="18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2288" w:rsidRPr="00273D7A" w:rsidRDefault="001E2288" w:rsidP="00A24CB2">
            <w:pPr>
              <w:spacing w:before="0" w:line="220" w:lineRule="exact"/>
              <w:jc w:val="center"/>
            </w:pPr>
          </w:p>
        </w:tc>
      </w:tr>
      <w:tr w:rsidR="001E2288" w:rsidTr="00A24CB2">
        <w:trPr>
          <w:cantSplit/>
          <w:jc w:val="center"/>
        </w:trPr>
        <w:tc>
          <w:tcPr>
            <w:tcW w:w="30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1F3083" w:rsidRDefault="001E2288" w:rsidP="008953FC">
            <w:pPr>
              <w:spacing w:before="60" w:after="60" w:line="200" w:lineRule="exact"/>
              <w:rPr>
                <w:b/>
              </w:rPr>
            </w:pPr>
            <w:r w:rsidRPr="001F3083">
              <w:rPr>
                <w:b/>
                <w:sz w:val="22"/>
              </w:rPr>
              <w:t>Республика Беларусь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1E2288" w:rsidRPr="00CB15B3" w:rsidRDefault="00532EF3" w:rsidP="008953FC">
            <w:pPr>
              <w:spacing w:before="60" w:after="60" w:line="20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CB15B3" w:rsidRDefault="00532EF3" w:rsidP="008953FC">
            <w:pPr>
              <w:spacing w:before="60" w:after="60" w:line="20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104,7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1E2288" w:rsidRPr="00CB15B3" w:rsidRDefault="00532EF3" w:rsidP="008953FC">
            <w:pPr>
              <w:spacing w:before="60" w:after="60" w:line="20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106,9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CB15B3" w:rsidRDefault="00532EF3" w:rsidP="008953FC">
            <w:pPr>
              <w:spacing w:before="60" w:after="60" w:line="200" w:lineRule="exact"/>
              <w:ind w:right="62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112,1</w:t>
            </w:r>
          </w:p>
        </w:tc>
      </w:tr>
      <w:tr w:rsidR="001E2288" w:rsidTr="00A24CB2">
        <w:trPr>
          <w:cantSplit/>
          <w:jc w:val="center"/>
        </w:trPr>
        <w:tc>
          <w:tcPr>
            <w:tcW w:w="30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Default="001E2288" w:rsidP="008953FC">
            <w:pPr>
              <w:spacing w:before="60" w:after="60" w:line="200" w:lineRule="exact"/>
              <w:ind w:left="641"/>
            </w:pPr>
            <w:r>
              <w:rPr>
                <w:sz w:val="22"/>
              </w:rPr>
              <w:t>области и г</w:t>
            </w:r>
            <w:proofErr w:type="gramStart"/>
            <w:r>
              <w:rPr>
                <w:sz w:val="22"/>
              </w:rPr>
              <w:t>.М</w:t>
            </w:r>
            <w:proofErr w:type="gramEnd"/>
            <w:r>
              <w:rPr>
                <w:sz w:val="22"/>
              </w:rPr>
              <w:t>инск:</w:t>
            </w:r>
          </w:p>
        </w:tc>
        <w:tc>
          <w:tcPr>
            <w:tcW w:w="1414" w:type="dxa"/>
            <w:tcBorders>
              <w:left w:val="single" w:sz="4" w:space="0" w:color="auto"/>
            </w:tcBorders>
            <w:vAlign w:val="bottom"/>
          </w:tcPr>
          <w:p w:rsidR="001E2288" w:rsidRPr="00CB15B3" w:rsidRDefault="001E2288" w:rsidP="008953FC">
            <w:pPr>
              <w:spacing w:before="60" w:after="60" w:line="200" w:lineRule="exact"/>
              <w:ind w:right="397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4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CB15B3" w:rsidRDefault="001E2288" w:rsidP="008953FC">
            <w:pPr>
              <w:spacing w:before="60" w:after="60" w:line="200" w:lineRule="exact"/>
              <w:ind w:right="397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428" w:type="dxa"/>
            <w:tcBorders>
              <w:left w:val="single" w:sz="4" w:space="0" w:color="auto"/>
            </w:tcBorders>
            <w:vAlign w:val="bottom"/>
          </w:tcPr>
          <w:p w:rsidR="001E2288" w:rsidRPr="00CB15B3" w:rsidRDefault="001E2288" w:rsidP="008953FC">
            <w:pPr>
              <w:spacing w:before="60" w:after="60" w:line="200" w:lineRule="exact"/>
              <w:ind w:right="397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8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CB15B3" w:rsidRDefault="001E2288" w:rsidP="008953FC">
            <w:pPr>
              <w:spacing w:before="60" w:after="60" w:line="200" w:lineRule="exact"/>
              <w:ind w:right="624"/>
              <w:jc w:val="right"/>
              <w:rPr>
                <w:b/>
                <w:sz w:val="22"/>
                <w:szCs w:val="22"/>
                <w:lang w:val="en-US"/>
              </w:rPr>
            </w:pPr>
          </w:p>
        </w:tc>
      </w:tr>
      <w:tr w:rsidR="001E2288" w:rsidTr="00A24CB2">
        <w:trPr>
          <w:cantSplit/>
          <w:jc w:val="center"/>
        </w:trPr>
        <w:tc>
          <w:tcPr>
            <w:tcW w:w="30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Default="001E2288" w:rsidP="008953FC">
            <w:pPr>
              <w:spacing w:before="60" w:after="60" w:line="200" w:lineRule="exact"/>
              <w:ind w:left="357"/>
            </w:pPr>
            <w:bookmarkStart w:id="4" w:name="_Hlk448408668"/>
            <w:r>
              <w:rPr>
                <w:sz w:val="22"/>
              </w:rPr>
              <w:t>Брестская</w:t>
            </w:r>
          </w:p>
        </w:tc>
        <w:tc>
          <w:tcPr>
            <w:tcW w:w="1414" w:type="dxa"/>
            <w:tcBorders>
              <w:left w:val="single" w:sz="4" w:space="0" w:color="auto"/>
            </w:tcBorders>
            <w:vAlign w:val="bottom"/>
          </w:tcPr>
          <w:p w:rsidR="001E2288" w:rsidRPr="00CB15B3" w:rsidRDefault="00532EF3" w:rsidP="008953FC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14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CB15B3" w:rsidRDefault="00532EF3" w:rsidP="008953FC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105,5</w:t>
            </w:r>
          </w:p>
        </w:tc>
        <w:tc>
          <w:tcPr>
            <w:tcW w:w="1428" w:type="dxa"/>
            <w:tcBorders>
              <w:left w:val="single" w:sz="4" w:space="0" w:color="auto"/>
            </w:tcBorders>
            <w:vAlign w:val="bottom"/>
          </w:tcPr>
          <w:p w:rsidR="001E2288" w:rsidRPr="00CB15B3" w:rsidRDefault="00532EF3" w:rsidP="008953FC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107,9</w:t>
            </w:r>
          </w:p>
        </w:tc>
        <w:tc>
          <w:tcPr>
            <w:tcW w:w="18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CB15B3" w:rsidRDefault="00532EF3" w:rsidP="008953FC">
            <w:pPr>
              <w:spacing w:before="60" w:after="6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108,8</w:t>
            </w:r>
          </w:p>
        </w:tc>
      </w:tr>
      <w:tr w:rsidR="001E2288" w:rsidTr="00A24CB2">
        <w:trPr>
          <w:cantSplit/>
          <w:jc w:val="center"/>
        </w:trPr>
        <w:tc>
          <w:tcPr>
            <w:tcW w:w="30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Default="001E2288" w:rsidP="008953FC">
            <w:pPr>
              <w:spacing w:before="60" w:after="60" w:line="200" w:lineRule="exact"/>
              <w:ind w:left="357"/>
            </w:pPr>
            <w:r>
              <w:rPr>
                <w:sz w:val="22"/>
              </w:rPr>
              <w:t>Витебская</w:t>
            </w:r>
          </w:p>
        </w:tc>
        <w:tc>
          <w:tcPr>
            <w:tcW w:w="1414" w:type="dxa"/>
            <w:tcBorders>
              <w:left w:val="single" w:sz="4" w:space="0" w:color="auto"/>
            </w:tcBorders>
            <w:vAlign w:val="bottom"/>
          </w:tcPr>
          <w:p w:rsidR="001E2288" w:rsidRPr="00CB15B3" w:rsidRDefault="00532EF3" w:rsidP="008953FC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14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CB15B3" w:rsidRDefault="00532EF3" w:rsidP="008953FC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104,1</w:t>
            </w:r>
          </w:p>
        </w:tc>
        <w:tc>
          <w:tcPr>
            <w:tcW w:w="1428" w:type="dxa"/>
            <w:tcBorders>
              <w:left w:val="single" w:sz="4" w:space="0" w:color="auto"/>
            </w:tcBorders>
            <w:vAlign w:val="bottom"/>
          </w:tcPr>
          <w:p w:rsidR="001E2288" w:rsidRPr="00CB15B3" w:rsidRDefault="00532EF3" w:rsidP="008953FC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104,9</w:t>
            </w:r>
          </w:p>
        </w:tc>
        <w:tc>
          <w:tcPr>
            <w:tcW w:w="18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CB15B3" w:rsidRDefault="00532EF3" w:rsidP="008953FC">
            <w:pPr>
              <w:spacing w:before="60" w:after="6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106,8</w:t>
            </w:r>
          </w:p>
        </w:tc>
      </w:tr>
      <w:tr w:rsidR="001E2288" w:rsidTr="00A24CB2">
        <w:trPr>
          <w:cantSplit/>
          <w:jc w:val="center"/>
        </w:trPr>
        <w:tc>
          <w:tcPr>
            <w:tcW w:w="30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Default="001E2288" w:rsidP="008953FC">
            <w:pPr>
              <w:spacing w:before="60" w:after="60" w:line="200" w:lineRule="exact"/>
              <w:ind w:left="357"/>
            </w:pPr>
            <w:r>
              <w:rPr>
                <w:sz w:val="22"/>
              </w:rPr>
              <w:t>Гомельская</w:t>
            </w:r>
          </w:p>
        </w:tc>
        <w:tc>
          <w:tcPr>
            <w:tcW w:w="1414" w:type="dxa"/>
            <w:tcBorders>
              <w:left w:val="single" w:sz="4" w:space="0" w:color="auto"/>
            </w:tcBorders>
            <w:vAlign w:val="bottom"/>
          </w:tcPr>
          <w:p w:rsidR="001E2288" w:rsidRPr="00CB15B3" w:rsidRDefault="00532EF3" w:rsidP="008953FC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14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CB15B3" w:rsidRDefault="00532EF3" w:rsidP="008953FC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  <w:tc>
          <w:tcPr>
            <w:tcW w:w="1428" w:type="dxa"/>
            <w:tcBorders>
              <w:left w:val="single" w:sz="4" w:space="0" w:color="auto"/>
            </w:tcBorders>
            <w:vAlign w:val="bottom"/>
          </w:tcPr>
          <w:p w:rsidR="001E2288" w:rsidRPr="00CB15B3" w:rsidRDefault="00532EF3" w:rsidP="008953FC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  <w:tc>
          <w:tcPr>
            <w:tcW w:w="18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CB15B3" w:rsidRDefault="00532EF3" w:rsidP="008953FC">
            <w:pPr>
              <w:spacing w:before="60" w:after="6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104,3</w:t>
            </w:r>
          </w:p>
        </w:tc>
      </w:tr>
      <w:tr w:rsidR="001E2288" w:rsidTr="00A24CB2">
        <w:trPr>
          <w:cantSplit/>
          <w:jc w:val="center"/>
        </w:trPr>
        <w:tc>
          <w:tcPr>
            <w:tcW w:w="30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Default="001E2288" w:rsidP="008953FC">
            <w:pPr>
              <w:spacing w:before="60" w:after="60" w:line="200" w:lineRule="exact"/>
              <w:ind w:left="357"/>
            </w:pPr>
            <w:r>
              <w:rPr>
                <w:sz w:val="22"/>
              </w:rPr>
              <w:t>Гродненская</w:t>
            </w:r>
          </w:p>
        </w:tc>
        <w:tc>
          <w:tcPr>
            <w:tcW w:w="1414" w:type="dxa"/>
            <w:tcBorders>
              <w:left w:val="single" w:sz="4" w:space="0" w:color="auto"/>
            </w:tcBorders>
            <w:vAlign w:val="bottom"/>
          </w:tcPr>
          <w:p w:rsidR="001E2288" w:rsidRPr="00CB15B3" w:rsidRDefault="00532EF3" w:rsidP="008953FC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14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CB15B3" w:rsidRDefault="00532EF3" w:rsidP="008953FC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  <w:tc>
          <w:tcPr>
            <w:tcW w:w="1428" w:type="dxa"/>
            <w:tcBorders>
              <w:left w:val="single" w:sz="4" w:space="0" w:color="auto"/>
            </w:tcBorders>
            <w:vAlign w:val="bottom"/>
          </w:tcPr>
          <w:p w:rsidR="001E2288" w:rsidRPr="00CB15B3" w:rsidRDefault="00532EF3" w:rsidP="008953FC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110,0</w:t>
            </w:r>
          </w:p>
        </w:tc>
        <w:tc>
          <w:tcPr>
            <w:tcW w:w="18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CB15B3" w:rsidRDefault="00532EF3" w:rsidP="008953FC">
            <w:pPr>
              <w:spacing w:before="60" w:after="6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113,5</w:t>
            </w:r>
          </w:p>
        </w:tc>
      </w:tr>
      <w:tr w:rsidR="001E2288" w:rsidTr="00A24CB2">
        <w:trPr>
          <w:cantSplit/>
          <w:jc w:val="center"/>
        </w:trPr>
        <w:tc>
          <w:tcPr>
            <w:tcW w:w="30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Default="001E2288" w:rsidP="008953FC">
            <w:pPr>
              <w:spacing w:before="60" w:after="60" w:line="200" w:lineRule="exact"/>
              <w:ind w:left="357"/>
            </w:pPr>
            <w:r>
              <w:rPr>
                <w:sz w:val="22"/>
              </w:rPr>
              <w:t>г</w:t>
            </w:r>
            <w:proofErr w:type="gramStart"/>
            <w:r>
              <w:rPr>
                <w:sz w:val="22"/>
              </w:rPr>
              <w:t>.М</w:t>
            </w:r>
            <w:proofErr w:type="gramEnd"/>
            <w:r>
              <w:rPr>
                <w:sz w:val="22"/>
              </w:rPr>
              <w:t>инск</w:t>
            </w:r>
          </w:p>
        </w:tc>
        <w:tc>
          <w:tcPr>
            <w:tcW w:w="1414" w:type="dxa"/>
            <w:tcBorders>
              <w:left w:val="single" w:sz="4" w:space="0" w:color="auto"/>
            </w:tcBorders>
            <w:vAlign w:val="bottom"/>
          </w:tcPr>
          <w:p w:rsidR="001E2288" w:rsidRPr="00CB15B3" w:rsidRDefault="00532EF3" w:rsidP="008953FC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14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CB15B3" w:rsidRDefault="00532EF3" w:rsidP="008953FC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104,9</w:t>
            </w:r>
          </w:p>
        </w:tc>
        <w:tc>
          <w:tcPr>
            <w:tcW w:w="1428" w:type="dxa"/>
            <w:tcBorders>
              <w:left w:val="single" w:sz="4" w:space="0" w:color="auto"/>
            </w:tcBorders>
            <w:vAlign w:val="bottom"/>
          </w:tcPr>
          <w:p w:rsidR="001E2288" w:rsidRPr="00CB15B3" w:rsidRDefault="00532EF3" w:rsidP="008953FC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106,1</w:t>
            </w:r>
          </w:p>
        </w:tc>
        <w:tc>
          <w:tcPr>
            <w:tcW w:w="18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CB15B3" w:rsidRDefault="00532EF3" w:rsidP="008953FC">
            <w:pPr>
              <w:spacing w:before="60" w:after="6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112,9</w:t>
            </w:r>
          </w:p>
        </w:tc>
      </w:tr>
      <w:tr w:rsidR="001E2288" w:rsidTr="00A24CB2">
        <w:trPr>
          <w:cantSplit/>
          <w:jc w:val="center"/>
        </w:trPr>
        <w:tc>
          <w:tcPr>
            <w:tcW w:w="30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Default="001E2288" w:rsidP="008953FC">
            <w:pPr>
              <w:spacing w:before="60" w:after="60" w:line="200" w:lineRule="exact"/>
              <w:ind w:left="357"/>
            </w:pPr>
            <w:r>
              <w:rPr>
                <w:sz w:val="22"/>
              </w:rPr>
              <w:t>Минская</w:t>
            </w:r>
          </w:p>
        </w:tc>
        <w:tc>
          <w:tcPr>
            <w:tcW w:w="1414" w:type="dxa"/>
            <w:tcBorders>
              <w:left w:val="single" w:sz="4" w:space="0" w:color="auto"/>
            </w:tcBorders>
            <w:vAlign w:val="bottom"/>
          </w:tcPr>
          <w:p w:rsidR="001E2288" w:rsidRPr="00CB15B3" w:rsidRDefault="00532EF3" w:rsidP="008953FC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14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CB15B3" w:rsidRDefault="00532EF3" w:rsidP="008953FC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104,7</w:t>
            </w:r>
          </w:p>
        </w:tc>
        <w:tc>
          <w:tcPr>
            <w:tcW w:w="1428" w:type="dxa"/>
            <w:tcBorders>
              <w:left w:val="single" w:sz="4" w:space="0" w:color="auto"/>
            </w:tcBorders>
            <w:vAlign w:val="bottom"/>
          </w:tcPr>
          <w:p w:rsidR="001E2288" w:rsidRPr="00CB15B3" w:rsidRDefault="00532EF3" w:rsidP="008953FC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111,8</w:t>
            </w:r>
          </w:p>
        </w:tc>
        <w:tc>
          <w:tcPr>
            <w:tcW w:w="18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288" w:rsidRPr="00CB15B3" w:rsidRDefault="00532EF3" w:rsidP="008953FC">
            <w:pPr>
              <w:spacing w:before="60" w:after="6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113,1</w:t>
            </w:r>
          </w:p>
        </w:tc>
      </w:tr>
      <w:tr w:rsidR="001E2288" w:rsidTr="00A24CB2">
        <w:trPr>
          <w:cantSplit/>
          <w:jc w:val="center"/>
        </w:trPr>
        <w:tc>
          <w:tcPr>
            <w:tcW w:w="301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E2288" w:rsidRDefault="001E2288" w:rsidP="008953FC">
            <w:pPr>
              <w:spacing w:before="60" w:after="60" w:line="200" w:lineRule="exact"/>
              <w:ind w:left="357"/>
            </w:pPr>
            <w:r>
              <w:rPr>
                <w:sz w:val="22"/>
              </w:rPr>
              <w:t>Могилевская</w:t>
            </w:r>
          </w:p>
        </w:tc>
        <w:tc>
          <w:tcPr>
            <w:tcW w:w="1414" w:type="dxa"/>
            <w:tcBorders>
              <w:left w:val="single" w:sz="4" w:space="0" w:color="auto"/>
              <w:bottom w:val="double" w:sz="4" w:space="0" w:color="auto"/>
            </w:tcBorders>
            <w:vAlign w:val="bottom"/>
          </w:tcPr>
          <w:p w:rsidR="001E2288" w:rsidRPr="00CB15B3" w:rsidRDefault="00532EF3" w:rsidP="008953FC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143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E2288" w:rsidRPr="00CB15B3" w:rsidRDefault="00532EF3" w:rsidP="008953FC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105,6</w:t>
            </w:r>
          </w:p>
        </w:tc>
        <w:tc>
          <w:tcPr>
            <w:tcW w:w="1428" w:type="dxa"/>
            <w:tcBorders>
              <w:left w:val="single" w:sz="4" w:space="0" w:color="auto"/>
              <w:bottom w:val="double" w:sz="4" w:space="0" w:color="auto"/>
            </w:tcBorders>
            <w:vAlign w:val="bottom"/>
          </w:tcPr>
          <w:p w:rsidR="001E2288" w:rsidRPr="00CB15B3" w:rsidRDefault="00532EF3" w:rsidP="008953FC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111,0</w:t>
            </w:r>
          </w:p>
        </w:tc>
        <w:tc>
          <w:tcPr>
            <w:tcW w:w="186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E2288" w:rsidRPr="00CB15B3" w:rsidRDefault="00532EF3" w:rsidP="008953FC">
            <w:pPr>
              <w:spacing w:before="60" w:after="6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114,5</w:t>
            </w:r>
          </w:p>
        </w:tc>
      </w:tr>
      <w:bookmarkEnd w:id="4"/>
    </w:tbl>
    <w:p w:rsidR="001E2288" w:rsidRPr="001E2288" w:rsidRDefault="001E2288" w:rsidP="000528ED">
      <w:pPr>
        <w:rPr>
          <w:szCs w:val="26"/>
        </w:rPr>
      </w:pPr>
    </w:p>
    <w:sectPr w:rsidR="001E2288" w:rsidRPr="001E2288" w:rsidSect="00926541">
      <w:headerReference w:type="even" r:id="rId15"/>
      <w:headerReference w:type="default" r:id="rId16"/>
      <w:footerReference w:type="even" r:id="rId17"/>
      <w:footerReference w:type="default" r:id="rId18"/>
      <w:pgSz w:w="11907" w:h="16840" w:code="9"/>
      <w:pgMar w:top="1560" w:right="1418" w:bottom="1418" w:left="1418" w:header="1247" w:footer="1134" w:gutter="0"/>
      <w:pgNumType w:start="1"/>
      <w:cols w:space="6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708E" w:rsidRDefault="0028708E">
      <w:r>
        <w:separator/>
      </w:r>
    </w:p>
  </w:endnote>
  <w:endnote w:type="continuationSeparator" w:id="1">
    <w:p w:rsidR="0028708E" w:rsidRDefault="002870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NewtonCT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708E" w:rsidRDefault="0028708E">
    <w:pPr>
      <w:pStyle w:val="a9"/>
      <w:framePr w:wrap="around" w:vAnchor="text" w:hAnchor="margin" w:xAlign="outside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8708E" w:rsidRDefault="0028708E">
    <w:pPr>
      <w:pStyle w:val="a9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708E" w:rsidRDefault="0028708E">
    <w:pPr>
      <w:pStyle w:val="a9"/>
      <w:framePr w:wrap="around" w:vAnchor="text" w:hAnchor="margin" w:xAlign="outside" w:y="1"/>
      <w:spacing w:before="0"/>
      <w:rPr>
        <w:rStyle w:val="a7"/>
        <w:sz w:val="20"/>
      </w:rPr>
    </w:pPr>
    <w:r>
      <w:rPr>
        <w:rStyle w:val="a7"/>
        <w:sz w:val="20"/>
      </w:rPr>
      <w:fldChar w:fldCharType="begin"/>
    </w:r>
    <w:r>
      <w:rPr>
        <w:rStyle w:val="a7"/>
        <w:sz w:val="20"/>
      </w:rPr>
      <w:instrText xml:space="preserve">PAGE  </w:instrText>
    </w:r>
    <w:r>
      <w:rPr>
        <w:rStyle w:val="a7"/>
        <w:sz w:val="20"/>
      </w:rPr>
      <w:fldChar w:fldCharType="separate"/>
    </w:r>
    <w:r w:rsidR="00415909">
      <w:rPr>
        <w:rStyle w:val="a7"/>
        <w:noProof/>
        <w:sz w:val="20"/>
      </w:rPr>
      <w:t>8</w:t>
    </w:r>
    <w:r>
      <w:rPr>
        <w:rStyle w:val="a7"/>
        <w:sz w:val="20"/>
      </w:rPr>
      <w:fldChar w:fldCharType="end"/>
    </w:r>
  </w:p>
  <w:p w:rsidR="0028708E" w:rsidRDefault="0028708E">
    <w:pPr>
      <w:pStyle w:val="a9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708E" w:rsidRDefault="0028708E">
      <w:r>
        <w:separator/>
      </w:r>
    </w:p>
  </w:footnote>
  <w:footnote w:type="continuationSeparator" w:id="1">
    <w:p w:rsidR="0028708E" w:rsidRDefault="0028708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708E" w:rsidRDefault="0028708E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8</w:t>
    </w:r>
    <w:r>
      <w:rPr>
        <w:rStyle w:val="a7"/>
      </w:rPr>
      <w:fldChar w:fldCharType="end"/>
    </w:r>
  </w:p>
  <w:p w:rsidR="0028708E" w:rsidRDefault="0028708E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708E" w:rsidRDefault="0028708E" w:rsidP="00F27145">
    <w:pPr>
      <w:pStyle w:val="a5"/>
      <w:pBdr>
        <w:bottom w:val="double" w:sz="6" w:space="1" w:color="auto"/>
      </w:pBdr>
      <w:spacing w:before="60" w:after="60"/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ЦЕНЫ И ТАРИФЫ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F95AAB"/>
    <w:multiLevelType w:val="hybridMultilevel"/>
    <w:tmpl w:val="C2EEAAD2"/>
    <w:lvl w:ilvl="0" w:tplc="CA223738">
      <w:start w:val="1"/>
      <w:numFmt w:val="decimal"/>
      <w:lvlText w:val="%1)"/>
      <w:lvlJc w:val="left"/>
      <w:pPr>
        <w:ind w:left="1069" w:hanging="360"/>
      </w:pPr>
      <w:rPr>
        <w:rFonts w:hint="default"/>
        <w:sz w:val="22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F757AA2"/>
    <w:multiLevelType w:val="hybridMultilevel"/>
    <w:tmpl w:val="F2262946"/>
    <w:lvl w:ilvl="0" w:tplc="3C40D82E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1FA41F11"/>
    <w:multiLevelType w:val="hybridMultilevel"/>
    <w:tmpl w:val="E80CC2B4"/>
    <w:lvl w:ilvl="0" w:tplc="3A8A4F8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">
    <w:nsid w:val="20412360"/>
    <w:multiLevelType w:val="hybridMultilevel"/>
    <w:tmpl w:val="FC2CD198"/>
    <w:lvl w:ilvl="0" w:tplc="5334871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">
    <w:nsid w:val="30DD5CEF"/>
    <w:multiLevelType w:val="hybridMultilevel"/>
    <w:tmpl w:val="DE04F166"/>
    <w:lvl w:ilvl="0" w:tplc="ECA2A20A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44941F9E"/>
    <w:multiLevelType w:val="hybridMultilevel"/>
    <w:tmpl w:val="45449CEE"/>
    <w:lvl w:ilvl="0" w:tplc="63B0B69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>
    <w:nsid w:val="460900AA"/>
    <w:multiLevelType w:val="hybridMultilevel"/>
    <w:tmpl w:val="60306C4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6502BC4"/>
    <w:multiLevelType w:val="hybridMultilevel"/>
    <w:tmpl w:val="4DB6B7A4"/>
    <w:lvl w:ilvl="0" w:tplc="9258CAB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8">
    <w:nsid w:val="64607729"/>
    <w:multiLevelType w:val="hybridMultilevel"/>
    <w:tmpl w:val="AD9A7416"/>
    <w:lvl w:ilvl="0" w:tplc="0C686F00">
      <w:start w:val="1"/>
      <w:numFmt w:val="decimal"/>
      <w:lvlText w:val="%1)"/>
      <w:lvlJc w:val="left"/>
      <w:pPr>
        <w:tabs>
          <w:tab w:val="num" w:pos="1332"/>
        </w:tabs>
        <w:ind w:left="1332" w:hanging="7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9">
    <w:nsid w:val="7DBA214D"/>
    <w:multiLevelType w:val="singleLevel"/>
    <w:tmpl w:val="5E126016"/>
    <w:lvl w:ilvl="0">
      <w:start w:val="1"/>
      <w:numFmt w:val="decimal"/>
      <w:lvlText w:val="%1)"/>
      <w:lvlJc w:val="left"/>
      <w:pPr>
        <w:tabs>
          <w:tab w:val="num" w:pos="1215"/>
        </w:tabs>
        <w:ind w:left="1215" w:hanging="360"/>
      </w:pPr>
      <w:rPr>
        <w:rFonts w:cs="Times New Roman" w:hint="default"/>
      </w:rPr>
    </w:lvl>
  </w:abstractNum>
  <w:num w:numId="1">
    <w:abstractNumId w:val="9"/>
  </w:num>
  <w:num w:numId="2">
    <w:abstractNumId w:val="8"/>
  </w:num>
  <w:num w:numId="3">
    <w:abstractNumId w:val="3"/>
  </w:num>
  <w:num w:numId="4">
    <w:abstractNumId w:val="7"/>
  </w:num>
  <w:num w:numId="5">
    <w:abstractNumId w:val="2"/>
  </w:num>
  <w:num w:numId="6">
    <w:abstractNumId w:val="5"/>
  </w:num>
  <w:num w:numId="7">
    <w:abstractNumId w:val="1"/>
  </w:num>
  <w:num w:numId="8">
    <w:abstractNumId w:val="4"/>
  </w:num>
  <w:num w:numId="9">
    <w:abstractNumId w:val="0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stylePaneFormatFilter w:val="3F01"/>
  <w:defaultTabStop w:val="720"/>
  <w:hyphenationZone w:val="357"/>
  <w:doNotHyphenateCaps/>
  <w:drawingGridHorizontalSpacing w:val="120"/>
  <w:drawingGridVerticalSpacing w:val="6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56CF0"/>
    <w:rsid w:val="00000436"/>
    <w:rsid w:val="000006AB"/>
    <w:rsid w:val="0000078C"/>
    <w:rsid w:val="00000B40"/>
    <w:rsid w:val="00000E2E"/>
    <w:rsid w:val="00001669"/>
    <w:rsid w:val="000016C1"/>
    <w:rsid w:val="00001FBD"/>
    <w:rsid w:val="00002515"/>
    <w:rsid w:val="00002CF7"/>
    <w:rsid w:val="000035A3"/>
    <w:rsid w:val="000037A1"/>
    <w:rsid w:val="00003D1C"/>
    <w:rsid w:val="00004629"/>
    <w:rsid w:val="000048E4"/>
    <w:rsid w:val="00004BA8"/>
    <w:rsid w:val="00004FF9"/>
    <w:rsid w:val="00005560"/>
    <w:rsid w:val="00005574"/>
    <w:rsid w:val="000057D0"/>
    <w:rsid w:val="00005F04"/>
    <w:rsid w:val="00006207"/>
    <w:rsid w:val="000067F1"/>
    <w:rsid w:val="00007489"/>
    <w:rsid w:val="00007E3F"/>
    <w:rsid w:val="000101D1"/>
    <w:rsid w:val="00010238"/>
    <w:rsid w:val="00010A0D"/>
    <w:rsid w:val="00010F87"/>
    <w:rsid w:val="0001188F"/>
    <w:rsid w:val="00011B78"/>
    <w:rsid w:val="00012322"/>
    <w:rsid w:val="00012B1C"/>
    <w:rsid w:val="00012BE3"/>
    <w:rsid w:val="0001302B"/>
    <w:rsid w:val="00013223"/>
    <w:rsid w:val="00013713"/>
    <w:rsid w:val="00013808"/>
    <w:rsid w:val="00013D95"/>
    <w:rsid w:val="000140CF"/>
    <w:rsid w:val="00014451"/>
    <w:rsid w:val="000147EB"/>
    <w:rsid w:val="00014CEA"/>
    <w:rsid w:val="000159A6"/>
    <w:rsid w:val="000159A7"/>
    <w:rsid w:val="00016491"/>
    <w:rsid w:val="00016D4C"/>
    <w:rsid w:val="00017179"/>
    <w:rsid w:val="000174E2"/>
    <w:rsid w:val="0002018F"/>
    <w:rsid w:val="00020449"/>
    <w:rsid w:val="000204F7"/>
    <w:rsid w:val="00020CBC"/>
    <w:rsid w:val="00020CD7"/>
    <w:rsid w:val="000214DA"/>
    <w:rsid w:val="000216D9"/>
    <w:rsid w:val="00021A52"/>
    <w:rsid w:val="00021C2F"/>
    <w:rsid w:val="00021DC6"/>
    <w:rsid w:val="00021F3A"/>
    <w:rsid w:val="000221C8"/>
    <w:rsid w:val="00022B13"/>
    <w:rsid w:val="00022BEB"/>
    <w:rsid w:val="0002310A"/>
    <w:rsid w:val="000234CC"/>
    <w:rsid w:val="000238AD"/>
    <w:rsid w:val="0002506A"/>
    <w:rsid w:val="000251D8"/>
    <w:rsid w:val="000262AE"/>
    <w:rsid w:val="00026697"/>
    <w:rsid w:val="00026CF6"/>
    <w:rsid w:val="000275DD"/>
    <w:rsid w:val="00027666"/>
    <w:rsid w:val="00027D18"/>
    <w:rsid w:val="00030B95"/>
    <w:rsid w:val="000314AA"/>
    <w:rsid w:val="00031B99"/>
    <w:rsid w:val="00032947"/>
    <w:rsid w:val="00032F47"/>
    <w:rsid w:val="00034227"/>
    <w:rsid w:val="000342F2"/>
    <w:rsid w:val="000345A8"/>
    <w:rsid w:val="00034783"/>
    <w:rsid w:val="000352B7"/>
    <w:rsid w:val="00035495"/>
    <w:rsid w:val="000356D3"/>
    <w:rsid w:val="00035908"/>
    <w:rsid w:val="00035BBC"/>
    <w:rsid w:val="00035E7B"/>
    <w:rsid w:val="000360DD"/>
    <w:rsid w:val="00036AF6"/>
    <w:rsid w:val="00036B97"/>
    <w:rsid w:val="00036EB6"/>
    <w:rsid w:val="000373DB"/>
    <w:rsid w:val="000378C0"/>
    <w:rsid w:val="00037950"/>
    <w:rsid w:val="0004001B"/>
    <w:rsid w:val="000401E7"/>
    <w:rsid w:val="0004069A"/>
    <w:rsid w:val="00040B52"/>
    <w:rsid w:val="00040EBC"/>
    <w:rsid w:val="0004103E"/>
    <w:rsid w:val="00041A64"/>
    <w:rsid w:val="00041B62"/>
    <w:rsid w:val="00041BA1"/>
    <w:rsid w:val="0004216B"/>
    <w:rsid w:val="00043494"/>
    <w:rsid w:val="0004364A"/>
    <w:rsid w:val="00044C80"/>
    <w:rsid w:val="00044CFF"/>
    <w:rsid w:val="00045224"/>
    <w:rsid w:val="0004572D"/>
    <w:rsid w:val="000457AC"/>
    <w:rsid w:val="00046198"/>
    <w:rsid w:val="0004640A"/>
    <w:rsid w:val="00046F9E"/>
    <w:rsid w:val="00047041"/>
    <w:rsid w:val="00047555"/>
    <w:rsid w:val="000476BF"/>
    <w:rsid w:val="00047EB8"/>
    <w:rsid w:val="00050CA3"/>
    <w:rsid w:val="000512BF"/>
    <w:rsid w:val="000512DB"/>
    <w:rsid w:val="00051331"/>
    <w:rsid w:val="0005175E"/>
    <w:rsid w:val="00051C9C"/>
    <w:rsid w:val="00051FBA"/>
    <w:rsid w:val="000522A7"/>
    <w:rsid w:val="000523EB"/>
    <w:rsid w:val="000528ED"/>
    <w:rsid w:val="00053202"/>
    <w:rsid w:val="00053456"/>
    <w:rsid w:val="0005371B"/>
    <w:rsid w:val="00053C11"/>
    <w:rsid w:val="00054882"/>
    <w:rsid w:val="00054927"/>
    <w:rsid w:val="0005622E"/>
    <w:rsid w:val="0005727F"/>
    <w:rsid w:val="00057393"/>
    <w:rsid w:val="00057B3D"/>
    <w:rsid w:val="00060081"/>
    <w:rsid w:val="000600E7"/>
    <w:rsid w:val="00060274"/>
    <w:rsid w:val="00060612"/>
    <w:rsid w:val="00061046"/>
    <w:rsid w:val="00061206"/>
    <w:rsid w:val="00061424"/>
    <w:rsid w:val="00061A47"/>
    <w:rsid w:val="00061CFA"/>
    <w:rsid w:val="00062798"/>
    <w:rsid w:val="00062949"/>
    <w:rsid w:val="00062D8A"/>
    <w:rsid w:val="000630D2"/>
    <w:rsid w:val="000633EF"/>
    <w:rsid w:val="000636EA"/>
    <w:rsid w:val="00064A40"/>
    <w:rsid w:val="00064CE8"/>
    <w:rsid w:val="00064E03"/>
    <w:rsid w:val="00065F2E"/>
    <w:rsid w:val="000661AB"/>
    <w:rsid w:val="00066450"/>
    <w:rsid w:val="0006684B"/>
    <w:rsid w:val="00066DA4"/>
    <w:rsid w:val="0006790C"/>
    <w:rsid w:val="00067DE9"/>
    <w:rsid w:val="000700FB"/>
    <w:rsid w:val="00070145"/>
    <w:rsid w:val="0007016C"/>
    <w:rsid w:val="000704FE"/>
    <w:rsid w:val="000705A8"/>
    <w:rsid w:val="000706CC"/>
    <w:rsid w:val="000708E1"/>
    <w:rsid w:val="000709E1"/>
    <w:rsid w:val="00070A2F"/>
    <w:rsid w:val="00070ABD"/>
    <w:rsid w:val="00070C24"/>
    <w:rsid w:val="00071004"/>
    <w:rsid w:val="000718D3"/>
    <w:rsid w:val="0007192B"/>
    <w:rsid w:val="00071AAA"/>
    <w:rsid w:val="000722A4"/>
    <w:rsid w:val="0007236F"/>
    <w:rsid w:val="000726A7"/>
    <w:rsid w:val="000727B7"/>
    <w:rsid w:val="00072C7E"/>
    <w:rsid w:val="00072CFD"/>
    <w:rsid w:val="00072E80"/>
    <w:rsid w:val="000732C6"/>
    <w:rsid w:val="00073389"/>
    <w:rsid w:val="00073768"/>
    <w:rsid w:val="0007388E"/>
    <w:rsid w:val="00073E63"/>
    <w:rsid w:val="00074210"/>
    <w:rsid w:val="000742EB"/>
    <w:rsid w:val="00074368"/>
    <w:rsid w:val="000746A8"/>
    <w:rsid w:val="000749A7"/>
    <w:rsid w:val="00074F6F"/>
    <w:rsid w:val="0007527D"/>
    <w:rsid w:val="00075B16"/>
    <w:rsid w:val="00076D54"/>
    <w:rsid w:val="00076F7C"/>
    <w:rsid w:val="000777CE"/>
    <w:rsid w:val="00077B06"/>
    <w:rsid w:val="000811AD"/>
    <w:rsid w:val="00081B1E"/>
    <w:rsid w:val="00081D23"/>
    <w:rsid w:val="000821EA"/>
    <w:rsid w:val="000826C0"/>
    <w:rsid w:val="000835D5"/>
    <w:rsid w:val="00083A03"/>
    <w:rsid w:val="000840D5"/>
    <w:rsid w:val="00084539"/>
    <w:rsid w:val="0008611D"/>
    <w:rsid w:val="000869C5"/>
    <w:rsid w:val="00086CDD"/>
    <w:rsid w:val="00086DA5"/>
    <w:rsid w:val="00086FB0"/>
    <w:rsid w:val="000870AC"/>
    <w:rsid w:val="000870CF"/>
    <w:rsid w:val="00087332"/>
    <w:rsid w:val="00087C30"/>
    <w:rsid w:val="00090A17"/>
    <w:rsid w:val="00090B9A"/>
    <w:rsid w:val="000915C5"/>
    <w:rsid w:val="00092C27"/>
    <w:rsid w:val="00092FB3"/>
    <w:rsid w:val="00093626"/>
    <w:rsid w:val="0009376D"/>
    <w:rsid w:val="000945F0"/>
    <w:rsid w:val="000948A6"/>
    <w:rsid w:val="000948F1"/>
    <w:rsid w:val="00094EA6"/>
    <w:rsid w:val="00094F2A"/>
    <w:rsid w:val="0009580A"/>
    <w:rsid w:val="00095862"/>
    <w:rsid w:val="0009662E"/>
    <w:rsid w:val="00097239"/>
    <w:rsid w:val="0009782C"/>
    <w:rsid w:val="00097DFD"/>
    <w:rsid w:val="00097E10"/>
    <w:rsid w:val="00097F9A"/>
    <w:rsid w:val="000A003E"/>
    <w:rsid w:val="000A0252"/>
    <w:rsid w:val="000A0335"/>
    <w:rsid w:val="000A052C"/>
    <w:rsid w:val="000A0530"/>
    <w:rsid w:val="000A0772"/>
    <w:rsid w:val="000A1142"/>
    <w:rsid w:val="000A1598"/>
    <w:rsid w:val="000A1978"/>
    <w:rsid w:val="000A1980"/>
    <w:rsid w:val="000A2635"/>
    <w:rsid w:val="000A2BA2"/>
    <w:rsid w:val="000A3466"/>
    <w:rsid w:val="000A373D"/>
    <w:rsid w:val="000A3850"/>
    <w:rsid w:val="000A4413"/>
    <w:rsid w:val="000A44AE"/>
    <w:rsid w:val="000A4560"/>
    <w:rsid w:val="000A4D45"/>
    <w:rsid w:val="000A5465"/>
    <w:rsid w:val="000A5705"/>
    <w:rsid w:val="000A5765"/>
    <w:rsid w:val="000A57C2"/>
    <w:rsid w:val="000A61AD"/>
    <w:rsid w:val="000A65A5"/>
    <w:rsid w:val="000A7F2D"/>
    <w:rsid w:val="000B0668"/>
    <w:rsid w:val="000B0B45"/>
    <w:rsid w:val="000B15EA"/>
    <w:rsid w:val="000B2561"/>
    <w:rsid w:val="000B2DE8"/>
    <w:rsid w:val="000B2EC2"/>
    <w:rsid w:val="000B3162"/>
    <w:rsid w:val="000B33DC"/>
    <w:rsid w:val="000B342A"/>
    <w:rsid w:val="000B39D6"/>
    <w:rsid w:val="000B3A6F"/>
    <w:rsid w:val="000B3EC0"/>
    <w:rsid w:val="000B40D4"/>
    <w:rsid w:val="000B425C"/>
    <w:rsid w:val="000B4851"/>
    <w:rsid w:val="000B4EA9"/>
    <w:rsid w:val="000B546B"/>
    <w:rsid w:val="000B54C8"/>
    <w:rsid w:val="000B60C8"/>
    <w:rsid w:val="000B63A4"/>
    <w:rsid w:val="000B684A"/>
    <w:rsid w:val="000B6FC4"/>
    <w:rsid w:val="000B73C7"/>
    <w:rsid w:val="000B73FC"/>
    <w:rsid w:val="000C0CE9"/>
    <w:rsid w:val="000C0DEE"/>
    <w:rsid w:val="000C1364"/>
    <w:rsid w:val="000C1E1B"/>
    <w:rsid w:val="000C21C2"/>
    <w:rsid w:val="000C2C98"/>
    <w:rsid w:val="000C2EBC"/>
    <w:rsid w:val="000C3D3C"/>
    <w:rsid w:val="000C4447"/>
    <w:rsid w:val="000C4729"/>
    <w:rsid w:val="000C50F7"/>
    <w:rsid w:val="000C51ED"/>
    <w:rsid w:val="000C5240"/>
    <w:rsid w:val="000C5495"/>
    <w:rsid w:val="000C56DC"/>
    <w:rsid w:val="000C5D39"/>
    <w:rsid w:val="000C5E24"/>
    <w:rsid w:val="000C68CB"/>
    <w:rsid w:val="000C6AA1"/>
    <w:rsid w:val="000C73D3"/>
    <w:rsid w:val="000C7A0B"/>
    <w:rsid w:val="000C7B0F"/>
    <w:rsid w:val="000D0174"/>
    <w:rsid w:val="000D04D6"/>
    <w:rsid w:val="000D098C"/>
    <w:rsid w:val="000D1028"/>
    <w:rsid w:val="000D10A3"/>
    <w:rsid w:val="000D10BF"/>
    <w:rsid w:val="000D1150"/>
    <w:rsid w:val="000D13EF"/>
    <w:rsid w:val="000D18AA"/>
    <w:rsid w:val="000D19AF"/>
    <w:rsid w:val="000D1FCF"/>
    <w:rsid w:val="000D1FE5"/>
    <w:rsid w:val="000D3049"/>
    <w:rsid w:val="000D3520"/>
    <w:rsid w:val="000D3535"/>
    <w:rsid w:val="000D3C50"/>
    <w:rsid w:val="000D40B7"/>
    <w:rsid w:val="000D424B"/>
    <w:rsid w:val="000D608D"/>
    <w:rsid w:val="000D611F"/>
    <w:rsid w:val="000D63D7"/>
    <w:rsid w:val="000D6884"/>
    <w:rsid w:val="000D7742"/>
    <w:rsid w:val="000D78D4"/>
    <w:rsid w:val="000D7F6A"/>
    <w:rsid w:val="000E0048"/>
    <w:rsid w:val="000E0BFD"/>
    <w:rsid w:val="000E0ECC"/>
    <w:rsid w:val="000E1323"/>
    <w:rsid w:val="000E1942"/>
    <w:rsid w:val="000E1AB9"/>
    <w:rsid w:val="000E1CCC"/>
    <w:rsid w:val="000E1CE4"/>
    <w:rsid w:val="000E1E5A"/>
    <w:rsid w:val="000E2164"/>
    <w:rsid w:val="000E23D3"/>
    <w:rsid w:val="000E277D"/>
    <w:rsid w:val="000E3207"/>
    <w:rsid w:val="000E34D8"/>
    <w:rsid w:val="000E394C"/>
    <w:rsid w:val="000E3A25"/>
    <w:rsid w:val="000E3AC7"/>
    <w:rsid w:val="000E3C18"/>
    <w:rsid w:val="000E490B"/>
    <w:rsid w:val="000E4B2F"/>
    <w:rsid w:val="000E4C54"/>
    <w:rsid w:val="000E617F"/>
    <w:rsid w:val="000E6693"/>
    <w:rsid w:val="000E6E50"/>
    <w:rsid w:val="000E7724"/>
    <w:rsid w:val="000E7F23"/>
    <w:rsid w:val="000F03DC"/>
    <w:rsid w:val="000F0DAD"/>
    <w:rsid w:val="000F10AF"/>
    <w:rsid w:val="000F199E"/>
    <w:rsid w:val="000F1BA6"/>
    <w:rsid w:val="000F1E89"/>
    <w:rsid w:val="000F2091"/>
    <w:rsid w:val="000F237C"/>
    <w:rsid w:val="000F2405"/>
    <w:rsid w:val="000F2882"/>
    <w:rsid w:val="000F3159"/>
    <w:rsid w:val="000F3E98"/>
    <w:rsid w:val="000F40FA"/>
    <w:rsid w:val="000F426C"/>
    <w:rsid w:val="000F459C"/>
    <w:rsid w:val="000F4BB7"/>
    <w:rsid w:val="000F4CDE"/>
    <w:rsid w:val="000F5227"/>
    <w:rsid w:val="000F5436"/>
    <w:rsid w:val="000F561D"/>
    <w:rsid w:val="000F5AB5"/>
    <w:rsid w:val="000F5BEE"/>
    <w:rsid w:val="000F5DC9"/>
    <w:rsid w:val="000F608A"/>
    <w:rsid w:val="000F60F1"/>
    <w:rsid w:val="000F6D18"/>
    <w:rsid w:val="000F6DF0"/>
    <w:rsid w:val="000F6FCD"/>
    <w:rsid w:val="000F7215"/>
    <w:rsid w:val="000F7247"/>
    <w:rsid w:val="000F7958"/>
    <w:rsid w:val="000F7A83"/>
    <w:rsid w:val="00100176"/>
    <w:rsid w:val="00100D8A"/>
    <w:rsid w:val="00101442"/>
    <w:rsid w:val="00101451"/>
    <w:rsid w:val="00101AF7"/>
    <w:rsid w:val="00102444"/>
    <w:rsid w:val="00102593"/>
    <w:rsid w:val="00102AB2"/>
    <w:rsid w:val="00103339"/>
    <w:rsid w:val="001038BB"/>
    <w:rsid w:val="00103959"/>
    <w:rsid w:val="00103DB5"/>
    <w:rsid w:val="00104034"/>
    <w:rsid w:val="00104122"/>
    <w:rsid w:val="00104A62"/>
    <w:rsid w:val="0010556C"/>
    <w:rsid w:val="0010574E"/>
    <w:rsid w:val="001057ED"/>
    <w:rsid w:val="001059A2"/>
    <w:rsid w:val="00106018"/>
    <w:rsid w:val="001060D9"/>
    <w:rsid w:val="0010694B"/>
    <w:rsid w:val="00106F09"/>
    <w:rsid w:val="00107113"/>
    <w:rsid w:val="00107C36"/>
    <w:rsid w:val="00107FDA"/>
    <w:rsid w:val="001105CB"/>
    <w:rsid w:val="0011143F"/>
    <w:rsid w:val="001115CA"/>
    <w:rsid w:val="001118A5"/>
    <w:rsid w:val="001119BC"/>
    <w:rsid w:val="001119FF"/>
    <w:rsid w:val="00111EFA"/>
    <w:rsid w:val="00112011"/>
    <w:rsid w:val="00112257"/>
    <w:rsid w:val="0011281E"/>
    <w:rsid w:val="001128CD"/>
    <w:rsid w:val="00113566"/>
    <w:rsid w:val="0011359E"/>
    <w:rsid w:val="001138FF"/>
    <w:rsid w:val="001145AD"/>
    <w:rsid w:val="001149A2"/>
    <w:rsid w:val="00114C18"/>
    <w:rsid w:val="00115365"/>
    <w:rsid w:val="00115685"/>
    <w:rsid w:val="001156CF"/>
    <w:rsid w:val="00116091"/>
    <w:rsid w:val="00116661"/>
    <w:rsid w:val="00116C55"/>
    <w:rsid w:val="001171DB"/>
    <w:rsid w:val="0011749E"/>
    <w:rsid w:val="00117753"/>
    <w:rsid w:val="00117AD0"/>
    <w:rsid w:val="0012001C"/>
    <w:rsid w:val="00120ADF"/>
    <w:rsid w:val="00120EA6"/>
    <w:rsid w:val="001214DF"/>
    <w:rsid w:val="00121E40"/>
    <w:rsid w:val="00121FE4"/>
    <w:rsid w:val="00122105"/>
    <w:rsid w:val="00122373"/>
    <w:rsid w:val="00122C8D"/>
    <w:rsid w:val="00122CD5"/>
    <w:rsid w:val="00122DC6"/>
    <w:rsid w:val="00123A0F"/>
    <w:rsid w:val="00123BD4"/>
    <w:rsid w:val="00123D4C"/>
    <w:rsid w:val="00124378"/>
    <w:rsid w:val="00124B7C"/>
    <w:rsid w:val="00124FEC"/>
    <w:rsid w:val="0012579A"/>
    <w:rsid w:val="00125C96"/>
    <w:rsid w:val="00126BD3"/>
    <w:rsid w:val="00126D92"/>
    <w:rsid w:val="00126DAB"/>
    <w:rsid w:val="00127133"/>
    <w:rsid w:val="001302B0"/>
    <w:rsid w:val="00130365"/>
    <w:rsid w:val="00130CA0"/>
    <w:rsid w:val="00132172"/>
    <w:rsid w:val="00132538"/>
    <w:rsid w:val="00132643"/>
    <w:rsid w:val="0013291D"/>
    <w:rsid w:val="0013297F"/>
    <w:rsid w:val="00132997"/>
    <w:rsid w:val="00132FB7"/>
    <w:rsid w:val="00133958"/>
    <w:rsid w:val="00133C97"/>
    <w:rsid w:val="00133D0E"/>
    <w:rsid w:val="00133EE9"/>
    <w:rsid w:val="00134291"/>
    <w:rsid w:val="00134586"/>
    <w:rsid w:val="001346D1"/>
    <w:rsid w:val="0013474D"/>
    <w:rsid w:val="00135310"/>
    <w:rsid w:val="00135345"/>
    <w:rsid w:val="001358F5"/>
    <w:rsid w:val="00135CF4"/>
    <w:rsid w:val="00136053"/>
    <w:rsid w:val="001362BA"/>
    <w:rsid w:val="00136588"/>
    <w:rsid w:val="00136698"/>
    <w:rsid w:val="00136857"/>
    <w:rsid w:val="00136E11"/>
    <w:rsid w:val="00137758"/>
    <w:rsid w:val="001405BC"/>
    <w:rsid w:val="00140E85"/>
    <w:rsid w:val="0014106A"/>
    <w:rsid w:val="001416C6"/>
    <w:rsid w:val="00141D52"/>
    <w:rsid w:val="00141F67"/>
    <w:rsid w:val="00142175"/>
    <w:rsid w:val="00142611"/>
    <w:rsid w:val="00142BE3"/>
    <w:rsid w:val="00142C05"/>
    <w:rsid w:val="00142E9F"/>
    <w:rsid w:val="00143095"/>
    <w:rsid w:val="00143DFB"/>
    <w:rsid w:val="0014444A"/>
    <w:rsid w:val="0014463A"/>
    <w:rsid w:val="00144FFC"/>
    <w:rsid w:val="0014500A"/>
    <w:rsid w:val="001458FC"/>
    <w:rsid w:val="00145AD2"/>
    <w:rsid w:val="00146C85"/>
    <w:rsid w:val="00147ACB"/>
    <w:rsid w:val="00147F2B"/>
    <w:rsid w:val="00150367"/>
    <w:rsid w:val="001505F2"/>
    <w:rsid w:val="0015095A"/>
    <w:rsid w:val="00150C20"/>
    <w:rsid w:val="00150D11"/>
    <w:rsid w:val="00151135"/>
    <w:rsid w:val="001511C5"/>
    <w:rsid w:val="0015123B"/>
    <w:rsid w:val="00151511"/>
    <w:rsid w:val="00151D10"/>
    <w:rsid w:val="00152007"/>
    <w:rsid w:val="001522F6"/>
    <w:rsid w:val="0015242B"/>
    <w:rsid w:val="00152461"/>
    <w:rsid w:val="00152B66"/>
    <w:rsid w:val="001533FE"/>
    <w:rsid w:val="00153B71"/>
    <w:rsid w:val="00153FBD"/>
    <w:rsid w:val="0015410D"/>
    <w:rsid w:val="00154281"/>
    <w:rsid w:val="00154488"/>
    <w:rsid w:val="001549F9"/>
    <w:rsid w:val="00155606"/>
    <w:rsid w:val="001564D0"/>
    <w:rsid w:val="001567D1"/>
    <w:rsid w:val="00156BF5"/>
    <w:rsid w:val="0015701A"/>
    <w:rsid w:val="001571CE"/>
    <w:rsid w:val="001572BA"/>
    <w:rsid w:val="001577B5"/>
    <w:rsid w:val="001579EB"/>
    <w:rsid w:val="00157AE2"/>
    <w:rsid w:val="00157BD9"/>
    <w:rsid w:val="001605B9"/>
    <w:rsid w:val="001606D3"/>
    <w:rsid w:val="00160C71"/>
    <w:rsid w:val="00160D57"/>
    <w:rsid w:val="00160D77"/>
    <w:rsid w:val="00161643"/>
    <w:rsid w:val="00161E0E"/>
    <w:rsid w:val="0016205F"/>
    <w:rsid w:val="00162065"/>
    <w:rsid w:val="001621D2"/>
    <w:rsid w:val="001630C8"/>
    <w:rsid w:val="001631C0"/>
    <w:rsid w:val="0016372A"/>
    <w:rsid w:val="00163C66"/>
    <w:rsid w:val="00164109"/>
    <w:rsid w:val="001642B3"/>
    <w:rsid w:val="001645C9"/>
    <w:rsid w:val="00164997"/>
    <w:rsid w:val="00164C93"/>
    <w:rsid w:val="00164DCA"/>
    <w:rsid w:val="001665E5"/>
    <w:rsid w:val="00166A16"/>
    <w:rsid w:val="00166B22"/>
    <w:rsid w:val="0016733C"/>
    <w:rsid w:val="00167373"/>
    <w:rsid w:val="00170052"/>
    <w:rsid w:val="00170ACD"/>
    <w:rsid w:val="001712BD"/>
    <w:rsid w:val="001715E7"/>
    <w:rsid w:val="00171706"/>
    <w:rsid w:val="001719BA"/>
    <w:rsid w:val="00171A13"/>
    <w:rsid w:val="00171C69"/>
    <w:rsid w:val="001720C2"/>
    <w:rsid w:val="00172190"/>
    <w:rsid w:val="00172AA9"/>
    <w:rsid w:val="00173007"/>
    <w:rsid w:val="001735EB"/>
    <w:rsid w:val="00173D0D"/>
    <w:rsid w:val="0017478A"/>
    <w:rsid w:val="00174A4D"/>
    <w:rsid w:val="00174C92"/>
    <w:rsid w:val="00175384"/>
    <w:rsid w:val="001759BD"/>
    <w:rsid w:val="0017676C"/>
    <w:rsid w:val="00176A91"/>
    <w:rsid w:val="00176AA5"/>
    <w:rsid w:val="00176D09"/>
    <w:rsid w:val="00177298"/>
    <w:rsid w:val="001773D2"/>
    <w:rsid w:val="001774BE"/>
    <w:rsid w:val="00177733"/>
    <w:rsid w:val="00177D4B"/>
    <w:rsid w:val="0018015D"/>
    <w:rsid w:val="00180387"/>
    <w:rsid w:val="00180850"/>
    <w:rsid w:val="00180BF7"/>
    <w:rsid w:val="00180CBA"/>
    <w:rsid w:val="00180D00"/>
    <w:rsid w:val="001810C7"/>
    <w:rsid w:val="001819CB"/>
    <w:rsid w:val="001822E6"/>
    <w:rsid w:val="0018230A"/>
    <w:rsid w:val="00182383"/>
    <w:rsid w:val="00182480"/>
    <w:rsid w:val="00182677"/>
    <w:rsid w:val="00183091"/>
    <w:rsid w:val="001831C9"/>
    <w:rsid w:val="00183690"/>
    <w:rsid w:val="00183F9D"/>
    <w:rsid w:val="00184D2F"/>
    <w:rsid w:val="00184DFE"/>
    <w:rsid w:val="0018515F"/>
    <w:rsid w:val="001855F2"/>
    <w:rsid w:val="00185629"/>
    <w:rsid w:val="00185C2F"/>
    <w:rsid w:val="001860E1"/>
    <w:rsid w:val="0018637A"/>
    <w:rsid w:val="00186752"/>
    <w:rsid w:val="0018691C"/>
    <w:rsid w:val="00187143"/>
    <w:rsid w:val="00187169"/>
    <w:rsid w:val="00187AAF"/>
    <w:rsid w:val="00187DA1"/>
    <w:rsid w:val="00191B63"/>
    <w:rsid w:val="00192258"/>
    <w:rsid w:val="0019255B"/>
    <w:rsid w:val="001927DC"/>
    <w:rsid w:val="00192DBC"/>
    <w:rsid w:val="00192E85"/>
    <w:rsid w:val="00193135"/>
    <w:rsid w:val="001931FA"/>
    <w:rsid w:val="00193C30"/>
    <w:rsid w:val="0019460C"/>
    <w:rsid w:val="00194D17"/>
    <w:rsid w:val="00194DC9"/>
    <w:rsid w:val="00194DEA"/>
    <w:rsid w:val="00194EC1"/>
    <w:rsid w:val="00195147"/>
    <w:rsid w:val="0019543E"/>
    <w:rsid w:val="00195718"/>
    <w:rsid w:val="001957ED"/>
    <w:rsid w:val="00195854"/>
    <w:rsid w:val="00195BFE"/>
    <w:rsid w:val="00195FFA"/>
    <w:rsid w:val="0019661D"/>
    <w:rsid w:val="0019681A"/>
    <w:rsid w:val="00196851"/>
    <w:rsid w:val="00196AA3"/>
    <w:rsid w:val="00196F09"/>
    <w:rsid w:val="001975B0"/>
    <w:rsid w:val="00197621"/>
    <w:rsid w:val="00197DA8"/>
    <w:rsid w:val="001A0ECB"/>
    <w:rsid w:val="001A1056"/>
    <w:rsid w:val="001A1075"/>
    <w:rsid w:val="001A131B"/>
    <w:rsid w:val="001A1678"/>
    <w:rsid w:val="001A16E6"/>
    <w:rsid w:val="001A22BC"/>
    <w:rsid w:val="001A2722"/>
    <w:rsid w:val="001A304C"/>
    <w:rsid w:val="001A37AD"/>
    <w:rsid w:val="001A3949"/>
    <w:rsid w:val="001A3BC6"/>
    <w:rsid w:val="001A3CAE"/>
    <w:rsid w:val="001A3E85"/>
    <w:rsid w:val="001A4049"/>
    <w:rsid w:val="001A4104"/>
    <w:rsid w:val="001A4256"/>
    <w:rsid w:val="001A471B"/>
    <w:rsid w:val="001A4E20"/>
    <w:rsid w:val="001A622E"/>
    <w:rsid w:val="001A64D5"/>
    <w:rsid w:val="001A67D1"/>
    <w:rsid w:val="001A747A"/>
    <w:rsid w:val="001A7A66"/>
    <w:rsid w:val="001A7F75"/>
    <w:rsid w:val="001B03F6"/>
    <w:rsid w:val="001B0A03"/>
    <w:rsid w:val="001B0A51"/>
    <w:rsid w:val="001B0B93"/>
    <w:rsid w:val="001B11A8"/>
    <w:rsid w:val="001B11CA"/>
    <w:rsid w:val="001B1A46"/>
    <w:rsid w:val="001B1C5D"/>
    <w:rsid w:val="001B1CCA"/>
    <w:rsid w:val="001B1E72"/>
    <w:rsid w:val="001B269E"/>
    <w:rsid w:val="001B2A2D"/>
    <w:rsid w:val="001B3591"/>
    <w:rsid w:val="001B3CF6"/>
    <w:rsid w:val="001B3D2D"/>
    <w:rsid w:val="001B3F9A"/>
    <w:rsid w:val="001B4426"/>
    <w:rsid w:val="001B44E2"/>
    <w:rsid w:val="001B45D4"/>
    <w:rsid w:val="001B4EE5"/>
    <w:rsid w:val="001B5A9A"/>
    <w:rsid w:val="001B5D50"/>
    <w:rsid w:val="001B66A6"/>
    <w:rsid w:val="001B6842"/>
    <w:rsid w:val="001B6BA2"/>
    <w:rsid w:val="001B6D1E"/>
    <w:rsid w:val="001B6D4D"/>
    <w:rsid w:val="001B6DDE"/>
    <w:rsid w:val="001B6FD6"/>
    <w:rsid w:val="001B7210"/>
    <w:rsid w:val="001B7868"/>
    <w:rsid w:val="001B7D60"/>
    <w:rsid w:val="001C02F3"/>
    <w:rsid w:val="001C06CD"/>
    <w:rsid w:val="001C07C0"/>
    <w:rsid w:val="001C13C3"/>
    <w:rsid w:val="001C1585"/>
    <w:rsid w:val="001C1A8C"/>
    <w:rsid w:val="001C2556"/>
    <w:rsid w:val="001C2D1D"/>
    <w:rsid w:val="001C2D60"/>
    <w:rsid w:val="001C2DE8"/>
    <w:rsid w:val="001C33FB"/>
    <w:rsid w:val="001C365C"/>
    <w:rsid w:val="001C3889"/>
    <w:rsid w:val="001C3C9B"/>
    <w:rsid w:val="001C4B8C"/>
    <w:rsid w:val="001C4D26"/>
    <w:rsid w:val="001C50EE"/>
    <w:rsid w:val="001C597C"/>
    <w:rsid w:val="001C5A84"/>
    <w:rsid w:val="001C5E0F"/>
    <w:rsid w:val="001C64F7"/>
    <w:rsid w:val="001C6A33"/>
    <w:rsid w:val="001C6DB9"/>
    <w:rsid w:val="001C7816"/>
    <w:rsid w:val="001C78AA"/>
    <w:rsid w:val="001C7B6C"/>
    <w:rsid w:val="001C7DD1"/>
    <w:rsid w:val="001D0BE0"/>
    <w:rsid w:val="001D10F7"/>
    <w:rsid w:val="001D121F"/>
    <w:rsid w:val="001D13D6"/>
    <w:rsid w:val="001D1637"/>
    <w:rsid w:val="001D18D4"/>
    <w:rsid w:val="001D1912"/>
    <w:rsid w:val="001D285D"/>
    <w:rsid w:val="001D2955"/>
    <w:rsid w:val="001D2E9B"/>
    <w:rsid w:val="001D301E"/>
    <w:rsid w:val="001D3279"/>
    <w:rsid w:val="001D3841"/>
    <w:rsid w:val="001D40FB"/>
    <w:rsid w:val="001D40FE"/>
    <w:rsid w:val="001D4773"/>
    <w:rsid w:val="001D4CDB"/>
    <w:rsid w:val="001D4EAD"/>
    <w:rsid w:val="001D5C8F"/>
    <w:rsid w:val="001D612E"/>
    <w:rsid w:val="001D65E8"/>
    <w:rsid w:val="001D678F"/>
    <w:rsid w:val="001D6942"/>
    <w:rsid w:val="001D6951"/>
    <w:rsid w:val="001D695B"/>
    <w:rsid w:val="001D6D78"/>
    <w:rsid w:val="001D7988"/>
    <w:rsid w:val="001D7E23"/>
    <w:rsid w:val="001E0A20"/>
    <w:rsid w:val="001E0DF4"/>
    <w:rsid w:val="001E0F79"/>
    <w:rsid w:val="001E1059"/>
    <w:rsid w:val="001E152C"/>
    <w:rsid w:val="001E1B46"/>
    <w:rsid w:val="001E1EDA"/>
    <w:rsid w:val="001E2044"/>
    <w:rsid w:val="001E2131"/>
    <w:rsid w:val="001E2288"/>
    <w:rsid w:val="001E272A"/>
    <w:rsid w:val="001E2868"/>
    <w:rsid w:val="001E2888"/>
    <w:rsid w:val="001E2C1B"/>
    <w:rsid w:val="001E2CF4"/>
    <w:rsid w:val="001E37B2"/>
    <w:rsid w:val="001E447E"/>
    <w:rsid w:val="001E4BD5"/>
    <w:rsid w:val="001E4F4E"/>
    <w:rsid w:val="001E4FFF"/>
    <w:rsid w:val="001E560F"/>
    <w:rsid w:val="001E56D1"/>
    <w:rsid w:val="001E6835"/>
    <w:rsid w:val="001E68B0"/>
    <w:rsid w:val="001E6F0A"/>
    <w:rsid w:val="001E71A8"/>
    <w:rsid w:val="001E7441"/>
    <w:rsid w:val="001E7C50"/>
    <w:rsid w:val="001E7CA9"/>
    <w:rsid w:val="001F023D"/>
    <w:rsid w:val="001F0A31"/>
    <w:rsid w:val="001F0B7C"/>
    <w:rsid w:val="001F0C16"/>
    <w:rsid w:val="001F1354"/>
    <w:rsid w:val="001F2273"/>
    <w:rsid w:val="001F24AF"/>
    <w:rsid w:val="001F2F43"/>
    <w:rsid w:val="001F3083"/>
    <w:rsid w:val="001F34A0"/>
    <w:rsid w:val="001F37D9"/>
    <w:rsid w:val="001F40EF"/>
    <w:rsid w:val="001F4237"/>
    <w:rsid w:val="001F478A"/>
    <w:rsid w:val="001F5114"/>
    <w:rsid w:val="001F51CC"/>
    <w:rsid w:val="001F52DC"/>
    <w:rsid w:val="001F57B0"/>
    <w:rsid w:val="001F5AB0"/>
    <w:rsid w:val="001F5E7E"/>
    <w:rsid w:val="001F6109"/>
    <w:rsid w:val="001F6B5C"/>
    <w:rsid w:val="001F70A2"/>
    <w:rsid w:val="001F70EE"/>
    <w:rsid w:val="001F71BB"/>
    <w:rsid w:val="001F77EA"/>
    <w:rsid w:val="001F7A17"/>
    <w:rsid w:val="001F7BFB"/>
    <w:rsid w:val="002004EF"/>
    <w:rsid w:val="002007C1"/>
    <w:rsid w:val="002010E7"/>
    <w:rsid w:val="00201403"/>
    <w:rsid w:val="002025FC"/>
    <w:rsid w:val="00202739"/>
    <w:rsid w:val="0020277E"/>
    <w:rsid w:val="00202AF9"/>
    <w:rsid w:val="00202D32"/>
    <w:rsid w:val="002033BA"/>
    <w:rsid w:val="00203473"/>
    <w:rsid w:val="00203942"/>
    <w:rsid w:val="002039B1"/>
    <w:rsid w:val="00203A7F"/>
    <w:rsid w:val="002040CF"/>
    <w:rsid w:val="002040ED"/>
    <w:rsid w:val="00204145"/>
    <w:rsid w:val="0020441E"/>
    <w:rsid w:val="0020470C"/>
    <w:rsid w:val="00204923"/>
    <w:rsid w:val="002050E2"/>
    <w:rsid w:val="00205882"/>
    <w:rsid w:val="00205B79"/>
    <w:rsid w:val="00205C6E"/>
    <w:rsid w:val="0020631A"/>
    <w:rsid w:val="002066CC"/>
    <w:rsid w:val="00206BC5"/>
    <w:rsid w:val="0020794E"/>
    <w:rsid w:val="00207C34"/>
    <w:rsid w:val="00210849"/>
    <w:rsid w:val="00210C76"/>
    <w:rsid w:val="00211143"/>
    <w:rsid w:val="002115E1"/>
    <w:rsid w:val="00211F35"/>
    <w:rsid w:val="002125EF"/>
    <w:rsid w:val="0021281E"/>
    <w:rsid w:val="00212A2F"/>
    <w:rsid w:val="002131F4"/>
    <w:rsid w:val="002140F7"/>
    <w:rsid w:val="0021411B"/>
    <w:rsid w:val="00214467"/>
    <w:rsid w:val="002144C2"/>
    <w:rsid w:val="002149D6"/>
    <w:rsid w:val="00214E5A"/>
    <w:rsid w:val="00214F55"/>
    <w:rsid w:val="002150B6"/>
    <w:rsid w:val="002153F4"/>
    <w:rsid w:val="002159DC"/>
    <w:rsid w:val="00215E5C"/>
    <w:rsid w:val="002164EC"/>
    <w:rsid w:val="002165C0"/>
    <w:rsid w:val="00216820"/>
    <w:rsid w:val="0021686A"/>
    <w:rsid w:val="00216BFC"/>
    <w:rsid w:val="00217123"/>
    <w:rsid w:val="00217DC2"/>
    <w:rsid w:val="00217F29"/>
    <w:rsid w:val="002202E3"/>
    <w:rsid w:val="002204F6"/>
    <w:rsid w:val="00220901"/>
    <w:rsid w:val="002211BB"/>
    <w:rsid w:val="0022163D"/>
    <w:rsid w:val="00221BA1"/>
    <w:rsid w:val="00221BD6"/>
    <w:rsid w:val="00221C6D"/>
    <w:rsid w:val="00221EE2"/>
    <w:rsid w:val="00221F2C"/>
    <w:rsid w:val="002222D8"/>
    <w:rsid w:val="0022267B"/>
    <w:rsid w:val="002228F8"/>
    <w:rsid w:val="0022332B"/>
    <w:rsid w:val="002235E7"/>
    <w:rsid w:val="002237B2"/>
    <w:rsid w:val="0022381E"/>
    <w:rsid w:val="0022390D"/>
    <w:rsid w:val="00224220"/>
    <w:rsid w:val="0022483B"/>
    <w:rsid w:val="00224C6A"/>
    <w:rsid w:val="00225934"/>
    <w:rsid w:val="00225D89"/>
    <w:rsid w:val="00226572"/>
    <w:rsid w:val="002274A5"/>
    <w:rsid w:val="00227EDC"/>
    <w:rsid w:val="00230BDE"/>
    <w:rsid w:val="0023118B"/>
    <w:rsid w:val="0023160C"/>
    <w:rsid w:val="00231BB0"/>
    <w:rsid w:val="00231BC2"/>
    <w:rsid w:val="00232107"/>
    <w:rsid w:val="002321D9"/>
    <w:rsid w:val="00232636"/>
    <w:rsid w:val="00232A0D"/>
    <w:rsid w:val="002344E6"/>
    <w:rsid w:val="00234FCA"/>
    <w:rsid w:val="002351C0"/>
    <w:rsid w:val="00235240"/>
    <w:rsid w:val="00235260"/>
    <w:rsid w:val="00235D91"/>
    <w:rsid w:val="00235EF7"/>
    <w:rsid w:val="002364C9"/>
    <w:rsid w:val="00236BEA"/>
    <w:rsid w:val="00236C47"/>
    <w:rsid w:val="00237745"/>
    <w:rsid w:val="002378E4"/>
    <w:rsid w:val="00240269"/>
    <w:rsid w:val="002403CE"/>
    <w:rsid w:val="002407B0"/>
    <w:rsid w:val="00241DAB"/>
    <w:rsid w:val="00241E45"/>
    <w:rsid w:val="00241E79"/>
    <w:rsid w:val="0024291C"/>
    <w:rsid w:val="00242EC6"/>
    <w:rsid w:val="00243A9A"/>
    <w:rsid w:val="00243C59"/>
    <w:rsid w:val="00243F34"/>
    <w:rsid w:val="0024419C"/>
    <w:rsid w:val="00244478"/>
    <w:rsid w:val="0024455F"/>
    <w:rsid w:val="00244BBD"/>
    <w:rsid w:val="00244F99"/>
    <w:rsid w:val="00245702"/>
    <w:rsid w:val="00245BFF"/>
    <w:rsid w:val="00245C79"/>
    <w:rsid w:val="00245D12"/>
    <w:rsid w:val="0024643E"/>
    <w:rsid w:val="00246E71"/>
    <w:rsid w:val="00246E76"/>
    <w:rsid w:val="00246EFA"/>
    <w:rsid w:val="00247E94"/>
    <w:rsid w:val="00250844"/>
    <w:rsid w:val="00250EDA"/>
    <w:rsid w:val="00250F07"/>
    <w:rsid w:val="00251B66"/>
    <w:rsid w:val="00252698"/>
    <w:rsid w:val="0025269B"/>
    <w:rsid w:val="00252EDE"/>
    <w:rsid w:val="0025317F"/>
    <w:rsid w:val="00253298"/>
    <w:rsid w:val="0025330C"/>
    <w:rsid w:val="00253547"/>
    <w:rsid w:val="00253682"/>
    <w:rsid w:val="002539F9"/>
    <w:rsid w:val="00253ACF"/>
    <w:rsid w:val="00253CA0"/>
    <w:rsid w:val="00253CC4"/>
    <w:rsid w:val="00253D67"/>
    <w:rsid w:val="00253E49"/>
    <w:rsid w:val="002543C8"/>
    <w:rsid w:val="00254403"/>
    <w:rsid w:val="0025447B"/>
    <w:rsid w:val="00254735"/>
    <w:rsid w:val="002553B8"/>
    <w:rsid w:val="002553FC"/>
    <w:rsid w:val="00255A22"/>
    <w:rsid w:val="00255BA4"/>
    <w:rsid w:val="00255D47"/>
    <w:rsid w:val="002564E0"/>
    <w:rsid w:val="00256A26"/>
    <w:rsid w:val="00256AB6"/>
    <w:rsid w:val="00256DC5"/>
    <w:rsid w:val="00257073"/>
    <w:rsid w:val="00257285"/>
    <w:rsid w:val="00257657"/>
    <w:rsid w:val="00260D57"/>
    <w:rsid w:val="00260F7B"/>
    <w:rsid w:val="002619FD"/>
    <w:rsid w:val="00261AF5"/>
    <w:rsid w:val="00261C6D"/>
    <w:rsid w:val="00261C7A"/>
    <w:rsid w:val="00261D1F"/>
    <w:rsid w:val="0026207F"/>
    <w:rsid w:val="0026266D"/>
    <w:rsid w:val="00262AD8"/>
    <w:rsid w:val="00262D32"/>
    <w:rsid w:val="00262F17"/>
    <w:rsid w:val="00262F89"/>
    <w:rsid w:val="0026312A"/>
    <w:rsid w:val="002632BE"/>
    <w:rsid w:val="002635B6"/>
    <w:rsid w:val="002646DA"/>
    <w:rsid w:val="0026487D"/>
    <w:rsid w:val="00264AE6"/>
    <w:rsid w:val="00264D06"/>
    <w:rsid w:val="00264E9F"/>
    <w:rsid w:val="00264EF9"/>
    <w:rsid w:val="00265134"/>
    <w:rsid w:val="0026620F"/>
    <w:rsid w:val="00266B07"/>
    <w:rsid w:val="00266B3C"/>
    <w:rsid w:val="00267870"/>
    <w:rsid w:val="002679C2"/>
    <w:rsid w:val="002700EB"/>
    <w:rsid w:val="0027038D"/>
    <w:rsid w:val="00270995"/>
    <w:rsid w:val="00270BE4"/>
    <w:rsid w:val="00270F33"/>
    <w:rsid w:val="00271D18"/>
    <w:rsid w:val="0027232F"/>
    <w:rsid w:val="002724C3"/>
    <w:rsid w:val="00272878"/>
    <w:rsid w:val="00272A6D"/>
    <w:rsid w:val="00273373"/>
    <w:rsid w:val="00273509"/>
    <w:rsid w:val="00273B3C"/>
    <w:rsid w:val="00273D7A"/>
    <w:rsid w:val="00273E2D"/>
    <w:rsid w:val="00273F07"/>
    <w:rsid w:val="00273FEA"/>
    <w:rsid w:val="0027438A"/>
    <w:rsid w:val="00274589"/>
    <w:rsid w:val="0027482D"/>
    <w:rsid w:val="00274B9C"/>
    <w:rsid w:val="00274DD8"/>
    <w:rsid w:val="00274ED1"/>
    <w:rsid w:val="00274F12"/>
    <w:rsid w:val="00274F15"/>
    <w:rsid w:val="0027508E"/>
    <w:rsid w:val="00275372"/>
    <w:rsid w:val="002756EC"/>
    <w:rsid w:val="002757E2"/>
    <w:rsid w:val="002761B5"/>
    <w:rsid w:val="00276534"/>
    <w:rsid w:val="0027685F"/>
    <w:rsid w:val="00276884"/>
    <w:rsid w:val="00276915"/>
    <w:rsid w:val="00276BDE"/>
    <w:rsid w:val="00276BFE"/>
    <w:rsid w:val="00276D00"/>
    <w:rsid w:val="002774D3"/>
    <w:rsid w:val="0027786C"/>
    <w:rsid w:val="00277BB2"/>
    <w:rsid w:val="00280239"/>
    <w:rsid w:val="00280282"/>
    <w:rsid w:val="00280547"/>
    <w:rsid w:val="00280551"/>
    <w:rsid w:val="00280BB8"/>
    <w:rsid w:val="00280D52"/>
    <w:rsid w:val="00280F40"/>
    <w:rsid w:val="00280FBF"/>
    <w:rsid w:val="002810B9"/>
    <w:rsid w:val="0028132C"/>
    <w:rsid w:val="002815D5"/>
    <w:rsid w:val="00281AD9"/>
    <w:rsid w:val="002820E8"/>
    <w:rsid w:val="0028295E"/>
    <w:rsid w:val="00282D06"/>
    <w:rsid w:val="00282F2C"/>
    <w:rsid w:val="0028315D"/>
    <w:rsid w:val="00283234"/>
    <w:rsid w:val="002833F4"/>
    <w:rsid w:val="002834FC"/>
    <w:rsid w:val="00283761"/>
    <w:rsid w:val="00283947"/>
    <w:rsid w:val="00283AC6"/>
    <w:rsid w:val="00283F83"/>
    <w:rsid w:val="002841BB"/>
    <w:rsid w:val="0028463E"/>
    <w:rsid w:val="002848A1"/>
    <w:rsid w:val="00284F56"/>
    <w:rsid w:val="0028525B"/>
    <w:rsid w:val="002853E3"/>
    <w:rsid w:val="00285A58"/>
    <w:rsid w:val="00285D66"/>
    <w:rsid w:val="00286087"/>
    <w:rsid w:val="00286114"/>
    <w:rsid w:val="00286275"/>
    <w:rsid w:val="00286390"/>
    <w:rsid w:val="00286485"/>
    <w:rsid w:val="00286F49"/>
    <w:rsid w:val="0028708E"/>
    <w:rsid w:val="0028726C"/>
    <w:rsid w:val="00287997"/>
    <w:rsid w:val="00287ECB"/>
    <w:rsid w:val="00290213"/>
    <w:rsid w:val="002909DF"/>
    <w:rsid w:val="00290D82"/>
    <w:rsid w:val="00290FB4"/>
    <w:rsid w:val="00290FED"/>
    <w:rsid w:val="002911E6"/>
    <w:rsid w:val="0029132A"/>
    <w:rsid w:val="00291417"/>
    <w:rsid w:val="0029148B"/>
    <w:rsid w:val="00291845"/>
    <w:rsid w:val="00291963"/>
    <w:rsid w:val="00291A51"/>
    <w:rsid w:val="00292052"/>
    <w:rsid w:val="002924D0"/>
    <w:rsid w:val="00292883"/>
    <w:rsid w:val="00292910"/>
    <w:rsid w:val="00292FE7"/>
    <w:rsid w:val="00293198"/>
    <w:rsid w:val="002933AD"/>
    <w:rsid w:val="00293623"/>
    <w:rsid w:val="0029369E"/>
    <w:rsid w:val="00293819"/>
    <w:rsid w:val="00293834"/>
    <w:rsid w:val="00293849"/>
    <w:rsid w:val="00294772"/>
    <w:rsid w:val="00294B78"/>
    <w:rsid w:val="002954E6"/>
    <w:rsid w:val="002959DB"/>
    <w:rsid w:val="00296051"/>
    <w:rsid w:val="002962AF"/>
    <w:rsid w:val="00296510"/>
    <w:rsid w:val="00296F91"/>
    <w:rsid w:val="002977C2"/>
    <w:rsid w:val="00297E38"/>
    <w:rsid w:val="002A00DF"/>
    <w:rsid w:val="002A09A2"/>
    <w:rsid w:val="002A0F27"/>
    <w:rsid w:val="002A1363"/>
    <w:rsid w:val="002A17F1"/>
    <w:rsid w:val="002A1A98"/>
    <w:rsid w:val="002A24AA"/>
    <w:rsid w:val="002A2889"/>
    <w:rsid w:val="002A2DA5"/>
    <w:rsid w:val="002A3DDB"/>
    <w:rsid w:val="002A3F05"/>
    <w:rsid w:val="002A510C"/>
    <w:rsid w:val="002A550A"/>
    <w:rsid w:val="002A5588"/>
    <w:rsid w:val="002A5E03"/>
    <w:rsid w:val="002A6AB3"/>
    <w:rsid w:val="002A6B20"/>
    <w:rsid w:val="002A6D7B"/>
    <w:rsid w:val="002A7316"/>
    <w:rsid w:val="002A7579"/>
    <w:rsid w:val="002A7B7A"/>
    <w:rsid w:val="002A7C24"/>
    <w:rsid w:val="002A7FA4"/>
    <w:rsid w:val="002B1162"/>
    <w:rsid w:val="002B14BA"/>
    <w:rsid w:val="002B1515"/>
    <w:rsid w:val="002B15BF"/>
    <w:rsid w:val="002B2AB6"/>
    <w:rsid w:val="002B31EE"/>
    <w:rsid w:val="002B32B5"/>
    <w:rsid w:val="002B33DB"/>
    <w:rsid w:val="002B3866"/>
    <w:rsid w:val="002B3A01"/>
    <w:rsid w:val="002B3AD7"/>
    <w:rsid w:val="002B4540"/>
    <w:rsid w:val="002B4876"/>
    <w:rsid w:val="002B4B28"/>
    <w:rsid w:val="002B4E40"/>
    <w:rsid w:val="002B509A"/>
    <w:rsid w:val="002B524C"/>
    <w:rsid w:val="002B5310"/>
    <w:rsid w:val="002B5F7C"/>
    <w:rsid w:val="002B5FA9"/>
    <w:rsid w:val="002B6038"/>
    <w:rsid w:val="002B62E3"/>
    <w:rsid w:val="002B6422"/>
    <w:rsid w:val="002B686C"/>
    <w:rsid w:val="002B6EB8"/>
    <w:rsid w:val="002B74A7"/>
    <w:rsid w:val="002B750A"/>
    <w:rsid w:val="002C0496"/>
    <w:rsid w:val="002C05BF"/>
    <w:rsid w:val="002C0649"/>
    <w:rsid w:val="002C0861"/>
    <w:rsid w:val="002C0DEE"/>
    <w:rsid w:val="002C14C4"/>
    <w:rsid w:val="002C1651"/>
    <w:rsid w:val="002C2361"/>
    <w:rsid w:val="002C303B"/>
    <w:rsid w:val="002C4145"/>
    <w:rsid w:val="002C477F"/>
    <w:rsid w:val="002C4993"/>
    <w:rsid w:val="002C4F5F"/>
    <w:rsid w:val="002C4F98"/>
    <w:rsid w:val="002C550C"/>
    <w:rsid w:val="002C5AFF"/>
    <w:rsid w:val="002C64AD"/>
    <w:rsid w:val="002C7699"/>
    <w:rsid w:val="002C7A26"/>
    <w:rsid w:val="002C7B25"/>
    <w:rsid w:val="002C7C7A"/>
    <w:rsid w:val="002C7CB9"/>
    <w:rsid w:val="002C7D91"/>
    <w:rsid w:val="002C7F6E"/>
    <w:rsid w:val="002D028D"/>
    <w:rsid w:val="002D0306"/>
    <w:rsid w:val="002D066C"/>
    <w:rsid w:val="002D08D4"/>
    <w:rsid w:val="002D1B8A"/>
    <w:rsid w:val="002D1CAC"/>
    <w:rsid w:val="002D1E24"/>
    <w:rsid w:val="002D27DA"/>
    <w:rsid w:val="002D2C8C"/>
    <w:rsid w:val="002D3171"/>
    <w:rsid w:val="002D32C6"/>
    <w:rsid w:val="002D3A56"/>
    <w:rsid w:val="002D3D6C"/>
    <w:rsid w:val="002D3F22"/>
    <w:rsid w:val="002D437A"/>
    <w:rsid w:val="002D4A74"/>
    <w:rsid w:val="002D4C30"/>
    <w:rsid w:val="002D4E55"/>
    <w:rsid w:val="002D4FF5"/>
    <w:rsid w:val="002D51CA"/>
    <w:rsid w:val="002D5375"/>
    <w:rsid w:val="002D5383"/>
    <w:rsid w:val="002D53BE"/>
    <w:rsid w:val="002D5746"/>
    <w:rsid w:val="002D6496"/>
    <w:rsid w:val="002D68ED"/>
    <w:rsid w:val="002D6DD4"/>
    <w:rsid w:val="002D713F"/>
    <w:rsid w:val="002D7D32"/>
    <w:rsid w:val="002D7F11"/>
    <w:rsid w:val="002E060B"/>
    <w:rsid w:val="002E0BB6"/>
    <w:rsid w:val="002E0EE2"/>
    <w:rsid w:val="002E1507"/>
    <w:rsid w:val="002E16EA"/>
    <w:rsid w:val="002E1D32"/>
    <w:rsid w:val="002E2567"/>
    <w:rsid w:val="002E2DB7"/>
    <w:rsid w:val="002E2E3A"/>
    <w:rsid w:val="002E2FED"/>
    <w:rsid w:val="002E310A"/>
    <w:rsid w:val="002E357B"/>
    <w:rsid w:val="002E3613"/>
    <w:rsid w:val="002E4950"/>
    <w:rsid w:val="002E4A00"/>
    <w:rsid w:val="002E4EE8"/>
    <w:rsid w:val="002E4FCA"/>
    <w:rsid w:val="002E5B43"/>
    <w:rsid w:val="002E5C4E"/>
    <w:rsid w:val="002E5EC3"/>
    <w:rsid w:val="002E644A"/>
    <w:rsid w:val="002E68C4"/>
    <w:rsid w:val="002E695E"/>
    <w:rsid w:val="002E69D8"/>
    <w:rsid w:val="002E6B49"/>
    <w:rsid w:val="002E6E90"/>
    <w:rsid w:val="002E72C5"/>
    <w:rsid w:val="002E7A19"/>
    <w:rsid w:val="002E7F00"/>
    <w:rsid w:val="002F0004"/>
    <w:rsid w:val="002F020A"/>
    <w:rsid w:val="002F08C0"/>
    <w:rsid w:val="002F0C9E"/>
    <w:rsid w:val="002F1631"/>
    <w:rsid w:val="002F27BB"/>
    <w:rsid w:val="002F29E3"/>
    <w:rsid w:val="002F2A29"/>
    <w:rsid w:val="002F2CDC"/>
    <w:rsid w:val="002F377F"/>
    <w:rsid w:val="002F3BB2"/>
    <w:rsid w:val="002F3E5E"/>
    <w:rsid w:val="002F400A"/>
    <w:rsid w:val="002F40B8"/>
    <w:rsid w:val="002F555F"/>
    <w:rsid w:val="002F564E"/>
    <w:rsid w:val="002F5B20"/>
    <w:rsid w:val="002F5B93"/>
    <w:rsid w:val="002F5F36"/>
    <w:rsid w:val="002F65C8"/>
    <w:rsid w:val="002F6702"/>
    <w:rsid w:val="002F68EF"/>
    <w:rsid w:val="002F691C"/>
    <w:rsid w:val="002F6D1A"/>
    <w:rsid w:val="002F6D65"/>
    <w:rsid w:val="002F6D8A"/>
    <w:rsid w:val="002F7BF3"/>
    <w:rsid w:val="002F7E2C"/>
    <w:rsid w:val="002F7FF3"/>
    <w:rsid w:val="003006F7"/>
    <w:rsid w:val="00300D5B"/>
    <w:rsid w:val="0030105E"/>
    <w:rsid w:val="0030122F"/>
    <w:rsid w:val="003013CF"/>
    <w:rsid w:val="00301C21"/>
    <w:rsid w:val="00302739"/>
    <w:rsid w:val="00302DEF"/>
    <w:rsid w:val="00302FA1"/>
    <w:rsid w:val="00303628"/>
    <w:rsid w:val="00303C35"/>
    <w:rsid w:val="00304442"/>
    <w:rsid w:val="0030467F"/>
    <w:rsid w:val="00304977"/>
    <w:rsid w:val="00304AD0"/>
    <w:rsid w:val="0030574C"/>
    <w:rsid w:val="00305A8F"/>
    <w:rsid w:val="00305DC7"/>
    <w:rsid w:val="00306920"/>
    <w:rsid w:val="003073D9"/>
    <w:rsid w:val="003074C0"/>
    <w:rsid w:val="00307D71"/>
    <w:rsid w:val="0031095F"/>
    <w:rsid w:val="0031097F"/>
    <w:rsid w:val="00310A2F"/>
    <w:rsid w:val="0031104C"/>
    <w:rsid w:val="003119AA"/>
    <w:rsid w:val="00311C22"/>
    <w:rsid w:val="00311CEF"/>
    <w:rsid w:val="00311DCB"/>
    <w:rsid w:val="0031234F"/>
    <w:rsid w:val="0031260D"/>
    <w:rsid w:val="0031296F"/>
    <w:rsid w:val="00312F61"/>
    <w:rsid w:val="0031306E"/>
    <w:rsid w:val="0031381B"/>
    <w:rsid w:val="00313DBA"/>
    <w:rsid w:val="00313E22"/>
    <w:rsid w:val="00313F41"/>
    <w:rsid w:val="00313F53"/>
    <w:rsid w:val="0031436B"/>
    <w:rsid w:val="00314B4A"/>
    <w:rsid w:val="0031514F"/>
    <w:rsid w:val="003156DA"/>
    <w:rsid w:val="0031585A"/>
    <w:rsid w:val="00315DE6"/>
    <w:rsid w:val="00315E58"/>
    <w:rsid w:val="00316A35"/>
    <w:rsid w:val="00316AB4"/>
    <w:rsid w:val="00317774"/>
    <w:rsid w:val="00317C2F"/>
    <w:rsid w:val="00320125"/>
    <w:rsid w:val="003201FC"/>
    <w:rsid w:val="003204CD"/>
    <w:rsid w:val="00320CDC"/>
    <w:rsid w:val="00320F59"/>
    <w:rsid w:val="003215C9"/>
    <w:rsid w:val="00321B66"/>
    <w:rsid w:val="00321DC4"/>
    <w:rsid w:val="003225BB"/>
    <w:rsid w:val="00322796"/>
    <w:rsid w:val="003229E2"/>
    <w:rsid w:val="00322B46"/>
    <w:rsid w:val="00322F0B"/>
    <w:rsid w:val="0032364B"/>
    <w:rsid w:val="003239EF"/>
    <w:rsid w:val="00323F44"/>
    <w:rsid w:val="00323F52"/>
    <w:rsid w:val="00324D14"/>
    <w:rsid w:val="003252D3"/>
    <w:rsid w:val="0032568D"/>
    <w:rsid w:val="0032582C"/>
    <w:rsid w:val="00325FCD"/>
    <w:rsid w:val="003277F7"/>
    <w:rsid w:val="00327D0D"/>
    <w:rsid w:val="00327F20"/>
    <w:rsid w:val="003304F6"/>
    <w:rsid w:val="0033092E"/>
    <w:rsid w:val="00330A3B"/>
    <w:rsid w:val="0033150E"/>
    <w:rsid w:val="003317EF"/>
    <w:rsid w:val="00331865"/>
    <w:rsid w:val="003328A6"/>
    <w:rsid w:val="00332D84"/>
    <w:rsid w:val="00332E29"/>
    <w:rsid w:val="00333F6D"/>
    <w:rsid w:val="0033480E"/>
    <w:rsid w:val="0033495F"/>
    <w:rsid w:val="0033536D"/>
    <w:rsid w:val="003354CE"/>
    <w:rsid w:val="0033589F"/>
    <w:rsid w:val="00336261"/>
    <w:rsid w:val="003367F1"/>
    <w:rsid w:val="00336F80"/>
    <w:rsid w:val="00337377"/>
    <w:rsid w:val="003373AD"/>
    <w:rsid w:val="00337629"/>
    <w:rsid w:val="00337958"/>
    <w:rsid w:val="00337B9A"/>
    <w:rsid w:val="003402F0"/>
    <w:rsid w:val="0034080D"/>
    <w:rsid w:val="00340A87"/>
    <w:rsid w:val="00340E00"/>
    <w:rsid w:val="003410CF"/>
    <w:rsid w:val="003411D1"/>
    <w:rsid w:val="0034138E"/>
    <w:rsid w:val="00341463"/>
    <w:rsid w:val="003428B6"/>
    <w:rsid w:val="00342972"/>
    <w:rsid w:val="0034323C"/>
    <w:rsid w:val="00343554"/>
    <w:rsid w:val="00343651"/>
    <w:rsid w:val="00343B69"/>
    <w:rsid w:val="00343B95"/>
    <w:rsid w:val="003444D4"/>
    <w:rsid w:val="00344530"/>
    <w:rsid w:val="00344B48"/>
    <w:rsid w:val="003457D3"/>
    <w:rsid w:val="00345A04"/>
    <w:rsid w:val="00345C50"/>
    <w:rsid w:val="003461F0"/>
    <w:rsid w:val="00346C3E"/>
    <w:rsid w:val="00346CEF"/>
    <w:rsid w:val="00346E70"/>
    <w:rsid w:val="00346FCE"/>
    <w:rsid w:val="0034773B"/>
    <w:rsid w:val="00347854"/>
    <w:rsid w:val="0034785A"/>
    <w:rsid w:val="00347ADD"/>
    <w:rsid w:val="00350882"/>
    <w:rsid w:val="00350A15"/>
    <w:rsid w:val="00350A42"/>
    <w:rsid w:val="00351129"/>
    <w:rsid w:val="003512EE"/>
    <w:rsid w:val="00351644"/>
    <w:rsid w:val="00351BD6"/>
    <w:rsid w:val="00351CC7"/>
    <w:rsid w:val="00351DC8"/>
    <w:rsid w:val="00351E00"/>
    <w:rsid w:val="0035212C"/>
    <w:rsid w:val="0035226D"/>
    <w:rsid w:val="00352696"/>
    <w:rsid w:val="00352AAF"/>
    <w:rsid w:val="0035341D"/>
    <w:rsid w:val="00353659"/>
    <w:rsid w:val="00353A2F"/>
    <w:rsid w:val="00353A3F"/>
    <w:rsid w:val="00353F8D"/>
    <w:rsid w:val="00354110"/>
    <w:rsid w:val="00354AF8"/>
    <w:rsid w:val="00354B17"/>
    <w:rsid w:val="00354B40"/>
    <w:rsid w:val="00354F50"/>
    <w:rsid w:val="00355788"/>
    <w:rsid w:val="003557B3"/>
    <w:rsid w:val="003559FF"/>
    <w:rsid w:val="00355B64"/>
    <w:rsid w:val="00355F29"/>
    <w:rsid w:val="003561C4"/>
    <w:rsid w:val="00356494"/>
    <w:rsid w:val="003566EE"/>
    <w:rsid w:val="0035678D"/>
    <w:rsid w:val="0035791B"/>
    <w:rsid w:val="00357932"/>
    <w:rsid w:val="00357D6A"/>
    <w:rsid w:val="0036017E"/>
    <w:rsid w:val="00360771"/>
    <w:rsid w:val="00360917"/>
    <w:rsid w:val="00361C1A"/>
    <w:rsid w:val="00361D0B"/>
    <w:rsid w:val="00361F13"/>
    <w:rsid w:val="00362A4C"/>
    <w:rsid w:val="0036355A"/>
    <w:rsid w:val="00363F92"/>
    <w:rsid w:val="0036482D"/>
    <w:rsid w:val="00364A7C"/>
    <w:rsid w:val="00364CDC"/>
    <w:rsid w:val="00365355"/>
    <w:rsid w:val="00365838"/>
    <w:rsid w:val="0036713D"/>
    <w:rsid w:val="0036732F"/>
    <w:rsid w:val="00367903"/>
    <w:rsid w:val="0036793C"/>
    <w:rsid w:val="003679EF"/>
    <w:rsid w:val="0037004B"/>
    <w:rsid w:val="003700F2"/>
    <w:rsid w:val="00370731"/>
    <w:rsid w:val="00370A0F"/>
    <w:rsid w:val="00370ECE"/>
    <w:rsid w:val="00371138"/>
    <w:rsid w:val="003723C0"/>
    <w:rsid w:val="003727BD"/>
    <w:rsid w:val="00372F50"/>
    <w:rsid w:val="00372FDA"/>
    <w:rsid w:val="003733FF"/>
    <w:rsid w:val="003735AC"/>
    <w:rsid w:val="00373686"/>
    <w:rsid w:val="00373EA9"/>
    <w:rsid w:val="00373F1F"/>
    <w:rsid w:val="0037474C"/>
    <w:rsid w:val="003747D3"/>
    <w:rsid w:val="00374AA8"/>
    <w:rsid w:val="003755DA"/>
    <w:rsid w:val="00375891"/>
    <w:rsid w:val="00375D2A"/>
    <w:rsid w:val="00375EA2"/>
    <w:rsid w:val="00376611"/>
    <w:rsid w:val="003769B4"/>
    <w:rsid w:val="00376AE4"/>
    <w:rsid w:val="00376DFA"/>
    <w:rsid w:val="003778A1"/>
    <w:rsid w:val="00377B4E"/>
    <w:rsid w:val="00377F06"/>
    <w:rsid w:val="003809BA"/>
    <w:rsid w:val="00381149"/>
    <w:rsid w:val="00381587"/>
    <w:rsid w:val="00381B86"/>
    <w:rsid w:val="00381FD3"/>
    <w:rsid w:val="0038237F"/>
    <w:rsid w:val="003823A5"/>
    <w:rsid w:val="00382690"/>
    <w:rsid w:val="003828BB"/>
    <w:rsid w:val="003831B3"/>
    <w:rsid w:val="00383217"/>
    <w:rsid w:val="003834FA"/>
    <w:rsid w:val="0038395C"/>
    <w:rsid w:val="00383CAD"/>
    <w:rsid w:val="003840C9"/>
    <w:rsid w:val="00384745"/>
    <w:rsid w:val="003847B9"/>
    <w:rsid w:val="00384B4B"/>
    <w:rsid w:val="00384B62"/>
    <w:rsid w:val="00384C80"/>
    <w:rsid w:val="00384EEF"/>
    <w:rsid w:val="00384FCB"/>
    <w:rsid w:val="00385364"/>
    <w:rsid w:val="00385748"/>
    <w:rsid w:val="003866E5"/>
    <w:rsid w:val="00386C7E"/>
    <w:rsid w:val="00387262"/>
    <w:rsid w:val="00387264"/>
    <w:rsid w:val="00387334"/>
    <w:rsid w:val="003875B7"/>
    <w:rsid w:val="003876E1"/>
    <w:rsid w:val="00387999"/>
    <w:rsid w:val="00387F61"/>
    <w:rsid w:val="00390112"/>
    <w:rsid w:val="003902B4"/>
    <w:rsid w:val="003904E1"/>
    <w:rsid w:val="00390AAD"/>
    <w:rsid w:val="003912A4"/>
    <w:rsid w:val="003918F8"/>
    <w:rsid w:val="00391B80"/>
    <w:rsid w:val="0039291C"/>
    <w:rsid w:val="00392FAD"/>
    <w:rsid w:val="00394523"/>
    <w:rsid w:val="00394871"/>
    <w:rsid w:val="00394C01"/>
    <w:rsid w:val="003953B9"/>
    <w:rsid w:val="0039571C"/>
    <w:rsid w:val="00395997"/>
    <w:rsid w:val="00395B27"/>
    <w:rsid w:val="00395E65"/>
    <w:rsid w:val="00395F8C"/>
    <w:rsid w:val="003967DB"/>
    <w:rsid w:val="003969F4"/>
    <w:rsid w:val="003972FF"/>
    <w:rsid w:val="003973D1"/>
    <w:rsid w:val="00397DB9"/>
    <w:rsid w:val="003A0650"/>
    <w:rsid w:val="003A0886"/>
    <w:rsid w:val="003A0EBF"/>
    <w:rsid w:val="003A1E89"/>
    <w:rsid w:val="003A227C"/>
    <w:rsid w:val="003A26E5"/>
    <w:rsid w:val="003A286B"/>
    <w:rsid w:val="003A2913"/>
    <w:rsid w:val="003A3518"/>
    <w:rsid w:val="003A39D0"/>
    <w:rsid w:val="003A3B4D"/>
    <w:rsid w:val="003A3C69"/>
    <w:rsid w:val="003A4D7B"/>
    <w:rsid w:val="003A4F35"/>
    <w:rsid w:val="003A53BD"/>
    <w:rsid w:val="003A63AD"/>
    <w:rsid w:val="003A64D9"/>
    <w:rsid w:val="003A6B96"/>
    <w:rsid w:val="003A6DA0"/>
    <w:rsid w:val="003A700A"/>
    <w:rsid w:val="003A70AC"/>
    <w:rsid w:val="003A78C7"/>
    <w:rsid w:val="003A7922"/>
    <w:rsid w:val="003B01EC"/>
    <w:rsid w:val="003B047E"/>
    <w:rsid w:val="003B0B9C"/>
    <w:rsid w:val="003B0E8F"/>
    <w:rsid w:val="003B0EEE"/>
    <w:rsid w:val="003B12D0"/>
    <w:rsid w:val="003B1AD0"/>
    <w:rsid w:val="003B1DFB"/>
    <w:rsid w:val="003B2160"/>
    <w:rsid w:val="003B2310"/>
    <w:rsid w:val="003B287D"/>
    <w:rsid w:val="003B28F4"/>
    <w:rsid w:val="003B2FFE"/>
    <w:rsid w:val="003B3699"/>
    <w:rsid w:val="003B3BEA"/>
    <w:rsid w:val="003B4133"/>
    <w:rsid w:val="003B4457"/>
    <w:rsid w:val="003B4F5D"/>
    <w:rsid w:val="003B4FF2"/>
    <w:rsid w:val="003B5145"/>
    <w:rsid w:val="003B5170"/>
    <w:rsid w:val="003B59BE"/>
    <w:rsid w:val="003B5D7F"/>
    <w:rsid w:val="003B5F39"/>
    <w:rsid w:val="003B72F4"/>
    <w:rsid w:val="003B7535"/>
    <w:rsid w:val="003B7C51"/>
    <w:rsid w:val="003C0264"/>
    <w:rsid w:val="003C03E5"/>
    <w:rsid w:val="003C0674"/>
    <w:rsid w:val="003C06D3"/>
    <w:rsid w:val="003C0DD6"/>
    <w:rsid w:val="003C157F"/>
    <w:rsid w:val="003C15F2"/>
    <w:rsid w:val="003C18C0"/>
    <w:rsid w:val="003C274B"/>
    <w:rsid w:val="003C28D3"/>
    <w:rsid w:val="003C2DD7"/>
    <w:rsid w:val="003C3069"/>
    <w:rsid w:val="003C35C0"/>
    <w:rsid w:val="003C3CDC"/>
    <w:rsid w:val="003C4960"/>
    <w:rsid w:val="003C4B45"/>
    <w:rsid w:val="003C4BD1"/>
    <w:rsid w:val="003C51AC"/>
    <w:rsid w:val="003C5958"/>
    <w:rsid w:val="003C67D9"/>
    <w:rsid w:val="003C6862"/>
    <w:rsid w:val="003C6E32"/>
    <w:rsid w:val="003C6F13"/>
    <w:rsid w:val="003C6F1A"/>
    <w:rsid w:val="003C71F2"/>
    <w:rsid w:val="003C72EE"/>
    <w:rsid w:val="003C7355"/>
    <w:rsid w:val="003D01BD"/>
    <w:rsid w:val="003D053D"/>
    <w:rsid w:val="003D0C82"/>
    <w:rsid w:val="003D117C"/>
    <w:rsid w:val="003D131B"/>
    <w:rsid w:val="003D156E"/>
    <w:rsid w:val="003D1AD1"/>
    <w:rsid w:val="003D26FF"/>
    <w:rsid w:val="003D2D18"/>
    <w:rsid w:val="003D2F51"/>
    <w:rsid w:val="003D376C"/>
    <w:rsid w:val="003D3878"/>
    <w:rsid w:val="003D4345"/>
    <w:rsid w:val="003D4A0A"/>
    <w:rsid w:val="003D5170"/>
    <w:rsid w:val="003D54E5"/>
    <w:rsid w:val="003D55C0"/>
    <w:rsid w:val="003D5902"/>
    <w:rsid w:val="003D5C41"/>
    <w:rsid w:val="003D5C93"/>
    <w:rsid w:val="003D5CDA"/>
    <w:rsid w:val="003D65E4"/>
    <w:rsid w:val="003D69A7"/>
    <w:rsid w:val="003D6B4D"/>
    <w:rsid w:val="003D6F0F"/>
    <w:rsid w:val="003D6FD1"/>
    <w:rsid w:val="003D736F"/>
    <w:rsid w:val="003D7CBC"/>
    <w:rsid w:val="003D7CC2"/>
    <w:rsid w:val="003E05D2"/>
    <w:rsid w:val="003E05F4"/>
    <w:rsid w:val="003E08EF"/>
    <w:rsid w:val="003E096E"/>
    <w:rsid w:val="003E0C85"/>
    <w:rsid w:val="003E0EF8"/>
    <w:rsid w:val="003E18BE"/>
    <w:rsid w:val="003E1AEA"/>
    <w:rsid w:val="003E2101"/>
    <w:rsid w:val="003E24C7"/>
    <w:rsid w:val="003E2739"/>
    <w:rsid w:val="003E3671"/>
    <w:rsid w:val="003E36E5"/>
    <w:rsid w:val="003E3A9F"/>
    <w:rsid w:val="003E3E39"/>
    <w:rsid w:val="003E4487"/>
    <w:rsid w:val="003E4A39"/>
    <w:rsid w:val="003E4D8D"/>
    <w:rsid w:val="003E5019"/>
    <w:rsid w:val="003E533C"/>
    <w:rsid w:val="003E59D7"/>
    <w:rsid w:val="003E5AAA"/>
    <w:rsid w:val="003E67B5"/>
    <w:rsid w:val="003E6ED6"/>
    <w:rsid w:val="003E727E"/>
    <w:rsid w:val="003E749B"/>
    <w:rsid w:val="003E7D98"/>
    <w:rsid w:val="003E7F29"/>
    <w:rsid w:val="003F0042"/>
    <w:rsid w:val="003F042E"/>
    <w:rsid w:val="003F07B4"/>
    <w:rsid w:val="003F0B9D"/>
    <w:rsid w:val="003F10F2"/>
    <w:rsid w:val="003F10F5"/>
    <w:rsid w:val="003F1592"/>
    <w:rsid w:val="003F18C9"/>
    <w:rsid w:val="003F1914"/>
    <w:rsid w:val="003F1E92"/>
    <w:rsid w:val="003F1F59"/>
    <w:rsid w:val="003F22BF"/>
    <w:rsid w:val="003F23C5"/>
    <w:rsid w:val="003F3148"/>
    <w:rsid w:val="003F31B5"/>
    <w:rsid w:val="003F43A1"/>
    <w:rsid w:val="003F485D"/>
    <w:rsid w:val="003F4C2A"/>
    <w:rsid w:val="003F4F06"/>
    <w:rsid w:val="003F52FC"/>
    <w:rsid w:val="003F54EF"/>
    <w:rsid w:val="003F63B1"/>
    <w:rsid w:val="003F6A10"/>
    <w:rsid w:val="003F6FB6"/>
    <w:rsid w:val="003F70A5"/>
    <w:rsid w:val="003F716D"/>
    <w:rsid w:val="003F76DC"/>
    <w:rsid w:val="003F7708"/>
    <w:rsid w:val="003F772B"/>
    <w:rsid w:val="003F7831"/>
    <w:rsid w:val="003F7981"/>
    <w:rsid w:val="003F79D2"/>
    <w:rsid w:val="003F7A0D"/>
    <w:rsid w:val="003F7AF8"/>
    <w:rsid w:val="003F7DC4"/>
    <w:rsid w:val="0040004E"/>
    <w:rsid w:val="00400126"/>
    <w:rsid w:val="004001A1"/>
    <w:rsid w:val="00400CE8"/>
    <w:rsid w:val="00400ED7"/>
    <w:rsid w:val="0040200A"/>
    <w:rsid w:val="00402862"/>
    <w:rsid w:val="004029E0"/>
    <w:rsid w:val="00402AE3"/>
    <w:rsid w:val="00403051"/>
    <w:rsid w:val="00403163"/>
    <w:rsid w:val="00403589"/>
    <w:rsid w:val="00403C56"/>
    <w:rsid w:val="00404108"/>
    <w:rsid w:val="00404FDF"/>
    <w:rsid w:val="00405027"/>
    <w:rsid w:val="004052DD"/>
    <w:rsid w:val="00406148"/>
    <w:rsid w:val="00406785"/>
    <w:rsid w:val="0040687D"/>
    <w:rsid w:val="004069BB"/>
    <w:rsid w:val="00406E1F"/>
    <w:rsid w:val="00407629"/>
    <w:rsid w:val="00407CE0"/>
    <w:rsid w:val="00407E09"/>
    <w:rsid w:val="004100F8"/>
    <w:rsid w:val="00410A4E"/>
    <w:rsid w:val="0041133E"/>
    <w:rsid w:val="00411533"/>
    <w:rsid w:val="004116F2"/>
    <w:rsid w:val="004117C9"/>
    <w:rsid w:val="004117D2"/>
    <w:rsid w:val="00411E2D"/>
    <w:rsid w:val="00411E58"/>
    <w:rsid w:val="00412175"/>
    <w:rsid w:val="00412204"/>
    <w:rsid w:val="00412894"/>
    <w:rsid w:val="00412997"/>
    <w:rsid w:val="00412ABE"/>
    <w:rsid w:val="00412C2C"/>
    <w:rsid w:val="00413023"/>
    <w:rsid w:val="004135F4"/>
    <w:rsid w:val="004136D0"/>
    <w:rsid w:val="004139A9"/>
    <w:rsid w:val="00414472"/>
    <w:rsid w:val="00414763"/>
    <w:rsid w:val="004149BD"/>
    <w:rsid w:val="0041543C"/>
    <w:rsid w:val="004158CA"/>
    <w:rsid w:val="00415909"/>
    <w:rsid w:val="004162CC"/>
    <w:rsid w:val="00416677"/>
    <w:rsid w:val="00416904"/>
    <w:rsid w:val="00416B69"/>
    <w:rsid w:val="00417803"/>
    <w:rsid w:val="00417B5B"/>
    <w:rsid w:val="00417B6D"/>
    <w:rsid w:val="00420017"/>
    <w:rsid w:val="0042014D"/>
    <w:rsid w:val="004205D2"/>
    <w:rsid w:val="004206D5"/>
    <w:rsid w:val="0042088B"/>
    <w:rsid w:val="004211B0"/>
    <w:rsid w:val="004216EB"/>
    <w:rsid w:val="00421EAB"/>
    <w:rsid w:val="0042245B"/>
    <w:rsid w:val="004225B7"/>
    <w:rsid w:val="0042276B"/>
    <w:rsid w:val="00422D26"/>
    <w:rsid w:val="00423036"/>
    <w:rsid w:val="0042387F"/>
    <w:rsid w:val="00423C4A"/>
    <w:rsid w:val="00423D8B"/>
    <w:rsid w:val="004243EF"/>
    <w:rsid w:val="0042478B"/>
    <w:rsid w:val="0042481F"/>
    <w:rsid w:val="00424E60"/>
    <w:rsid w:val="00425041"/>
    <w:rsid w:val="00425505"/>
    <w:rsid w:val="004256C0"/>
    <w:rsid w:val="00425A04"/>
    <w:rsid w:val="00425BA1"/>
    <w:rsid w:val="00427C05"/>
    <w:rsid w:val="00430047"/>
    <w:rsid w:val="004302C6"/>
    <w:rsid w:val="00430A3B"/>
    <w:rsid w:val="00430E47"/>
    <w:rsid w:val="004310B5"/>
    <w:rsid w:val="00431260"/>
    <w:rsid w:val="004315B2"/>
    <w:rsid w:val="004319D4"/>
    <w:rsid w:val="00433408"/>
    <w:rsid w:val="004337A9"/>
    <w:rsid w:val="00433AFF"/>
    <w:rsid w:val="0043406A"/>
    <w:rsid w:val="004348C1"/>
    <w:rsid w:val="00434968"/>
    <w:rsid w:val="00434970"/>
    <w:rsid w:val="00434CD4"/>
    <w:rsid w:val="0043551B"/>
    <w:rsid w:val="004358DB"/>
    <w:rsid w:val="00435AA9"/>
    <w:rsid w:val="0043649B"/>
    <w:rsid w:val="004365C0"/>
    <w:rsid w:val="00436744"/>
    <w:rsid w:val="004368C6"/>
    <w:rsid w:val="00436C18"/>
    <w:rsid w:val="00436D16"/>
    <w:rsid w:val="00436DAA"/>
    <w:rsid w:val="004377FA"/>
    <w:rsid w:val="004379CD"/>
    <w:rsid w:val="00437A10"/>
    <w:rsid w:val="00437C17"/>
    <w:rsid w:val="00437FD5"/>
    <w:rsid w:val="0044061E"/>
    <w:rsid w:val="0044078D"/>
    <w:rsid w:val="004407E4"/>
    <w:rsid w:val="00440B52"/>
    <w:rsid w:val="00440B95"/>
    <w:rsid w:val="00440C28"/>
    <w:rsid w:val="00441377"/>
    <w:rsid w:val="00441673"/>
    <w:rsid w:val="00441D5D"/>
    <w:rsid w:val="00442093"/>
    <w:rsid w:val="00442654"/>
    <w:rsid w:val="0044271F"/>
    <w:rsid w:val="004427BD"/>
    <w:rsid w:val="004428A5"/>
    <w:rsid w:val="00442CF8"/>
    <w:rsid w:val="00442F2C"/>
    <w:rsid w:val="00443970"/>
    <w:rsid w:val="00444604"/>
    <w:rsid w:val="00445099"/>
    <w:rsid w:val="00445809"/>
    <w:rsid w:val="004458BD"/>
    <w:rsid w:val="004459E4"/>
    <w:rsid w:val="00445A8F"/>
    <w:rsid w:val="00446075"/>
    <w:rsid w:val="004462ED"/>
    <w:rsid w:val="004468D3"/>
    <w:rsid w:val="00447356"/>
    <w:rsid w:val="00447BB6"/>
    <w:rsid w:val="00450074"/>
    <w:rsid w:val="00450346"/>
    <w:rsid w:val="004507CE"/>
    <w:rsid w:val="00450AAF"/>
    <w:rsid w:val="00451463"/>
    <w:rsid w:val="004516C1"/>
    <w:rsid w:val="0045178A"/>
    <w:rsid w:val="0045193B"/>
    <w:rsid w:val="0045228D"/>
    <w:rsid w:val="0045247F"/>
    <w:rsid w:val="00452593"/>
    <w:rsid w:val="004526D3"/>
    <w:rsid w:val="00452D32"/>
    <w:rsid w:val="00453264"/>
    <w:rsid w:val="00453574"/>
    <w:rsid w:val="004538A5"/>
    <w:rsid w:val="00453DD5"/>
    <w:rsid w:val="00453FE0"/>
    <w:rsid w:val="00454593"/>
    <w:rsid w:val="00454DBE"/>
    <w:rsid w:val="00454E9E"/>
    <w:rsid w:val="004551B5"/>
    <w:rsid w:val="0045538A"/>
    <w:rsid w:val="00455AF4"/>
    <w:rsid w:val="004561C8"/>
    <w:rsid w:val="00456A77"/>
    <w:rsid w:val="00456DB3"/>
    <w:rsid w:val="00456EC9"/>
    <w:rsid w:val="004572F5"/>
    <w:rsid w:val="00457FCD"/>
    <w:rsid w:val="0046072A"/>
    <w:rsid w:val="00461375"/>
    <w:rsid w:val="00461586"/>
    <w:rsid w:val="00461C51"/>
    <w:rsid w:val="00462491"/>
    <w:rsid w:val="004639CD"/>
    <w:rsid w:val="00464681"/>
    <w:rsid w:val="0046522F"/>
    <w:rsid w:val="00465480"/>
    <w:rsid w:val="004656E6"/>
    <w:rsid w:val="0046573E"/>
    <w:rsid w:val="00465816"/>
    <w:rsid w:val="0046582A"/>
    <w:rsid w:val="00465B6A"/>
    <w:rsid w:val="00466233"/>
    <w:rsid w:val="00466559"/>
    <w:rsid w:val="004669F5"/>
    <w:rsid w:val="00466BB3"/>
    <w:rsid w:val="00466FE1"/>
    <w:rsid w:val="0046723D"/>
    <w:rsid w:val="0046732B"/>
    <w:rsid w:val="004673AA"/>
    <w:rsid w:val="00467902"/>
    <w:rsid w:val="00467C13"/>
    <w:rsid w:val="00467F3F"/>
    <w:rsid w:val="00470336"/>
    <w:rsid w:val="004706A3"/>
    <w:rsid w:val="00470F56"/>
    <w:rsid w:val="00470FDD"/>
    <w:rsid w:val="004710EA"/>
    <w:rsid w:val="0047115E"/>
    <w:rsid w:val="004728F4"/>
    <w:rsid w:val="00472C26"/>
    <w:rsid w:val="00473022"/>
    <w:rsid w:val="00473CD6"/>
    <w:rsid w:val="00474FE6"/>
    <w:rsid w:val="00475915"/>
    <w:rsid w:val="00476209"/>
    <w:rsid w:val="00476317"/>
    <w:rsid w:val="00476F14"/>
    <w:rsid w:val="00477139"/>
    <w:rsid w:val="00477390"/>
    <w:rsid w:val="00477476"/>
    <w:rsid w:val="00477A49"/>
    <w:rsid w:val="00480277"/>
    <w:rsid w:val="00480287"/>
    <w:rsid w:val="004803D6"/>
    <w:rsid w:val="004803F9"/>
    <w:rsid w:val="00480859"/>
    <w:rsid w:val="00481855"/>
    <w:rsid w:val="00481B26"/>
    <w:rsid w:val="004822DE"/>
    <w:rsid w:val="00482861"/>
    <w:rsid w:val="004830F3"/>
    <w:rsid w:val="0048371C"/>
    <w:rsid w:val="0048380D"/>
    <w:rsid w:val="00483869"/>
    <w:rsid w:val="00484DAF"/>
    <w:rsid w:val="00484F71"/>
    <w:rsid w:val="00485269"/>
    <w:rsid w:val="0048531E"/>
    <w:rsid w:val="00485BB6"/>
    <w:rsid w:val="00485C46"/>
    <w:rsid w:val="00485F17"/>
    <w:rsid w:val="004860BB"/>
    <w:rsid w:val="0048636E"/>
    <w:rsid w:val="0048662F"/>
    <w:rsid w:val="00487466"/>
    <w:rsid w:val="004878D4"/>
    <w:rsid w:val="004900BF"/>
    <w:rsid w:val="004908B1"/>
    <w:rsid w:val="00490D15"/>
    <w:rsid w:val="00491107"/>
    <w:rsid w:val="004914E8"/>
    <w:rsid w:val="004916ED"/>
    <w:rsid w:val="004917C4"/>
    <w:rsid w:val="00491B7C"/>
    <w:rsid w:val="00491BEE"/>
    <w:rsid w:val="00491CEA"/>
    <w:rsid w:val="0049214E"/>
    <w:rsid w:val="004921D0"/>
    <w:rsid w:val="0049263C"/>
    <w:rsid w:val="00492973"/>
    <w:rsid w:val="00492E68"/>
    <w:rsid w:val="00493114"/>
    <w:rsid w:val="004935FC"/>
    <w:rsid w:val="00493A89"/>
    <w:rsid w:val="004940B6"/>
    <w:rsid w:val="00494260"/>
    <w:rsid w:val="00494461"/>
    <w:rsid w:val="00494EC6"/>
    <w:rsid w:val="00495E9E"/>
    <w:rsid w:val="004964A6"/>
    <w:rsid w:val="004967CC"/>
    <w:rsid w:val="00496804"/>
    <w:rsid w:val="00496838"/>
    <w:rsid w:val="004968CE"/>
    <w:rsid w:val="00496C3D"/>
    <w:rsid w:val="004976EB"/>
    <w:rsid w:val="00497CC8"/>
    <w:rsid w:val="00497D15"/>
    <w:rsid w:val="00497D8D"/>
    <w:rsid w:val="004A0612"/>
    <w:rsid w:val="004A0CE6"/>
    <w:rsid w:val="004A138B"/>
    <w:rsid w:val="004A1830"/>
    <w:rsid w:val="004A19A2"/>
    <w:rsid w:val="004A1CBE"/>
    <w:rsid w:val="004A1D64"/>
    <w:rsid w:val="004A2250"/>
    <w:rsid w:val="004A25AF"/>
    <w:rsid w:val="004A2D6B"/>
    <w:rsid w:val="004A3811"/>
    <w:rsid w:val="004A38EA"/>
    <w:rsid w:val="004A3912"/>
    <w:rsid w:val="004A3A26"/>
    <w:rsid w:val="004A40B2"/>
    <w:rsid w:val="004A42AE"/>
    <w:rsid w:val="004A436A"/>
    <w:rsid w:val="004A4525"/>
    <w:rsid w:val="004A4F66"/>
    <w:rsid w:val="004A69A1"/>
    <w:rsid w:val="004A6B01"/>
    <w:rsid w:val="004A7360"/>
    <w:rsid w:val="004B04C3"/>
    <w:rsid w:val="004B08A9"/>
    <w:rsid w:val="004B098D"/>
    <w:rsid w:val="004B112C"/>
    <w:rsid w:val="004B13C3"/>
    <w:rsid w:val="004B1406"/>
    <w:rsid w:val="004B16DD"/>
    <w:rsid w:val="004B19C6"/>
    <w:rsid w:val="004B1DEA"/>
    <w:rsid w:val="004B26A0"/>
    <w:rsid w:val="004B2A90"/>
    <w:rsid w:val="004B2C0E"/>
    <w:rsid w:val="004B30AE"/>
    <w:rsid w:val="004B331E"/>
    <w:rsid w:val="004B3C18"/>
    <w:rsid w:val="004B3CE4"/>
    <w:rsid w:val="004B443A"/>
    <w:rsid w:val="004B44F0"/>
    <w:rsid w:val="004B4D14"/>
    <w:rsid w:val="004B516A"/>
    <w:rsid w:val="004B5A5B"/>
    <w:rsid w:val="004B5ECA"/>
    <w:rsid w:val="004B5ED8"/>
    <w:rsid w:val="004B616A"/>
    <w:rsid w:val="004B64C7"/>
    <w:rsid w:val="004B655C"/>
    <w:rsid w:val="004B73A5"/>
    <w:rsid w:val="004B7CDB"/>
    <w:rsid w:val="004C03C8"/>
    <w:rsid w:val="004C040A"/>
    <w:rsid w:val="004C05B7"/>
    <w:rsid w:val="004C1456"/>
    <w:rsid w:val="004C1BE5"/>
    <w:rsid w:val="004C218B"/>
    <w:rsid w:val="004C2206"/>
    <w:rsid w:val="004C291A"/>
    <w:rsid w:val="004C2BCD"/>
    <w:rsid w:val="004C2DAF"/>
    <w:rsid w:val="004C326F"/>
    <w:rsid w:val="004C33A3"/>
    <w:rsid w:val="004C4437"/>
    <w:rsid w:val="004C484B"/>
    <w:rsid w:val="004C48B1"/>
    <w:rsid w:val="004C50DE"/>
    <w:rsid w:val="004C53AA"/>
    <w:rsid w:val="004C559B"/>
    <w:rsid w:val="004C578E"/>
    <w:rsid w:val="004C5A60"/>
    <w:rsid w:val="004C60BB"/>
    <w:rsid w:val="004C61C1"/>
    <w:rsid w:val="004C62C2"/>
    <w:rsid w:val="004C65A9"/>
    <w:rsid w:val="004C6C34"/>
    <w:rsid w:val="004C6DBE"/>
    <w:rsid w:val="004C6DEF"/>
    <w:rsid w:val="004C6F79"/>
    <w:rsid w:val="004C7061"/>
    <w:rsid w:val="004D03F8"/>
    <w:rsid w:val="004D04FF"/>
    <w:rsid w:val="004D0585"/>
    <w:rsid w:val="004D05EB"/>
    <w:rsid w:val="004D0678"/>
    <w:rsid w:val="004D0D9D"/>
    <w:rsid w:val="004D13C3"/>
    <w:rsid w:val="004D151E"/>
    <w:rsid w:val="004D1CDF"/>
    <w:rsid w:val="004D2269"/>
    <w:rsid w:val="004D23AC"/>
    <w:rsid w:val="004D2D7A"/>
    <w:rsid w:val="004D3D5C"/>
    <w:rsid w:val="004D3ED2"/>
    <w:rsid w:val="004D3FF8"/>
    <w:rsid w:val="004D4043"/>
    <w:rsid w:val="004D450E"/>
    <w:rsid w:val="004D4581"/>
    <w:rsid w:val="004D4598"/>
    <w:rsid w:val="004D4879"/>
    <w:rsid w:val="004D530B"/>
    <w:rsid w:val="004D56FD"/>
    <w:rsid w:val="004D5728"/>
    <w:rsid w:val="004D578F"/>
    <w:rsid w:val="004D5B65"/>
    <w:rsid w:val="004D6885"/>
    <w:rsid w:val="004D6A09"/>
    <w:rsid w:val="004D6B57"/>
    <w:rsid w:val="004D6E80"/>
    <w:rsid w:val="004D7086"/>
    <w:rsid w:val="004D74F3"/>
    <w:rsid w:val="004D7540"/>
    <w:rsid w:val="004D7D81"/>
    <w:rsid w:val="004E00A9"/>
    <w:rsid w:val="004E01B9"/>
    <w:rsid w:val="004E043B"/>
    <w:rsid w:val="004E06EF"/>
    <w:rsid w:val="004E0D9A"/>
    <w:rsid w:val="004E117D"/>
    <w:rsid w:val="004E15D3"/>
    <w:rsid w:val="004E1F38"/>
    <w:rsid w:val="004E1FD0"/>
    <w:rsid w:val="004E20A7"/>
    <w:rsid w:val="004E212D"/>
    <w:rsid w:val="004E231E"/>
    <w:rsid w:val="004E25E9"/>
    <w:rsid w:val="004E2B09"/>
    <w:rsid w:val="004E2C7E"/>
    <w:rsid w:val="004E2D00"/>
    <w:rsid w:val="004E30AD"/>
    <w:rsid w:val="004E3A98"/>
    <w:rsid w:val="004E3FAA"/>
    <w:rsid w:val="004E4622"/>
    <w:rsid w:val="004E4DFD"/>
    <w:rsid w:val="004E4F6F"/>
    <w:rsid w:val="004E57FD"/>
    <w:rsid w:val="004E5F68"/>
    <w:rsid w:val="004E6261"/>
    <w:rsid w:val="004E66A6"/>
    <w:rsid w:val="004E695E"/>
    <w:rsid w:val="004E6E0A"/>
    <w:rsid w:val="004E7531"/>
    <w:rsid w:val="004E7549"/>
    <w:rsid w:val="004E7584"/>
    <w:rsid w:val="004E75E0"/>
    <w:rsid w:val="004E7B47"/>
    <w:rsid w:val="004F0A7F"/>
    <w:rsid w:val="004F0B9B"/>
    <w:rsid w:val="004F0BC6"/>
    <w:rsid w:val="004F0CBB"/>
    <w:rsid w:val="004F0D31"/>
    <w:rsid w:val="004F0DC9"/>
    <w:rsid w:val="004F110F"/>
    <w:rsid w:val="004F1545"/>
    <w:rsid w:val="004F17A0"/>
    <w:rsid w:val="004F1A61"/>
    <w:rsid w:val="004F25B4"/>
    <w:rsid w:val="004F264A"/>
    <w:rsid w:val="004F2671"/>
    <w:rsid w:val="004F27BA"/>
    <w:rsid w:val="004F3544"/>
    <w:rsid w:val="004F3556"/>
    <w:rsid w:val="004F35E2"/>
    <w:rsid w:val="004F3B6E"/>
    <w:rsid w:val="004F3E8C"/>
    <w:rsid w:val="004F41B2"/>
    <w:rsid w:val="004F44B7"/>
    <w:rsid w:val="004F4718"/>
    <w:rsid w:val="004F47EB"/>
    <w:rsid w:val="004F51E8"/>
    <w:rsid w:val="004F5218"/>
    <w:rsid w:val="004F5346"/>
    <w:rsid w:val="004F557F"/>
    <w:rsid w:val="004F5C0B"/>
    <w:rsid w:val="004F6059"/>
    <w:rsid w:val="004F6985"/>
    <w:rsid w:val="004F6B33"/>
    <w:rsid w:val="004F737F"/>
    <w:rsid w:val="004F7404"/>
    <w:rsid w:val="004F77DC"/>
    <w:rsid w:val="004F7C7A"/>
    <w:rsid w:val="00500004"/>
    <w:rsid w:val="0050050E"/>
    <w:rsid w:val="0050091E"/>
    <w:rsid w:val="00501099"/>
    <w:rsid w:val="005010FD"/>
    <w:rsid w:val="005011BE"/>
    <w:rsid w:val="00501B46"/>
    <w:rsid w:val="00501D38"/>
    <w:rsid w:val="00501DBD"/>
    <w:rsid w:val="005022B3"/>
    <w:rsid w:val="0050261F"/>
    <w:rsid w:val="00502657"/>
    <w:rsid w:val="005032FF"/>
    <w:rsid w:val="0050334C"/>
    <w:rsid w:val="00503F43"/>
    <w:rsid w:val="00504001"/>
    <w:rsid w:val="00504266"/>
    <w:rsid w:val="0050457E"/>
    <w:rsid w:val="00504C51"/>
    <w:rsid w:val="005056B0"/>
    <w:rsid w:val="00505F8B"/>
    <w:rsid w:val="00506242"/>
    <w:rsid w:val="005063E1"/>
    <w:rsid w:val="0050657D"/>
    <w:rsid w:val="005068B1"/>
    <w:rsid w:val="00506A25"/>
    <w:rsid w:val="005076B5"/>
    <w:rsid w:val="00507EF8"/>
    <w:rsid w:val="005104EC"/>
    <w:rsid w:val="00510597"/>
    <w:rsid w:val="00511015"/>
    <w:rsid w:val="005111DF"/>
    <w:rsid w:val="0051127B"/>
    <w:rsid w:val="00511471"/>
    <w:rsid w:val="005118D3"/>
    <w:rsid w:val="00511967"/>
    <w:rsid w:val="00511F66"/>
    <w:rsid w:val="00512229"/>
    <w:rsid w:val="00512A3E"/>
    <w:rsid w:val="00512C81"/>
    <w:rsid w:val="00512DE6"/>
    <w:rsid w:val="0051307B"/>
    <w:rsid w:val="00513742"/>
    <w:rsid w:val="00513AE1"/>
    <w:rsid w:val="00513BF2"/>
    <w:rsid w:val="00513F28"/>
    <w:rsid w:val="00514028"/>
    <w:rsid w:val="0051428F"/>
    <w:rsid w:val="00514648"/>
    <w:rsid w:val="005149C9"/>
    <w:rsid w:val="00514D93"/>
    <w:rsid w:val="005151C3"/>
    <w:rsid w:val="005151F6"/>
    <w:rsid w:val="00515B65"/>
    <w:rsid w:val="00515BBF"/>
    <w:rsid w:val="00515DAF"/>
    <w:rsid w:val="00515EC0"/>
    <w:rsid w:val="00516268"/>
    <w:rsid w:val="005168FB"/>
    <w:rsid w:val="00516F40"/>
    <w:rsid w:val="00517068"/>
    <w:rsid w:val="00517221"/>
    <w:rsid w:val="005179E5"/>
    <w:rsid w:val="00520184"/>
    <w:rsid w:val="005204D3"/>
    <w:rsid w:val="00520643"/>
    <w:rsid w:val="005206BB"/>
    <w:rsid w:val="00520A3E"/>
    <w:rsid w:val="00520E19"/>
    <w:rsid w:val="00521323"/>
    <w:rsid w:val="00521407"/>
    <w:rsid w:val="00522B28"/>
    <w:rsid w:val="00522DA4"/>
    <w:rsid w:val="005230C4"/>
    <w:rsid w:val="0052327A"/>
    <w:rsid w:val="00523EB3"/>
    <w:rsid w:val="00524524"/>
    <w:rsid w:val="005246AE"/>
    <w:rsid w:val="00524BA8"/>
    <w:rsid w:val="005254EE"/>
    <w:rsid w:val="005255AF"/>
    <w:rsid w:val="005255C2"/>
    <w:rsid w:val="00525C9F"/>
    <w:rsid w:val="00525DE4"/>
    <w:rsid w:val="00525E93"/>
    <w:rsid w:val="00525F86"/>
    <w:rsid w:val="005260A1"/>
    <w:rsid w:val="00526371"/>
    <w:rsid w:val="00526939"/>
    <w:rsid w:val="00526F3C"/>
    <w:rsid w:val="0052703A"/>
    <w:rsid w:val="00527139"/>
    <w:rsid w:val="005275E4"/>
    <w:rsid w:val="00527AA6"/>
    <w:rsid w:val="00527E3C"/>
    <w:rsid w:val="00530147"/>
    <w:rsid w:val="00530602"/>
    <w:rsid w:val="00531210"/>
    <w:rsid w:val="0053137B"/>
    <w:rsid w:val="00531417"/>
    <w:rsid w:val="00531F13"/>
    <w:rsid w:val="00532692"/>
    <w:rsid w:val="00532C43"/>
    <w:rsid w:val="00532EF3"/>
    <w:rsid w:val="0053321F"/>
    <w:rsid w:val="005335C0"/>
    <w:rsid w:val="00533E48"/>
    <w:rsid w:val="00533F30"/>
    <w:rsid w:val="00534260"/>
    <w:rsid w:val="00534365"/>
    <w:rsid w:val="00534757"/>
    <w:rsid w:val="00534D92"/>
    <w:rsid w:val="00534F19"/>
    <w:rsid w:val="00535066"/>
    <w:rsid w:val="00535343"/>
    <w:rsid w:val="005357EE"/>
    <w:rsid w:val="00535876"/>
    <w:rsid w:val="005359C9"/>
    <w:rsid w:val="00536071"/>
    <w:rsid w:val="0053651C"/>
    <w:rsid w:val="00536743"/>
    <w:rsid w:val="00536FEF"/>
    <w:rsid w:val="00537317"/>
    <w:rsid w:val="005376C2"/>
    <w:rsid w:val="00540B65"/>
    <w:rsid w:val="00541087"/>
    <w:rsid w:val="00541D46"/>
    <w:rsid w:val="00541ED1"/>
    <w:rsid w:val="0054223D"/>
    <w:rsid w:val="005424C0"/>
    <w:rsid w:val="00542FBF"/>
    <w:rsid w:val="005436D0"/>
    <w:rsid w:val="00543D4C"/>
    <w:rsid w:val="00543E81"/>
    <w:rsid w:val="00544205"/>
    <w:rsid w:val="00544404"/>
    <w:rsid w:val="00545216"/>
    <w:rsid w:val="005452CD"/>
    <w:rsid w:val="00545C6D"/>
    <w:rsid w:val="00546423"/>
    <w:rsid w:val="00546AEF"/>
    <w:rsid w:val="00546CFE"/>
    <w:rsid w:val="00546E42"/>
    <w:rsid w:val="00547208"/>
    <w:rsid w:val="0054741F"/>
    <w:rsid w:val="005474FE"/>
    <w:rsid w:val="0054753D"/>
    <w:rsid w:val="0054790A"/>
    <w:rsid w:val="00550488"/>
    <w:rsid w:val="005505A7"/>
    <w:rsid w:val="00550D30"/>
    <w:rsid w:val="00550FE6"/>
    <w:rsid w:val="0055143E"/>
    <w:rsid w:val="00551500"/>
    <w:rsid w:val="005518F3"/>
    <w:rsid w:val="00551C4A"/>
    <w:rsid w:val="00551D1B"/>
    <w:rsid w:val="00552195"/>
    <w:rsid w:val="00552512"/>
    <w:rsid w:val="0055273D"/>
    <w:rsid w:val="00552C20"/>
    <w:rsid w:val="00552D74"/>
    <w:rsid w:val="00552F23"/>
    <w:rsid w:val="005538C5"/>
    <w:rsid w:val="00553A67"/>
    <w:rsid w:val="00553AB9"/>
    <w:rsid w:val="005541C2"/>
    <w:rsid w:val="00554480"/>
    <w:rsid w:val="00554813"/>
    <w:rsid w:val="00554980"/>
    <w:rsid w:val="0055553F"/>
    <w:rsid w:val="00555C80"/>
    <w:rsid w:val="005561ED"/>
    <w:rsid w:val="005563DE"/>
    <w:rsid w:val="005564F4"/>
    <w:rsid w:val="00556558"/>
    <w:rsid w:val="0055658F"/>
    <w:rsid w:val="00556988"/>
    <w:rsid w:val="0055758E"/>
    <w:rsid w:val="005577B6"/>
    <w:rsid w:val="00557A80"/>
    <w:rsid w:val="00557CB3"/>
    <w:rsid w:val="005604D8"/>
    <w:rsid w:val="00560964"/>
    <w:rsid w:val="00561BA4"/>
    <w:rsid w:val="00561C3F"/>
    <w:rsid w:val="00562A16"/>
    <w:rsid w:val="00562BD9"/>
    <w:rsid w:val="0056307B"/>
    <w:rsid w:val="005632B8"/>
    <w:rsid w:val="00563B92"/>
    <w:rsid w:val="00563EBF"/>
    <w:rsid w:val="005649A4"/>
    <w:rsid w:val="00564D90"/>
    <w:rsid w:val="00566364"/>
    <w:rsid w:val="00566E33"/>
    <w:rsid w:val="00567907"/>
    <w:rsid w:val="00570032"/>
    <w:rsid w:val="00570539"/>
    <w:rsid w:val="005707B2"/>
    <w:rsid w:val="005710A3"/>
    <w:rsid w:val="00571915"/>
    <w:rsid w:val="005722DA"/>
    <w:rsid w:val="00572594"/>
    <w:rsid w:val="005728B1"/>
    <w:rsid w:val="0057329A"/>
    <w:rsid w:val="0057411A"/>
    <w:rsid w:val="005748AC"/>
    <w:rsid w:val="00574CE0"/>
    <w:rsid w:val="00574D29"/>
    <w:rsid w:val="00575567"/>
    <w:rsid w:val="00575847"/>
    <w:rsid w:val="00576EBC"/>
    <w:rsid w:val="00577C02"/>
    <w:rsid w:val="00580203"/>
    <w:rsid w:val="0058022B"/>
    <w:rsid w:val="0058072D"/>
    <w:rsid w:val="00581857"/>
    <w:rsid w:val="005826AD"/>
    <w:rsid w:val="005829CC"/>
    <w:rsid w:val="0058346D"/>
    <w:rsid w:val="00583572"/>
    <w:rsid w:val="0058425B"/>
    <w:rsid w:val="0058487D"/>
    <w:rsid w:val="00585447"/>
    <w:rsid w:val="00585FCA"/>
    <w:rsid w:val="0058705F"/>
    <w:rsid w:val="005871C3"/>
    <w:rsid w:val="005879DD"/>
    <w:rsid w:val="00587AF0"/>
    <w:rsid w:val="00587EB7"/>
    <w:rsid w:val="00587FBD"/>
    <w:rsid w:val="005905D9"/>
    <w:rsid w:val="005907C4"/>
    <w:rsid w:val="00590B2C"/>
    <w:rsid w:val="00590B49"/>
    <w:rsid w:val="00590D3F"/>
    <w:rsid w:val="00590EBB"/>
    <w:rsid w:val="005914EF"/>
    <w:rsid w:val="005923FA"/>
    <w:rsid w:val="0059259D"/>
    <w:rsid w:val="00592AD6"/>
    <w:rsid w:val="00594D20"/>
    <w:rsid w:val="00595564"/>
    <w:rsid w:val="005958FA"/>
    <w:rsid w:val="0059633E"/>
    <w:rsid w:val="005967D2"/>
    <w:rsid w:val="0059685F"/>
    <w:rsid w:val="00596C86"/>
    <w:rsid w:val="00596C8D"/>
    <w:rsid w:val="00596F71"/>
    <w:rsid w:val="0059707C"/>
    <w:rsid w:val="005977F6"/>
    <w:rsid w:val="00597BA6"/>
    <w:rsid w:val="00597C6E"/>
    <w:rsid w:val="00597E52"/>
    <w:rsid w:val="00597F1E"/>
    <w:rsid w:val="005A027F"/>
    <w:rsid w:val="005A0AF9"/>
    <w:rsid w:val="005A0F42"/>
    <w:rsid w:val="005A1041"/>
    <w:rsid w:val="005A14AA"/>
    <w:rsid w:val="005A1927"/>
    <w:rsid w:val="005A1AEA"/>
    <w:rsid w:val="005A1E68"/>
    <w:rsid w:val="005A209D"/>
    <w:rsid w:val="005A2D64"/>
    <w:rsid w:val="005A3C34"/>
    <w:rsid w:val="005A4ABC"/>
    <w:rsid w:val="005A4F74"/>
    <w:rsid w:val="005A5844"/>
    <w:rsid w:val="005A5C68"/>
    <w:rsid w:val="005A6184"/>
    <w:rsid w:val="005A65C2"/>
    <w:rsid w:val="005A65EC"/>
    <w:rsid w:val="005A6E02"/>
    <w:rsid w:val="005A77A1"/>
    <w:rsid w:val="005A7BB5"/>
    <w:rsid w:val="005A7CC0"/>
    <w:rsid w:val="005B060E"/>
    <w:rsid w:val="005B11F4"/>
    <w:rsid w:val="005B1201"/>
    <w:rsid w:val="005B145E"/>
    <w:rsid w:val="005B19CC"/>
    <w:rsid w:val="005B19F3"/>
    <w:rsid w:val="005B1A2A"/>
    <w:rsid w:val="005B235C"/>
    <w:rsid w:val="005B23D1"/>
    <w:rsid w:val="005B2462"/>
    <w:rsid w:val="005B2529"/>
    <w:rsid w:val="005B27AB"/>
    <w:rsid w:val="005B32AD"/>
    <w:rsid w:val="005B3CE3"/>
    <w:rsid w:val="005B3E24"/>
    <w:rsid w:val="005B438A"/>
    <w:rsid w:val="005B4A1E"/>
    <w:rsid w:val="005B4FA1"/>
    <w:rsid w:val="005B5158"/>
    <w:rsid w:val="005B5B08"/>
    <w:rsid w:val="005B5F13"/>
    <w:rsid w:val="005B645A"/>
    <w:rsid w:val="005B64FA"/>
    <w:rsid w:val="005B6539"/>
    <w:rsid w:val="005B66DD"/>
    <w:rsid w:val="005B670A"/>
    <w:rsid w:val="005B683C"/>
    <w:rsid w:val="005B6966"/>
    <w:rsid w:val="005B6DB2"/>
    <w:rsid w:val="005B6EEF"/>
    <w:rsid w:val="005B6FDF"/>
    <w:rsid w:val="005B7794"/>
    <w:rsid w:val="005B7AE9"/>
    <w:rsid w:val="005C0C0F"/>
    <w:rsid w:val="005C0C4C"/>
    <w:rsid w:val="005C138A"/>
    <w:rsid w:val="005C148F"/>
    <w:rsid w:val="005C1A03"/>
    <w:rsid w:val="005C1D90"/>
    <w:rsid w:val="005C1F25"/>
    <w:rsid w:val="005C21AA"/>
    <w:rsid w:val="005C2451"/>
    <w:rsid w:val="005C2F09"/>
    <w:rsid w:val="005C308A"/>
    <w:rsid w:val="005C3114"/>
    <w:rsid w:val="005C4087"/>
    <w:rsid w:val="005C432F"/>
    <w:rsid w:val="005C477D"/>
    <w:rsid w:val="005C49F4"/>
    <w:rsid w:val="005C52E3"/>
    <w:rsid w:val="005C5746"/>
    <w:rsid w:val="005C652D"/>
    <w:rsid w:val="005C66A6"/>
    <w:rsid w:val="005C692E"/>
    <w:rsid w:val="005C6BC7"/>
    <w:rsid w:val="005C6C87"/>
    <w:rsid w:val="005C6D06"/>
    <w:rsid w:val="005C70EA"/>
    <w:rsid w:val="005C777E"/>
    <w:rsid w:val="005C7F58"/>
    <w:rsid w:val="005D02DD"/>
    <w:rsid w:val="005D0687"/>
    <w:rsid w:val="005D11DB"/>
    <w:rsid w:val="005D324A"/>
    <w:rsid w:val="005D3390"/>
    <w:rsid w:val="005D33AE"/>
    <w:rsid w:val="005D3552"/>
    <w:rsid w:val="005D45D6"/>
    <w:rsid w:val="005D4743"/>
    <w:rsid w:val="005D5148"/>
    <w:rsid w:val="005D57B6"/>
    <w:rsid w:val="005D5E02"/>
    <w:rsid w:val="005D5EDE"/>
    <w:rsid w:val="005D5F9D"/>
    <w:rsid w:val="005D6C69"/>
    <w:rsid w:val="005D6EF3"/>
    <w:rsid w:val="005D725B"/>
    <w:rsid w:val="005D74C0"/>
    <w:rsid w:val="005D7653"/>
    <w:rsid w:val="005D76EA"/>
    <w:rsid w:val="005D78C5"/>
    <w:rsid w:val="005D7DA3"/>
    <w:rsid w:val="005D7DD7"/>
    <w:rsid w:val="005E028B"/>
    <w:rsid w:val="005E0321"/>
    <w:rsid w:val="005E04B3"/>
    <w:rsid w:val="005E0765"/>
    <w:rsid w:val="005E07BC"/>
    <w:rsid w:val="005E0906"/>
    <w:rsid w:val="005E0B83"/>
    <w:rsid w:val="005E0CAE"/>
    <w:rsid w:val="005E0DC0"/>
    <w:rsid w:val="005E0E23"/>
    <w:rsid w:val="005E10F0"/>
    <w:rsid w:val="005E110D"/>
    <w:rsid w:val="005E1183"/>
    <w:rsid w:val="005E1BA2"/>
    <w:rsid w:val="005E1BC7"/>
    <w:rsid w:val="005E20E2"/>
    <w:rsid w:val="005E3126"/>
    <w:rsid w:val="005E31AD"/>
    <w:rsid w:val="005E3515"/>
    <w:rsid w:val="005E3717"/>
    <w:rsid w:val="005E385A"/>
    <w:rsid w:val="005E39AB"/>
    <w:rsid w:val="005E39BB"/>
    <w:rsid w:val="005E3B0B"/>
    <w:rsid w:val="005E3C02"/>
    <w:rsid w:val="005E4BDA"/>
    <w:rsid w:val="005E52D3"/>
    <w:rsid w:val="005E560E"/>
    <w:rsid w:val="005E56A8"/>
    <w:rsid w:val="005E6938"/>
    <w:rsid w:val="005E6952"/>
    <w:rsid w:val="005E6B52"/>
    <w:rsid w:val="005E6F9F"/>
    <w:rsid w:val="005E768E"/>
    <w:rsid w:val="005F02E5"/>
    <w:rsid w:val="005F0484"/>
    <w:rsid w:val="005F0AFA"/>
    <w:rsid w:val="005F0CB8"/>
    <w:rsid w:val="005F18D8"/>
    <w:rsid w:val="005F1EAF"/>
    <w:rsid w:val="005F2960"/>
    <w:rsid w:val="005F2B49"/>
    <w:rsid w:val="005F2D83"/>
    <w:rsid w:val="005F2DB8"/>
    <w:rsid w:val="005F3A57"/>
    <w:rsid w:val="005F3FEE"/>
    <w:rsid w:val="005F4251"/>
    <w:rsid w:val="005F469A"/>
    <w:rsid w:val="005F4B3F"/>
    <w:rsid w:val="005F5038"/>
    <w:rsid w:val="005F517D"/>
    <w:rsid w:val="005F5D1F"/>
    <w:rsid w:val="005F653E"/>
    <w:rsid w:val="005F6707"/>
    <w:rsid w:val="005F6D42"/>
    <w:rsid w:val="005F719B"/>
    <w:rsid w:val="005F730B"/>
    <w:rsid w:val="005F75BA"/>
    <w:rsid w:val="005F7AEF"/>
    <w:rsid w:val="005F7C46"/>
    <w:rsid w:val="00600184"/>
    <w:rsid w:val="00600808"/>
    <w:rsid w:val="00600AF1"/>
    <w:rsid w:val="00600FDD"/>
    <w:rsid w:val="00601443"/>
    <w:rsid w:val="006017CF"/>
    <w:rsid w:val="006018AC"/>
    <w:rsid w:val="0060198A"/>
    <w:rsid w:val="006020E1"/>
    <w:rsid w:val="00602BD7"/>
    <w:rsid w:val="00602E7C"/>
    <w:rsid w:val="006037A5"/>
    <w:rsid w:val="006039F9"/>
    <w:rsid w:val="00603B25"/>
    <w:rsid w:val="006044E8"/>
    <w:rsid w:val="006044F4"/>
    <w:rsid w:val="0060478F"/>
    <w:rsid w:val="00604E8C"/>
    <w:rsid w:val="006050C0"/>
    <w:rsid w:val="00605191"/>
    <w:rsid w:val="006055A9"/>
    <w:rsid w:val="00605631"/>
    <w:rsid w:val="00605CC6"/>
    <w:rsid w:val="00605EF0"/>
    <w:rsid w:val="00605F5E"/>
    <w:rsid w:val="00606149"/>
    <w:rsid w:val="0060650B"/>
    <w:rsid w:val="00606940"/>
    <w:rsid w:val="006069B9"/>
    <w:rsid w:val="00606A0A"/>
    <w:rsid w:val="00606AA5"/>
    <w:rsid w:val="00606F93"/>
    <w:rsid w:val="0060726A"/>
    <w:rsid w:val="00607656"/>
    <w:rsid w:val="00607D60"/>
    <w:rsid w:val="00610290"/>
    <w:rsid w:val="006108DC"/>
    <w:rsid w:val="00610997"/>
    <w:rsid w:val="00610F79"/>
    <w:rsid w:val="00611155"/>
    <w:rsid w:val="00611AA1"/>
    <w:rsid w:val="00611AD2"/>
    <w:rsid w:val="00611D28"/>
    <w:rsid w:val="00611F5C"/>
    <w:rsid w:val="00612F80"/>
    <w:rsid w:val="0061333F"/>
    <w:rsid w:val="00613E38"/>
    <w:rsid w:val="00614030"/>
    <w:rsid w:val="006141D0"/>
    <w:rsid w:val="00614537"/>
    <w:rsid w:val="00614845"/>
    <w:rsid w:val="00614BF8"/>
    <w:rsid w:val="00614F2D"/>
    <w:rsid w:val="00615112"/>
    <w:rsid w:val="00615E7F"/>
    <w:rsid w:val="006166ED"/>
    <w:rsid w:val="006172F2"/>
    <w:rsid w:val="006179A7"/>
    <w:rsid w:val="00617D77"/>
    <w:rsid w:val="00620FBB"/>
    <w:rsid w:val="006211A2"/>
    <w:rsid w:val="00621688"/>
    <w:rsid w:val="00621F2C"/>
    <w:rsid w:val="00622E8F"/>
    <w:rsid w:val="00623237"/>
    <w:rsid w:val="0062421E"/>
    <w:rsid w:val="00624B9A"/>
    <w:rsid w:val="00624BEE"/>
    <w:rsid w:val="00624D20"/>
    <w:rsid w:val="00624E56"/>
    <w:rsid w:val="00624EF0"/>
    <w:rsid w:val="00624FF0"/>
    <w:rsid w:val="0062591F"/>
    <w:rsid w:val="006259DD"/>
    <w:rsid w:val="00625B4E"/>
    <w:rsid w:val="00626149"/>
    <w:rsid w:val="006261D3"/>
    <w:rsid w:val="00626796"/>
    <w:rsid w:val="00626CE8"/>
    <w:rsid w:val="00626D4D"/>
    <w:rsid w:val="00627836"/>
    <w:rsid w:val="0062788C"/>
    <w:rsid w:val="00627A6A"/>
    <w:rsid w:val="00630092"/>
    <w:rsid w:val="006301A1"/>
    <w:rsid w:val="006304F9"/>
    <w:rsid w:val="0063071F"/>
    <w:rsid w:val="00630B2A"/>
    <w:rsid w:val="00631860"/>
    <w:rsid w:val="00631AB8"/>
    <w:rsid w:val="0063238E"/>
    <w:rsid w:val="006323C5"/>
    <w:rsid w:val="0063283C"/>
    <w:rsid w:val="00632FF4"/>
    <w:rsid w:val="006330C9"/>
    <w:rsid w:val="0063360E"/>
    <w:rsid w:val="00633681"/>
    <w:rsid w:val="006337EA"/>
    <w:rsid w:val="00633C5F"/>
    <w:rsid w:val="00633CEB"/>
    <w:rsid w:val="00633D69"/>
    <w:rsid w:val="00633D99"/>
    <w:rsid w:val="00633E28"/>
    <w:rsid w:val="00633E32"/>
    <w:rsid w:val="006341B1"/>
    <w:rsid w:val="00634D77"/>
    <w:rsid w:val="0063519E"/>
    <w:rsid w:val="00635509"/>
    <w:rsid w:val="00636298"/>
    <w:rsid w:val="0063653C"/>
    <w:rsid w:val="00636B37"/>
    <w:rsid w:val="00636CB4"/>
    <w:rsid w:val="00636D28"/>
    <w:rsid w:val="00636E42"/>
    <w:rsid w:val="00637524"/>
    <w:rsid w:val="0063783D"/>
    <w:rsid w:val="00640057"/>
    <w:rsid w:val="006400BA"/>
    <w:rsid w:val="00640595"/>
    <w:rsid w:val="0064070C"/>
    <w:rsid w:val="00641326"/>
    <w:rsid w:val="00641426"/>
    <w:rsid w:val="0064166A"/>
    <w:rsid w:val="0064169C"/>
    <w:rsid w:val="00641770"/>
    <w:rsid w:val="00641B6E"/>
    <w:rsid w:val="00642320"/>
    <w:rsid w:val="00642894"/>
    <w:rsid w:val="00642C5A"/>
    <w:rsid w:val="006430A0"/>
    <w:rsid w:val="00643942"/>
    <w:rsid w:val="00643D55"/>
    <w:rsid w:val="00643D9D"/>
    <w:rsid w:val="00643EE3"/>
    <w:rsid w:val="00644313"/>
    <w:rsid w:val="00644508"/>
    <w:rsid w:val="00644512"/>
    <w:rsid w:val="0064497D"/>
    <w:rsid w:val="00644997"/>
    <w:rsid w:val="00644CD5"/>
    <w:rsid w:val="006458CE"/>
    <w:rsid w:val="00645E54"/>
    <w:rsid w:val="00646E8A"/>
    <w:rsid w:val="00647601"/>
    <w:rsid w:val="006477AC"/>
    <w:rsid w:val="006479C7"/>
    <w:rsid w:val="00647A28"/>
    <w:rsid w:val="00650D68"/>
    <w:rsid w:val="00650E59"/>
    <w:rsid w:val="00650EFB"/>
    <w:rsid w:val="00651596"/>
    <w:rsid w:val="00651703"/>
    <w:rsid w:val="0065214D"/>
    <w:rsid w:val="00653A9A"/>
    <w:rsid w:val="00653E29"/>
    <w:rsid w:val="00653F08"/>
    <w:rsid w:val="006541BD"/>
    <w:rsid w:val="006556E8"/>
    <w:rsid w:val="00655BA9"/>
    <w:rsid w:val="00655C02"/>
    <w:rsid w:val="00655C93"/>
    <w:rsid w:val="0065600D"/>
    <w:rsid w:val="0065607F"/>
    <w:rsid w:val="006562F3"/>
    <w:rsid w:val="00656719"/>
    <w:rsid w:val="006571EE"/>
    <w:rsid w:val="00657576"/>
    <w:rsid w:val="00657620"/>
    <w:rsid w:val="00657A14"/>
    <w:rsid w:val="00657B2B"/>
    <w:rsid w:val="00657B83"/>
    <w:rsid w:val="0066013B"/>
    <w:rsid w:val="006606AD"/>
    <w:rsid w:val="0066088D"/>
    <w:rsid w:val="0066184D"/>
    <w:rsid w:val="00662211"/>
    <w:rsid w:val="00662E33"/>
    <w:rsid w:val="0066319C"/>
    <w:rsid w:val="00663252"/>
    <w:rsid w:val="006635D1"/>
    <w:rsid w:val="00663734"/>
    <w:rsid w:val="00663989"/>
    <w:rsid w:val="00663A7D"/>
    <w:rsid w:val="00663DD6"/>
    <w:rsid w:val="0066407A"/>
    <w:rsid w:val="006640AA"/>
    <w:rsid w:val="006641FF"/>
    <w:rsid w:val="0066434B"/>
    <w:rsid w:val="00664EE7"/>
    <w:rsid w:val="0066502F"/>
    <w:rsid w:val="00665683"/>
    <w:rsid w:val="00665936"/>
    <w:rsid w:val="00665944"/>
    <w:rsid w:val="00665B19"/>
    <w:rsid w:val="00665B26"/>
    <w:rsid w:val="00665D0D"/>
    <w:rsid w:val="00666A8C"/>
    <w:rsid w:val="0066711C"/>
    <w:rsid w:val="0066749B"/>
    <w:rsid w:val="00667558"/>
    <w:rsid w:val="00667EF8"/>
    <w:rsid w:val="00667F31"/>
    <w:rsid w:val="00670039"/>
    <w:rsid w:val="00670822"/>
    <w:rsid w:val="00670E1A"/>
    <w:rsid w:val="00671CFC"/>
    <w:rsid w:val="00671E40"/>
    <w:rsid w:val="006724A2"/>
    <w:rsid w:val="006726DA"/>
    <w:rsid w:val="00672751"/>
    <w:rsid w:val="006728A7"/>
    <w:rsid w:val="00672B23"/>
    <w:rsid w:val="00672BE8"/>
    <w:rsid w:val="0067313D"/>
    <w:rsid w:val="00673C85"/>
    <w:rsid w:val="00673D1A"/>
    <w:rsid w:val="00673D96"/>
    <w:rsid w:val="00673DBC"/>
    <w:rsid w:val="006743C5"/>
    <w:rsid w:val="00674E5F"/>
    <w:rsid w:val="00675207"/>
    <w:rsid w:val="006754E4"/>
    <w:rsid w:val="00675773"/>
    <w:rsid w:val="0067600D"/>
    <w:rsid w:val="00676999"/>
    <w:rsid w:val="0067730D"/>
    <w:rsid w:val="006774A9"/>
    <w:rsid w:val="006774D3"/>
    <w:rsid w:val="00677BB5"/>
    <w:rsid w:val="00677E2B"/>
    <w:rsid w:val="0068016A"/>
    <w:rsid w:val="006804C9"/>
    <w:rsid w:val="0068056B"/>
    <w:rsid w:val="00680612"/>
    <w:rsid w:val="00680721"/>
    <w:rsid w:val="00680850"/>
    <w:rsid w:val="00680CD3"/>
    <w:rsid w:val="00681612"/>
    <w:rsid w:val="006818F6"/>
    <w:rsid w:val="00681EE3"/>
    <w:rsid w:val="0068278B"/>
    <w:rsid w:val="00682A68"/>
    <w:rsid w:val="006836D0"/>
    <w:rsid w:val="006837A7"/>
    <w:rsid w:val="00683820"/>
    <w:rsid w:val="00685592"/>
    <w:rsid w:val="006862E9"/>
    <w:rsid w:val="00686BA9"/>
    <w:rsid w:val="00686D37"/>
    <w:rsid w:val="00687385"/>
    <w:rsid w:val="00687536"/>
    <w:rsid w:val="00687ABA"/>
    <w:rsid w:val="006905F0"/>
    <w:rsid w:val="0069060C"/>
    <w:rsid w:val="00691767"/>
    <w:rsid w:val="00691A03"/>
    <w:rsid w:val="00691ADD"/>
    <w:rsid w:val="0069220A"/>
    <w:rsid w:val="006923C9"/>
    <w:rsid w:val="00692483"/>
    <w:rsid w:val="00692651"/>
    <w:rsid w:val="00692FAD"/>
    <w:rsid w:val="00693287"/>
    <w:rsid w:val="00694012"/>
    <w:rsid w:val="006942F1"/>
    <w:rsid w:val="00694A21"/>
    <w:rsid w:val="00695A6B"/>
    <w:rsid w:val="00695AF1"/>
    <w:rsid w:val="00695AF2"/>
    <w:rsid w:val="00696794"/>
    <w:rsid w:val="00696A55"/>
    <w:rsid w:val="00696F7F"/>
    <w:rsid w:val="006978AF"/>
    <w:rsid w:val="00697C1F"/>
    <w:rsid w:val="006A051E"/>
    <w:rsid w:val="006A079B"/>
    <w:rsid w:val="006A08F7"/>
    <w:rsid w:val="006A09F2"/>
    <w:rsid w:val="006A0EC5"/>
    <w:rsid w:val="006A1158"/>
    <w:rsid w:val="006A181C"/>
    <w:rsid w:val="006A1AD7"/>
    <w:rsid w:val="006A211B"/>
    <w:rsid w:val="006A2428"/>
    <w:rsid w:val="006A28F6"/>
    <w:rsid w:val="006A3147"/>
    <w:rsid w:val="006A32AB"/>
    <w:rsid w:val="006A35A5"/>
    <w:rsid w:val="006A35B6"/>
    <w:rsid w:val="006A395C"/>
    <w:rsid w:val="006A3C52"/>
    <w:rsid w:val="006A3E2B"/>
    <w:rsid w:val="006A45BB"/>
    <w:rsid w:val="006A4BE8"/>
    <w:rsid w:val="006A5365"/>
    <w:rsid w:val="006A5388"/>
    <w:rsid w:val="006A6202"/>
    <w:rsid w:val="006A6475"/>
    <w:rsid w:val="006A6548"/>
    <w:rsid w:val="006A6E96"/>
    <w:rsid w:val="006A762E"/>
    <w:rsid w:val="006B016D"/>
    <w:rsid w:val="006B0FCC"/>
    <w:rsid w:val="006B1404"/>
    <w:rsid w:val="006B25A8"/>
    <w:rsid w:val="006B2EF7"/>
    <w:rsid w:val="006B3023"/>
    <w:rsid w:val="006B359E"/>
    <w:rsid w:val="006B3FE2"/>
    <w:rsid w:val="006B407C"/>
    <w:rsid w:val="006B43FC"/>
    <w:rsid w:val="006B4540"/>
    <w:rsid w:val="006B4B04"/>
    <w:rsid w:val="006B538F"/>
    <w:rsid w:val="006B672B"/>
    <w:rsid w:val="006B6731"/>
    <w:rsid w:val="006B682A"/>
    <w:rsid w:val="006B699B"/>
    <w:rsid w:val="006B6F6E"/>
    <w:rsid w:val="006B72CD"/>
    <w:rsid w:val="006B778C"/>
    <w:rsid w:val="006B7910"/>
    <w:rsid w:val="006B7AC7"/>
    <w:rsid w:val="006C0C6F"/>
    <w:rsid w:val="006C0F77"/>
    <w:rsid w:val="006C1573"/>
    <w:rsid w:val="006C1C99"/>
    <w:rsid w:val="006C1DE5"/>
    <w:rsid w:val="006C2B33"/>
    <w:rsid w:val="006C2CAC"/>
    <w:rsid w:val="006C2F4F"/>
    <w:rsid w:val="006C3821"/>
    <w:rsid w:val="006C3D21"/>
    <w:rsid w:val="006C3F86"/>
    <w:rsid w:val="006C46BA"/>
    <w:rsid w:val="006C46EB"/>
    <w:rsid w:val="006C4A58"/>
    <w:rsid w:val="006C5786"/>
    <w:rsid w:val="006C6199"/>
    <w:rsid w:val="006C633B"/>
    <w:rsid w:val="006C6845"/>
    <w:rsid w:val="006C692E"/>
    <w:rsid w:val="006C6C28"/>
    <w:rsid w:val="006C7896"/>
    <w:rsid w:val="006C78E0"/>
    <w:rsid w:val="006D065B"/>
    <w:rsid w:val="006D072A"/>
    <w:rsid w:val="006D0FA4"/>
    <w:rsid w:val="006D1151"/>
    <w:rsid w:val="006D1832"/>
    <w:rsid w:val="006D187C"/>
    <w:rsid w:val="006D1E67"/>
    <w:rsid w:val="006D246C"/>
    <w:rsid w:val="006D24AC"/>
    <w:rsid w:val="006D2ADD"/>
    <w:rsid w:val="006D4424"/>
    <w:rsid w:val="006D44B5"/>
    <w:rsid w:val="006D47EA"/>
    <w:rsid w:val="006D49E0"/>
    <w:rsid w:val="006D4E34"/>
    <w:rsid w:val="006D53E3"/>
    <w:rsid w:val="006D575B"/>
    <w:rsid w:val="006D5AB8"/>
    <w:rsid w:val="006D5CE3"/>
    <w:rsid w:val="006D6633"/>
    <w:rsid w:val="006D6B0F"/>
    <w:rsid w:val="006D6ED2"/>
    <w:rsid w:val="006D7183"/>
    <w:rsid w:val="006D739A"/>
    <w:rsid w:val="006D7621"/>
    <w:rsid w:val="006D773C"/>
    <w:rsid w:val="006D782D"/>
    <w:rsid w:val="006D7F95"/>
    <w:rsid w:val="006E006D"/>
    <w:rsid w:val="006E0444"/>
    <w:rsid w:val="006E070F"/>
    <w:rsid w:val="006E0788"/>
    <w:rsid w:val="006E0CA0"/>
    <w:rsid w:val="006E0CC8"/>
    <w:rsid w:val="006E11CD"/>
    <w:rsid w:val="006E1518"/>
    <w:rsid w:val="006E1CEC"/>
    <w:rsid w:val="006E25E3"/>
    <w:rsid w:val="006E2A69"/>
    <w:rsid w:val="006E2EE7"/>
    <w:rsid w:val="006E390B"/>
    <w:rsid w:val="006E3CA7"/>
    <w:rsid w:val="006E3F2E"/>
    <w:rsid w:val="006E48BC"/>
    <w:rsid w:val="006E49FA"/>
    <w:rsid w:val="006E5034"/>
    <w:rsid w:val="006E5515"/>
    <w:rsid w:val="006E5754"/>
    <w:rsid w:val="006E59D1"/>
    <w:rsid w:val="006E59E8"/>
    <w:rsid w:val="006E6253"/>
    <w:rsid w:val="006E62E1"/>
    <w:rsid w:val="006E666B"/>
    <w:rsid w:val="006E6A50"/>
    <w:rsid w:val="006E6A9C"/>
    <w:rsid w:val="006E6AE5"/>
    <w:rsid w:val="006E6F92"/>
    <w:rsid w:val="006E73A7"/>
    <w:rsid w:val="006E7EA0"/>
    <w:rsid w:val="006F02ED"/>
    <w:rsid w:val="006F05DA"/>
    <w:rsid w:val="006F0C53"/>
    <w:rsid w:val="006F123F"/>
    <w:rsid w:val="006F13FB"/>
    <w:rsid w:val="006F1405"/>
    <w:rsid w:val="006F2238"/>
    <w:rsid w:val="006F2448"/>
    <w:rsid w:val="006F287F"/>
    <w:rsid w:val="006F2F10"/>
    <w:rsid w:val="006F325F"/>
    <w:rsid w:val="006F3BD9"/>
    <w:rsid w:val="006F3CE9"/>
    <w:rsid w:val="006F40D2"/>
    <w:rsid w:val="006F4114"/>
    <w:rsid w:val="006F423E"/>
    <w:rsid w:val="006F4A7D"/>
    <w:rsid w:val="006F564C"/>
    <w:rsid w:val="006F5AC7"/>
    <w:rsid w:val="006F5EDC"/>
    <w:rsid w:val="006F69C9"/>
    <w:rsid w:val="006F6FEF"/>
    <w:rsid w:val="006F6FF3"/>
    <w:rsid w:val="006F73A3"/>
    <w:rsid w:val="006F7F1E"/>
    <w:rsid w:val="007006F6"/>
    <w:rsid w:val="00700A8E"/>
    <w:rsid w:val="00700EA1"/>
    <w:rsid w:val="0070106B"/>
    <w:rsid w:val="007026F3"/>
    <w:rsid w:val="00702C22"/>
    <w:rsid w:val="007030DF"/>
    <w:rsid w:val="00703154"/>
    <w:rsid w:val="007032B9"/>
    <w:rsid w:val="007035CE"/>
    <w:rsid w:val="0070388B"/>
    <w:rsid w:val="00704C0B"/>
    <w:rsid w:val="00704DA5"/>
    <w:rsid w:val="0070518B"/>
    <w:rsid w:val="00705368"/>
    <w:rsid w:val="00706720"/>
    <w:rsid w:val="00706841"/>
    <w:rsid w:val="007069F9"/>
    <w:rsid w:val="00706CB9"/>
    <w:rsid w:val="00707577"/>
    <w:rsid w:val="00707D54"/>
    <w:rsid w:val="00707F0C"/>
    <w:rsid w:val="007100E4"/>
    <w:rsid w:val="0071033F"/>
    <w:rsid w:val="00710368"/>
    <w:rsid w:val="00710EC7"/>
    <w:rsid w:val="00711D3A"/>
    <w:rsid w:val="00711FAF"/>
    <w:rsid w:val="00712526"/>
    <w:rsid w:val="007125DD"/>
    <w:rsid w:val="007129AF"/>
    <w:rsid w:val="0071330B"/>
    <w:rsid w:val="007133C8"/>
    <w:rsid w:val="007134A9"/>
    <w:rsid w:val="00714141"/>
    <w:rsid w:val="00714235"/>
    <w:rsid w:val="00714644"/>
    <w:rsid w:val="00714A62"/>
    <w:rsid w:val="00715015"/>
    <w:rsid w:val="007158AD"/>
    <w:rsid w:val="007159B1"/>
    <w:rsid w:val="00715C50"/>
    <w:rsid w:val="007168D0"/>
    <w:rsid w:val="00717055"/>
    <w:rsid w:val="007174E5"/>
    <w:rsid w:val="007175C3"/>
    <w:rsid w:val="00717723"/>
    <w:rsid w:val="007179B4"/>
    <w:rsid w:val="00717F2D"/>
    <w:rsid w:val="0072000F"/>
    <w:rsid w:val="00720452"/>
    <w:rsid w:val="0072061A"/>
    <w:rsid w:val="00720C73"/>
    <w:rsid w:val="00720E40"/>
    <w:rsid w:val="00720F2D"/>
    <w:rsid w:val="00721E2A"/>
    <w:rsid w:val="007223B9"/>
    <w:rsid w:val="007224A6"/>
    <w:rsid w:val="00722597"/>
    <w:rsid w:val="0072316B"/>
    <w:rsid w:val="007235CA"/>
    <w:rsid w:val="007237CD"/>
    <w:rsid w:val="00723DEE"/>
    <w:rsid w:val="00723FFE"/>
    <w:rsid w:val="007240D0"/>
    <w:rsid w:val="007246A7"/>
    <w:rsid w:val="00724971"/>
    <w:rsid w:val="007255DA"/>
    <w:rsid w:val="0072571D"/>
    <w:rsid w:val="00725B12"/>
    <w:rsid w:val="007262AD"/>
    <w:rsid w:val="007264DC"/>
    <w:rsid w:val="00727688"/>
    <w:rsid w:val="00727F2E"/>
    <w:rsid w:val="00730439"/>
    <w:rsid w:val="00730ADE"/>
    <w:rsid w:val="00730C5B"/>
    <w:rsid w:val="00730D23"/>
    <w:rsid w:val="0073118C"/>
    <w:rsid w:val="007312E5"/>
    <w:rsid w:val="00731881"/>
    <w:rsid w:val="00731A01"/>
    <w:rsid w:val="00731F4F"/>
    <w:rsid w:val="007324DC"/>
    <w:rsid w:val="007324FE"/>
    <w:rsid w:val="00732950"/>
    <w:rsid w:val="00732B05"/>
    <w:rsid w:val="00733497"/>
    <w:rsid w:val="0073369A"/>
    <w:rsid w:val="0073396F"/>
    <w:rsid w:val="00733E98"/>
    <w:rsid w:val="007340A9"/>
    <w:rsid w:val="007346E5"/>
    <w:rsid w:val="00734744"/>
    <w:rsid w:val="00734FF5"/>
    <w:rsid w:val="00735223"/>
    <w:rsid w:val="007359F3"/>
    <w:rsid w:val="00736188"/>
    <w:rsid w:val="007364D8"/>
    <w:rsid w:val="00736F0A"/>
    <w:rsid w:val="007401FF"/>
    <w:rsid w:val="007402DD"/>
    <w:rsid w:val="007403F3"/>
    <w:rsid w:val="00740A53"/>
    <w:rsid w:val="00740E2B"/>
    <w:rsid w:val="007412F0"/>
    <w:rsid w:val="007415E4"/>
    <w:rsid w:val="00741B7A"/>
    <w:rsid w:val="007423D0"/>
    <w:rsid w:val="007424E0"/>
    <w:rsid w:val="0074263C"/>
    <w:rsid w:val="007429AC"/>
    <w:rsid w:val="00742B93"/>
    <w:rsid w:val="00742E33"/>
    <w:rsid w:val="00743651"/>
    <w:rsid w:val="00743B93"/>
    <w:rsid w:val="00743ED6"/>
    <w:rsid w:val="0074449F"/>
    <w:rsid w:val="00744D8A"/>
    <w:rsid w:val="00744F98"/>
    <w:rsid w:val="0074509B"/>
    <w:rsid w:val="00746514"/>
    <w:rsid w:val="0074683A"/>
    <w:rsid w:val="00746FC5"/>
    <w:rsid w:val="00746FEE"/>
    <w:rsid w:val="00747774"/>
    <w:rsid w:val="00747B9B"/>
    <w:rsid w:val="00751964"/>
    <w:rsid w:val="00751A65"/>
    <w:rsid w:val="00751B6A"/>
    <w:rsid w:val="0075205B"/>
    <w:rsid w:val="007524B1"/>
    <w:rsid w:val="007524DC"/>
    <w:rsid w:val="00752694"/>
    <w:rsid w:val="00752B94"/>
    <w:rsid w:val="00752BCF"/>
    <w:rsid w:val="007533D1"/>
    <w:rsid w:val="007542DB"/>
    <w:rsid w:val="007551C0"/>
    <w:rsid w:val="007551C8"/>
    <w:rsid w:val="00755648"/>
    <w:rsid w:val="00756AE1"/>
    <w:rsid w:val="00756E8B"/>
    <w:rsid w:val="00757244"/>
    <w:rsid w:val="007575C6"/>
    <w:rsid w:val="007579CC"/>
    <w:rsid w:val="00757A89"/>
    <w:rsid w:val="00760E16"/>
    <w:rsid w:val="007610DC"/>
    <w:rsid w:val="007614AF"/>
    <w:rsid w:val="00761707"/>
    <w:rsid w:val="00761792"/>
    <w:rsid w:val="00761B63"/>
    <w:rsid w:val="00761DF5"/>
    <w:rsid w:val="00762300"/>
    <w:rsid w:val="00762535"/>
    <w:rsid w:val="00762A09"/>
    <w:rsid w:val="00762A4A"/>
    <w:rsid w:val="00763A16"/>
    <w:rsid w:val="00763CE2"/>
    <w:rsid w:val="00764683"/>
    <w:rsid w:val="00764A93"/>
    <w:rsid w:val="00764BDA"/>
    <w:rsid w:val="00764D8D"/>
    <w:rsid w:val="0076542F"/>
    <w:rsid w:val="00765F3E"/>
    <w:rsid w:val="007661F1"/>
    <w:rsid w:val="00766537"/>
    <w:rsid w:val="0076695E"/>
    <w:rsid w:val="00766A3B"/>
    <w:rsid w:val="00767400"/>
    <w:rsid w:val="00770706"/>
    <w:rsid w:val="00770893"/>
    <w:rsid w:val="00770DEF"/>
    <w:rsid w:val="00770E00"/>
    <w:rsid w:val="00770FD8"/>
    <w:rsid w:val="007711C4"/>
    <w:rsid w:val="007717B4"/>
    <w:rsid w:val="00771903"/>
    <w:rsid w:val="0077212E"/>
    <w:rsid w:val="00772CAE"/>
    <w:rsid w:val="00773104"/>
    <w:rsid w:val="007736B0"/>
    <w:rsid w:val="00773738"/>
    <w:rsid w:val="00773CD1"/>
    <w:rsid w:val="00774605"/>
    <w:rsid w:val="00774632"/>
    <w:rsid w:val="0077469C"/>
    <w:rsid w:val="00774810"/>
    <w:rsid w:val="007755F3"/>
    <w:rsid w:val="00775E09"/>
    <w:rsid w:val="00776033"/>
    <w:rsid w:val="00776C42"/>
    <w:rsid w:val="00776FCA"/>
    <w:rsid w:val="00777314"/>
    <w:rsid w:val="00780155"/>
    <w:rsid w:val="00780451"/>
    <w:rsid w:val="007806B9"/>
    <w:rsid w:val="00780B69"/>
    <w:rsid w:val="00780C3C"/>
    <w:rsid w:val="00781D4D"/>
    <w:rsid w:val="0078269B"/>
    <w:rsid w:val="00783C88"/>
    <w:rsid w:val="00783E29"/>
    <w:rsid w:val="00784451"/>
    <w:rsid w:val="00784C91"/>
    <w:rsid w:val="00784D5B"/>
    <w:rsid w:val="00785458"/>
    <w:rsid w:val="0078547A"/>
    <w:rsid w:val="00785728"/>
    <w:rsid w:val="00786656"/>
    <w:rsid w:val="007868B3"/>
    <w:rsid w:val="00786EE7"/>
    <w:rsid w:val="00787414"/>
    <w:rsid w:val="00790736"/>
    <w:rsid w:val="0079077C"/>
    <w:rsid w:val="00790B8B"/>
    <w:rsid w:val="00790E56"/>
    <w:rsid w:val="007911FF"/>
    <w:rsid w:val="00791682"/>
    <w:rsid w:val="00791B4C"/>
    <w:rsid w:val="007929B9"/>
    <w:rsid w:val="00792FDC"/>
    <w:rsid w:val="007934E6"/>
    <w:rsid w:val="00793CB4"/>
    <w:rsid w:val="0079471E"/>
    <w:rsid w:val="007948AB"/>
    <w:rsid w:val="00794B01"/>
    <w:rsid w:val="007951E5"/>
    <w:rsid w:val="0079587A"/>
    <w:rsid w:val="00795D25"/>
    <w:rsid w:val="007964E4"/>
    <w:rsid w:val="00796572"/>
    <w:rsid w:val="00796AC3"/>
    <w:rsid w:val="00797336"/>
    <w:rsid w:val="00797D27"/>
    <w:rsid w:val="007A005E"/>
    <w:rsid w:val="007A0D43"/>
    <w:rsid w:val="007A1950"/>
    <w:rsid w:val="007A1B5B"/>
    <w:rsid w:val="007A2028"/>
    <w:rsid w:val="007A240A"/>
    <w:rsid w:val="007A29DB"/>
    <w:rsid w:val="007A2C48"/>
    <w:rsid w:val="007A34BB"/>
    <w:rsid w:val="007A363F"/>
    <w:rsid w:val="007A3AAF"/>
    <w:rsid w:val="007A439D"/>
    <w:rsid w:val="007A548F"/>
    <w:rsid w:val="007A57B5"/>
    <w:rsid w:val="007A615F"/>
    <w:rsid w:val="007A61CC"/>
    <w:rsid w:val="007A6277"/>
    <w:rsid w:val="007A65D5"/>
    <w:rsid w:val="007A6884"/>
    <w:rsid w:val="007A6D6C"/>
    <w:rsid w:val="007A7286"/>
    <w:rsid w:val="007A72E6"/>
    <w:rsid w:val="007A746E"/>
    <w:rsid w:val="007A769C"/>
    <w:rsid w:val="007B0535"/>
    <w:rsid w:val="007B16B7"/>
    <w:rsid w:val="007B1BF4"/>
    <w:rsid w:val="007B1D74"/>
    <w:rsid w:val="007B23DF"/>
    <w:rsid w:val="007B29D4"/>
    <w:rsid w:val="007B2CF3"/>
    <w:rsid w:val="007B35EB"/>
    <w:rsid w:val="007B5277"/>
    <w:rsid w:val="007B5301"/>
    <w:rsid w:val="007B5765"/>
    <w:rsid w:val="007B60D8"/>
    <w:rsid w:val="007B6727"/>
    <w:rsid w:val="007B6EAD"/>
    <w:rsid w:val="007B7132"/>
    <w:rsid w:val="007B740C"/>
    <w:rsid w:val="007B78CF"/>
    <w:rsid w:val="007B7C6A"/>
    <w:rsid w:val="007C00B6"/>
    <w:rsid w:val="007C0894"/>
    <w:rsid w:val="007C10B7"/>
    <w:rsid w:val="007C111E"/>
    <w:rsid w:val="007C128D"/>
    <w:rsid w:val="007C1361"/>
    <w:rsid w:val="007C16CA"/>
    <w:rsid w:val="007C1BED"/>
    <w:rsid w:val="007C203A"/>
    <w:rsid w:val="007C268D"/>
    <w:rsid w:val="007C2BB7"/>
    <w:rsid w:val="007C2DB0"/>
    <w:rsid w:val="007C33FC"/>
    <w:rsid w:val="007C37D3"/>
    <w:rsid w:val="007C41C0"/>
    <w:rsid w:val="007C434A"/>
    <w:rsid w:val="007C43A0"/>
    <w:rsid w:val="007C467F"/>
    <w:rsid w:val="007C4893"/>
    <w:rsid w:val="007C4935"/>
    <w:rsid w:val="007C49F4"/>
    <w:rsid w:val="007C4A25"/>
    <w:rsid w:val="007C4DA4"/>
    <w:rsid w:val="007C4E9B"/>
    <w:rsid w:val="007C609B"/>
    <w:rsid w:val="007C61E9"/>
    <w:rsid w:val="007C6574"/>
    <w:rsid w:val="007C6BBE"/>
    <w:rsid w:val="007C7047"/>
    <w:rsid w:val="007C7313"/>
    <w:rsid w:val="007C7C21"/>
    <w:rsid w:val="007C7C8E"/>
    <w:rsid w:val="007C7FE1"/>
    <w:rsid w:val="007D067C"/>
    <w:rsid w:val="007D08C6"/>
    <w:rsid w:val="007D0D4D"/>
    <w:rsid w:val="007D2801"/>
    <w:rsid w:val="007D2FF3"/>
    <w:rsid w:val="007D30EC"/>
    <w:rsid w:val="007D3509"/>
    <w:rsid w:val="007D37D6"/>
    <w:rsid w:val="007D40F9"/>
    <w:rsid w:val="007D42BB"/>
    <w:rsid w:val="007D4923"/>
    <w:rsid w:val="007D4EFD"/>
    <w:rsid w:val="007D54D4"/>
    <w:rsid w:val="007D5502"/>
    <w:rsid w:val="007D65AC"/>
    <w:rsid w:val="007D73FF"/>
    <w:rsid w:val="007D7920"/>
    <w:rsid w:val="007D7983"/>
    <w:rsid w:val="007D7998"/>
    <w:rsid w:val="007E0858"/>
    <w:rsid w:val="007E18DA"/>
    <w:rsid w:val="007E1990"/>
    <w:rsid w:val="007E1CB4"/>
    <w:rsid w:val="007E2807"/>
    <w:rsid w:val="007E2C43"/>
    <w:rsid w:val="007E2DE4"/>
    <w:rsid w:val="007E472D"/>
    <w:rsid w:val="007E4800"/>
    <w:rsid w:val="007E4A76"/>
    <w:rsid w:val="007E4C10"/>
    <w:rsid w:val="007E4D48"/>
    <w:rsid w:val="007E52D7"/>
    <w:rsid w:val="007E5BD2"/>
    <w:rsid w:val="007E6157"/>
    <w:rsid w:val="007E6501"/>
    <w:rsid w:val="007E6721"/>
    <w:rsid w:val="007E6952"/>
    <w:rsid w:val="007E7120"/>
    <w:rsid w:val="007E78E7"/>
    <w:rsid w:val="007F0D6E"/>
    <w:rsid w:val="007F10DA"/>
    <w:rsid w:val="007F126B"/>
    <w:rsid w:val="007F16D3"/>
    <w:rsid w:val="007F1940"/>
    <w:rsid w:val="007F1A56"/>
    <w:rsid w:val="007F20DA"/>
    <w:rsid w:val="007F2BEF"/>
    <w:rsid w:val="007F2C0E"/>
    <w:rsid w:val="007F2C24"/>
    <w:rsid w:val="007F2CCF"/>
    <w:rsid w:val="007F316D"/>
    <w:rsid w:val="007F3D77"/>
    <w:rsid w:val="007F46DD"/>
    <w:rsid w:val="007F4F02"/>
    <w:rsid w:val="007F54FB"/>
    <w:rsid w:val="007F5677"/>
    <w:rsid w:val="007F58F9"/>
    <w:rsid w:val="007F5B29"/>
    <w:rsid w:val="007F5D5C"/>
    <w:rsid w:val="007F62E2"/>
    <w:rsid w:val="007F70F7"/>
    <w:rsid w:val="00800042"/>
    <w:rsid w:val="00800067"/>
    <w:rsid w:val="0080023F"/>
    <w:rsid w:val="008005FC"/>
    <w:rsid w:val="00800B83"/>
    <w:rsid w:val="00800C3A"/>
    <w:rsid w:val="00801144"/>
    <w:rsid w:val="008011CF"/>
    <w:rsid w:val="008014A6"/>
    <w:rsid w:val="0080150D"/>
    <w:rsid w:val="008016F6"/>
    <w:rsid w:val="008025C4"/>
    <w:rsid w:val="00802943"/>
    <w:rsid w:val="00802D79"/>
    <w:rsid w:val="00803DD8"/>
    <w:rsid w:val="00804D12"/>
    <w:rsid w:val="00804D35"/>
    <w:rsid w:val="0080545B"/>
    <w:rsid w:val="00806118"/>
    <w:rsid w:val="00806397"/>
    <w:rsid w:val="00806930"/>
    <w:rsid w:val="008079AD"/>
    <w:rsid w:val="008079F5"/>
    <w:rsid w:val="00807A7C"/>
    <w:rsid w:val="00807C93"/>
    <w:rsid w:val="00807C95"/>
    <w:rsid w:val="00807D98"/>
    <w:rsid w:val="00810D2B"/>
    <w:rsid w:val="00811230"/>
    <w:rsid w:val="00811A63"/>
    <w:rsid w:val="00811E60"/>
    <w:rsid w:val="00811EBA"/>
    <w:rsid w:val="00812122"/>
    <w:rsid w:val="0081213D"/>
    <w:rsid w:val="00813963"/>
    <w:rsid w:val="008146D8"/>
    <w:rsid w:val="00814DC5"/>
    <w:rsid w:val="00814DF8"/>
    <w:rsid w:val="00815291"/>
    <w:rsid w:val="0081536A"/>
    <w:rsid w:val="00815700"/>
    <w:rsid w:val="00815D7E"/>
    <w:rsid w:val="00815DD2"/>
    <w:rsid w:val="00815E67"/>
    <w:rsid w:val="008164EC"/>
    <w:rsid w:val="008165BE"/>
    <w:rsid w:val="008165C6"/>
    <w:rsid w:val="008179F7"/>
    <w:rsid w:val="00820053"/>
    <w:rsid w:val="00820505"/>
    <w:rsid w:val="008205C5"/>
    <w:rsid w:val="00820D93"/>
    <w:rsid w:val="00820DF3"/>
    <w:rsid w:val="00821364"/>
    <w:rsid w:val="00822055"/>
    <w:rsid w:val="00822066"/>
    <w:rsid w:val="0082243C"/>
    <w:rsid w:val="00822DDA"/>
    <w:rsid w:val="008237E0"/>
    <w:rsid w:val="00823C46"/>
    <w:rsid w:val="00824769"/>
    <w:rsid w:val="00824C30"/>
    <w:rsid w:val="00824CC1"/>
    <w:rsid w:val="00824E64"/>
    <w:rsid w:val="00826C2D"/>
    <w:rsid w:val="00826E87"/>
    <w:rsid w:val="00827375"/>
    <w:rsid w:val="0082774F"/>
    <w:rsid w:val="008277D2"/>
    <w:rsid w:val="00830678"/>
    <w:rsid w:val="00830862"/>
    <w:rsid w:val="00831854"/>
    <w:rsid w:val="00831D38"/>
    <w:rsid w:val="008321E6"/>
    <w:rsid w:val="0083236E"/>
    <w:rsid w:val="00832E91"/>
    <w:rsid w:val="008331F2"/>
    <w:rsid w:val="0083343A"/>
    <w:rsid w:val="0083384F"/>
    <w:rsid w:val="00833DC0"/>
    <w:rsid w:val="008342EB"/>
    <w:rsid w:val="00834842"/>
    <w:rsid w:val="00834EF4"/>
    <w:rsid w:val="00835008"/>
    <w:rsid w:val="00835B79"/>
    <w:rsid w:val="008362D3"/>
    <w:rsid w:val="00836300"/>
    <w:rsid w:val="00836A09"/>
    <w:rsid w:val="008375E7"/>
    <w:rsid w:val="008376EB"/>
    <w:rsid w:val="00837995"/>
    <w:rsid w:val="00837BDB"/>
    <w:rsid w:val="00840265"/>
    <w:rsid w:val="0084068F"/>
    <w:rsid w:val="0084162B"/>
    <w:rsid w:val="0084197C"/>
    <w:rsid w:val="00842A8E"/>
    <w:rsid w:val="0084317F"/>
    <w:rsid w:val="00843CD6"/>
    <w:rsid w:val="008440E7"/>
    <w:rsid w:val="00844131"/>
    <w:rsid w:val="008449E8"/>
    <w:rsid w:val="00844BBF"/>
    <w:rsid w:val="00844E4A"/>
    <w:rsid w:val="0084574F"/>
    <w:rsid w:val="00845BC2"/>
    <w:rsid w:val="00845E53"/>
    <w:rsid w:val="0084613A"/>
    <w:rsid w:val="008464C8"/>
    <w:rsid w:val="008468D6"/>
    <w:rsid w:val="00846AA0"/>
    <w:rsid w:val="0084798E"/>
    <w:rsid w:val="00847A4A"/>
    <w:rsid w:val="0085013D"/>
    <w:rsid w:val="00850146"/>
    <w:rsid w:val="00850642"/>
    <w:rsid w:val="008507AE"/>
    <w:rsid w:val="008507EB"/>
    <w:rsid w:val="0085082B"/>
    <w:rsid w:val="008509DF"/>
    <w:rsid w:val="00850AC6"/>
    <w:rsid w:val="00850C81"/>
    <w:rsid w:val="00850D3E"/>
    <w:rsid w:val="00850FE6"/>
    <w:rsid w:val="00851281"/>
    <w:rsid w:val="00851324"/>
    <w:rsid w:val="008522BC"/>
    <w:rsid w:val="0085275F"/>
    <w:rsid w:val="008528C3"/>
    <w:rsid w:val="00852B1B"/>
    <w:rsid w:val="00852F77"/>
    <w:rsid w:val="0085396E"/>
    <w:rsid w:val="00853E13"/>
    <w:rsid w:val="00853F6E"/>
    <w:rsid w:val="008540D0"/>
    <w:rsid w:val="0085422B"/>
    <w:rsid w:val="008545AC"/>
    <w:rsid w:val="00855006"/>
    <w:rsid w:val="0085519F"/>
    <w:rsid w:val="0085549F"/>
    <w:rsid w:val="0085555E"/>
    <w:rsid w:val="0085573F"/>
    <w:rsid w:val="00855B87"/>
    <w:rsid w:val="00855C33"/>
    <w:rsid w:val="00855CA2"/>
    <w:rsid w:val="0085674C"/>
    <w:rsid w:val="0085682D"/>
    <w:rsid w:val="00856CD1"/>
    <w:rsid w:val="00856DBF"/>
    <w:rsid w:val="00856E21"/>
    <w:rsid w:val="0085717D"/>
    <w:rsid w:val="0085732E"/>
    <w:rsid w:val="00857994"/>
    <w:rsid w:val="00857C4E"/>
    <w:rsid w:val="00857CAE"/>
    <w:rsid w:val="00860158"/>
    <w:rsid w:val="008604FE"/>
    <w:rsid w:val="008605EF"/>
    <w:rsid w:val="00860FDA"/>
    <w:rsid w:val="008617E7"/>
    <w:rsid w:val="00861854"/>
    <w:rsid w:val="00861BB0"/>
    <w:rsid w:val="008621C7"/>
    <w:rsid w:val="00862CDB"/>
    <w:rsid w:val="00862F39"/>
    <w:rsid w:val="00863072"/>
    <w:rsid w:val="00863229"/>
    <w:rsid w:val="00863233"/>
    <w:rsid w:val="00863510"/>
    <w:rsid w:val="00863B01"/>
    <w:rsid w:val="00863BD5"/>
    <w:rsid w:val="00863BEA"/>
    <w:rsid w:val="008646D1"/>
    <w:rsid w:val="00865803"/>
    <w:rsid w:val="0086598F"/>
    <w:rsid w:val="0086659E"/>
    <w:rsid w:val="008666B1"/>
    <w:rsid w:val="00866E38"/>
    <w:rsid w:val="00867C75"/>
    <w:rsid w:val="0087052B"/>
    <w:rsid w:val="00870B8B"/>
    <w:rsid w:val="00871102"/>
    <w:rsid w:val="00871653"/>
    <w:rsid w:val="0087175A"/>
    <w:rsid w:val="00871859"/>
    <w:rsid w:val="00872B87"/>
    <w:rsid w:val="008737DF"/>
    <w:rsid w:val="00873B61"/>
    <w:rsid w:val="00873FAA"/>
    <w:rsid w:val="00874D89"/>
    <w:rsid w:val="00874DA9"/>
    <w:rsid w:val="008764D2"/>
    <w:rsid w:val="00876588"/>
    <w:rsid w:val="008768C1"/>
    <w:rsid w:val="00876AD0"/>
    <w:rsid w:val="00877324"/>
    <w:rsid w:val="00877475"/>
    <w:rsid w:val="00877A5B"/>
    <w:rsid w:val="0088005C"/>
    <w:rsid w:val="008808D9"/>
    <w:rsid w:val="0088125A"/>
    <w:rsid w:val="0088134C"/>
    <w:rsid w:val="008813EF"/>
    <w:rsid w:val="00882051"/>
    <w:rsid w:val="008822B1"/>
    <w:rsid w:val="008824DB"/>
    <w:rsid w:val="00882960"/>
    <w:rsid w:val="00882FFF"/>
    <w:rsid w:val="00883534"/>
    <w:rsid w:val="008835F0"/>
    <w:rsid w:val="00883929"/>
    <w:rsid w:val="0088405F"/>
    <w:rsid w:val="008845CD"/>
    <w:rsid w:val="008848F1"/>
    <w:rsid w:val="008852B1"/>
    <w:rsid w:val="0088599B"/>
    <w:rsid w:val="008861DD"/>
    <w:rsid w:val="008861FC"/>
    <w:rsid w:val="00886747"/>
    <w:rsid w:val="0088674E"/>
    <w:rsid w:val="00887606"/>
    <w:rsid w:val="00887D90"/>
    <w:rsid w:val="00887FF1"/>
    <w:rsid w:val="00890CEE"/>
    <w:rsid w:val="008910D4"/>
    <w:rsid w:val="0089138F"/>
    <w:rsid w:val="0089161D"/>
    <w:rsid w:val="00891B87"/>
    <w:rsid w:val="00892535"/>
    <w:rsid w:val="008933C8"/>
    <w:rsid w:val="008937C7"/>
    <w:rsid w:val="0089380E"/>
    <w:rsid w:val="00893A47"/>
    <w:rsid w:val="0089523D"/>
    <w:rsid w:val="008953FC"/>
    <w:rsid w:val="008962B3"/>
    <w:rsid w:val="00897386"/>
    <w:rsid w:val="00897AAD"/>
    <w:rsid w:val="00897E79"/>
    <w:rsid w:val="008A0991"/>
    <w:rsid w:val="008A0E2B"/>
    <w:rsid w:val="008A139C"/>
    <w:rsid w:val="008A1A0E"/>
    <w:rsid w:val="008A1A20"/>
    <w:rsid w:val="008A1D32"/>
    <w:rsid w:val="008A1F06"/>
    <w:rsid w:val="008A259E"/>
    <w:rsid w:val="008A287A"/>
    <w:rsid w:val="008A2A24"/>
    <w:rsid w:val="008A330C"/>
    <w:rsid w:val="008A3BCD"/>
    <w:rsid w:val="008A3F6A"/>
    <w:rsid w:val="008A3FD3"/>
    <w:rsid w:val="008A4227"/>
    <w:rsid w:val="008A4B8A"/>
    <w:rsid w:val="008A4E0C"/>
    <w:rsid w:val="008A4F07"/>
    <w:rsid w:val="008A5AF9"/>
    <w:rsid w:val="008A5C4B"/>
    <w:rsid w:val="008A6131"/>
    <w:rsid w:val="008A64EA"/>
    <w:rsid w:val="008A65A1"/>
    <w:rsid w:val="008A6994"/>
    <w:rsid w:val="008A7058"/>
    <w:rsid w:val="008A7177"/>
    <w:rsid w:val="008A7446"/>
    <w:rsid w:val="008A7B5A"/>
    <w:rsid w:val="008A7E11"/>
    <w:rsid w:val="008B05A2"/>
    <w:rsid w:val="008B074B"/>
    <w:rsid w:val="008B080F"/>
    <w:rsid w:val="008B0A3F"/>
    <w:rsid w:val="008B16EC"/>
    <w:rsid w:val="008B183F"/>
    <w:rsid w:val="008B1BED"/>
    <w:rsid w:val="008B27CC"/>
    <w:rsid w:val="008B3074"/>
    <w:rsid w:val="008B3365"/>
    <w:rsid w:val="008B3975"/>
    <w:rsid w:val="008B3F6B"/>
    <w:rsid w:val="008B5622"/>
    <w:rsid w:val="008B5D72"/>
    <w:rsid w:val="008B5FF1"/>
    <w:rsid w:val="008B673B"/>
    <w:rsid w:val="008B6785"/>
    <w:rsid w:val="008B689C"/>
    <w:rsid w:val="008B6A5B"/>
    <w:rsid w:val="008B755F"/>
    <w:rsid w:val="008C0246"/>
    <w:rsid w:val="008C04EA"/>
    <w:rsid w:val="008C121C"/>
    <w:rsid w:val="008C1D64"/>
    <w:rsid w:val="008C216C"/>
    <w:rsid w:val="008C23BA"/>
    <w:rsid w:val="008C258A"/>
    <w:rsid w:val="008C287B"/>
    <w:rsid w:val="008C317B"/>
    <w:rsid w:val="008C33C4"/>
    <w:rsid w:val="008C3653"/>
    <w:rsid w:val="008C4371"/>
    <w:rsid w:val="008C452F"/>
    <w:rsid w:val="008C4A9A"/>
    <w:rsid w:val="008C5306"/>
    <w:rsid w:val="008C581E"/>
    <w:rsid w:val="008C58A3"/>
    <w:rsid w:val="008C5A0E"/>
    <w:rsid w:val="008C6006"/>
    <w:rsid w:val="008C63EC"/>
    <w:rsid w:val="008C760A"/>
    <w:rsid w:val="008C7ED9"/>
    <w:rsid w:val="008C7F8D"/>
    <w:rsid w:val="008D0118"/>
    <w:rsid w:val="008D04DE"/>
    <w:rsid w:val="008D06C2"/>
    <w:rsid w:val="008D086B"/>
    <w:rsid w:val="008D08FD"/>
    <w:rsid w:val="008D0A98"/>
    <w:rsid w:val="008D0B79"/>
    <w:rsid w:val="008D14F3"/>
    <w:rsid w:val="008D1AA2"/>
    <w:rsid w:val="008D2A45"/>
    <w:rsid w:val="008D3564"/>
    <w:rsid w:val="008D37BC"/>
    <w:rsid w:val="008D3E6A"/>
    <w:rsid w:val="008D4514"/>
    <w:rsid w:val="008D5EDB"/>
    <w:rsid w:val="008D5F68"/>
    <w:rsid w:val="008D68A8"/>
    <w:rsid w:val="008D69D4"/>
    <w:rsid w:val="008D6BCF"/>
    <w:rsid w:val="008D6C02"/>
    <w:rsid w:val="008E0503"/>
    <w:rsid w:val="008E059D"/>
    <w:rsid w:val="008E06B2"/>
    <w:rsid w:val="008E07CC"/>
    <w:rsid w:val="008E1347"/>
    <w:rsid w:val="008E1668"/>
    <w:rsid w:val="008E1B4F"/>
    <w:rsid w:val="008E1D65"/>
    <w:rsid w:val="008E26C4"/>
    <w:rsid w:val="008E27DC"/>
    <w:rsid w:val="008E28DF"/>
    <w:rsid w:val="008E2A61"/>
    <w:rsid w:val="008E31CE"/>
    <w:rsid w:val="008E32A5"/>
    <w:rsid w:val="008E3C9D"/>
    <w:rsid w:val="008E40F7"/>
    <w:rsid w:val="008E420A"/>
    <w:rsid w:val="008E454F"/>
    <w:rsid w:val="008E5081"/>
    <w:rsid w:val="008E6245"/>
    <w:rsid w:val="008E634D"/>
    <w:rsid w:val="008E686D"/>
    <w:rsid w:val="008E6F8D"/>
    <w:rsid w:val="008F034F"/>
    <w:rsid w:val="008F0370"/>
    <w:rsid w:val="008F12F1"/>
    <w:rsid w:val="008F14CF"/>
    <w:rsid w:val="008F161C"/>
    <w:rsid w:val="008F19A7"/>
    <w:rsid w:val="008F2706"/>
    <w:rsid w:val="008F2FAC"/>
    <w:rsid w:val="008F31BB"/>
    <w:rsid w:val="008F3EAE"/>
    <w:rsid w:val="008F4080"/>
    <w:rsid w:val="008F40F8"/>
    <w:rsid w:val="008F44BF"/>
    <w:rsid w:val="008F4598"/>
    <w:rsid w:val="008F46F2"/>
    <w:rsid w:val="008F4812"/>
    <w:rsid w:val="008F500C"/>
    <w:rsid w:val="008F50C1"/>
    <w:rsid w:val="008F50ED"/>
    <w:rsid w:val="008F52FC"/>
    <w:rsid w:val="008F5385"/>
    <w:rsid w:val="008F5BE6"/>
    <w:rsid w:val="008F5CDF"/>
    <w:rsid w:val="008F5FD1"/>
    <w:rsid w:val="008F68C3"/>
    <w:rsid w:val="008F751A"/>
    <w:rsid w:val="008F7A76"/>
    <w:rsid w:val="008F7D64"/>
    <w:rsid w:val="008F7F74"/>
    <w:rsid w:val="00900AB7"/>
    <w:rsid w:val="00900D1B"/>
    <w:rsid w:val="00900DED"/>
    <w:rsid w:val="00901BBD"/>
    <w:rsid w:val="00901D4E"/>
    <w:rsid w:val="009031CC"/>
    <w:rsid w:val="009034EE"/>
    <w:rsid w:val="009039F4"/>
    <w:rsid w:val="00904001"/>
    <w:rsid w:val="0090439B"/>
    <w:rsid w:val="00904480"/>
    <w:rsid w:val="00905612"/>
    <w:rsid w:val="00906501"/>
    <w:rsid w:val="0090728B"/>
    <w:rsid w:val="00907438"/>
    <w:rsid w:val="00907887"/>
    <w:rsid w:val="00910890"/>
    <w:rsid w:val="00910A68"/>
    <w:rsid w:val="00910B75"/>
    <w:rsid w:val="009113CE"/>
    <w:rsid w:val="0091152D"/>
    <w:rsid w:val="00911BE1"/>
    <w:rsid w:val="0091237F"/>
    <w:rsid w:val="0091320C"/>
    <w:rsid w:val="00913278"/>
    <w:rsid w:val="0091376A"/>
    <w:rsid w:val="009139CC"/>
    <w:rsid w:val="00913B15"/>
    <w:rsid w:val="00913F8A"/>
    <w:rsid w:val="00914182"/>
    <w:rsid w:val="0091536D"/>
    <w:rsid w:val="00915541"/>
    <w:rsid w:val="00915851"/>
    <w:rsid w:val="00915DA7"/>
    <w:rsid w:val="00917766"/>
    <w:rsid w:val="00917A37"/>
    <w:rsid w:val="00917AA7"/>
    <w:rsid w:val="0092045E"/>
    <w:rsid w:val="00920E23"/>
    <w:rsid w:val="00920FBB"/>
    <w:rsid w:val="0092109E"/>
    <w:rsid w:val="009220B8"/>
    <w:rsid w:val="00922571"/>
    <w:rsid w:val="00922707"/>
    <w:rsid w:val="00922819"/>
    <w:rsid w:val="00922851"/>
    <w:rsid w:val="009229C9"/>
    <w:rsid w:val="00922A26"/>
    <w:rsid w:val="009231A6"/>
    <w:rsid w:val="00923699"/>
    <w:rsid w:val="00923A20"/>
    <w:rsid w:val="00923BC1"/>
    <w:rsid w:val="00925934"/>
    <w:rsid w:val="00925E63"/>
    <w:rsid w:val="0092631D"/>
    <w:rsid w:val="00926541"/>
    <w:rsid w:val="00926670"/>
    <w:rsid w:val="0092667B"/>
    <w:rsid w:val="00926C4C"/>
    <w:rsid w:val="00926CFA"/>
    <w:rsid w:val="0092709D"/>
    <w:rsid w:val="0092731F"/>
    <w:rsid w:val="009278F4"/>
    <w:rsid w:val="00927B9B"/>
    <w:rsid w:val="00927E0D"/>
    <w:rsid w:val="00930132"/>
    <w:rsid w:val="0093165C"/>
    <w:rsid w:val="00931819"/>
    <w:rsid w:val="009320DA"/>
    <w:rsid w:val="00932217"/>
    <w:rsid w:val="00932220"/>
    <w:rsid w:val="00932AA1"/>
    <w:rsid w:val="00932D21"/>
    <w:rsid w:val="00932D74"/>
    <w:rsid w:val="00933108"/>
    <w:rsid w:val="00933346"/>
    <w:rsid w:val="0093359B"/>
    <w:rsid w:val="0093367B"/>
    <w:rsid w:val="00933C96"/>
    <w:rsid w:val="00933DF1"/>
    <w:rsid w:val="0093427C"/>
    <w:rsid w:val="00934700"/>
    <w:rsid w:val="00934E54"/>
    <w:rsid w:val="00934F23"/>
    <w:rsid w:val="009351F6"/>
    <w:rsid w:val="00935977"/>
    <w:rsid w:val="0093639D"/>
    <w:rsid w:val="00936601"/>
    <w:rsid w:val="00937883"/>
    <w:rsid w:val="00937A79"/>
    <w:rsid w:val="00937E71"/>
    <w:rsid w:val="00941176"/>
    <w:rsid w:val="00941218"/>
    <w:rsid w:val="0094147E"/>
    <w:rsid w:val="00941A30"/>
    <w:rsid w:val="009424A3"/>
    <w:rsid w:val="00943776"/>
    <w:rsid w:val="00943DFE"/>
    <w:rsid w:val="0094404C"/>
    <w:rsid w:val="009446CB"/>
    <w:rsid w:val="00944797"/>
    <w:rsid w:val="00944C7F"/>
    <w:rsid w:val="00944E9C"/>
    <w:rsid w:val="00945003"/>
    <w:rsid w:val="009459C4"/>
    <w:rsid w:val="00945C07"/>
    <w:rsid w:val="00945DEB"/>
    <w:rsid w:val="00945FC4"/>
    <w:rsid w:val="00946602"/>
    <w:rsid w:val="00946666"/>
    <w:rsid w:val="009470B3"/>
    <w:rsid w:val="009472F5"/>
    <w:rsid w:val="0094770E"/>
    <w:rsid w:val="0094773A"/>
    <w:rsid w:val="009477E2"/>
    <w:rsid w:val="009506D5"/>
    <w:rsid w:val="00950D69"/>
    <w:rsid w:val="00951994"/>
    <w:rsid w:val="00951F25"/>
    <w:rsid w:val="00952042"/>
    <w:rsid w:val="0095206E"/>
    <w:rsid w:val="009521C5"/>
    <w:rsid w:val="009523F2"/>
    <w:rsid w:val="009526A0"/>
    <w:rsid w:val="00952D0C"/>
    <w:rsid w:val="00952F8E"/>
    <w:rsid w:val="0095316B"/>
    <w:rsid w:val="009532A6"/>
    <w:rsid w:val="0095353D"/>
    <w:rsid w:val="00953D4D"/>
    <w:rsid w:val="00953E79"/>
    <w:rsid w:val="009543F4"/>
    <w:rsid w:val="009545B5"/>
    <w:rsid w:val="00954D18"/>
    <w:rsid w:val="00955766"/>
    <w:rsid w:val="00955E1C"/>
    <w:rsid w:val="0095674D"/>
    <w:rsid w:val="0095776E"/>
    <w:rsid w:val="00957D98"/>
    <w:rsid w:val="00957E92"/>
    <w:rsid w:val="009607B9"/>
    <w:rsid w:val="00960EE3"/>
    <w:rsid w:val="00961132"/>
    <w:rsid w:val="009615ED"/>
    <w:rsid w:val="00961608"/>
    <w:rsid w:val="0096172F"/>
    <w:rsid w:val="009617D2"/>
    <w:rsid w:val="00961810"/>
    <w:rsid w:val="00961FFB"/>
    <w:rsid w:val="0096209C"/>
    <w:rsid w:val="0096225A"/>
    <w:rsid w:val="00962947"/>
    <w:rsid w:val="009631E6"/>
    <w:rsid w:val="00963C15"/>
    <w:rsid w:val="0096434D"/>
    <w:rsid w:val="009647BD"/>
    <w:rsid w:val="00964A12"/>
    <w:rsid w:val="00964C14"/>
    <w:rsid w:val="00964FBD"/>
    <w:rsid w:val="009652DB"/>
    <w:rsid w:val="0096530C"/>
    <w:rsid w:val="009654A6"/>
    <w:rsid w:val="00965786"/>
    <w:rsid w:val="00965A31"/>
    <w:rsid w:val="00965A9C"/>
    <w:rsid w:val="00965B1B"/>
    <w:rsid w:val="00965B47"/>
    <w:rsid w:val="00965B83"/>
    <w:rsid w:val="00965F31"/>
    <w:rsid w:val="00965FE3"/>
    <w:rsid w:val="0096616F"/>
    <w:rsid w:val="0096685D"/>
    <w:rsid w:val="009668AD"/>
    <w:rsid w:val="00966B7E"/>
    <w:rsid w:val="00967E5A"/>
    <w:rsid w:val="00967F34"/>
    <w:rsid w:val="00970D3E"/>
    <w:rsid w:val="00971081"/>
    <w:rsid w:val="009711C3"/>
    <w:rsid w:val="00971392"/>
    <w:rsid w:val="00971410"/>
    <w:rsid w:val="0097201C"/>
    <w:rsid w:val="00972A9D"/>
    <w:rsid w:val="00972AE3"/>
    <w:rsid w:val="00972C0A"/>
    <w:rsid w:val="00973087"/>
    <w:rsid w:val="009747C9"/>
    <w:rsid w:val="00974A50"/>
    <w:rsid w:val="00975038"/>
    <w:rsid w:val="009750FF"/>
    <w:rsid w:val="00975196"/>
    <w:rsid w:val="009754F5"/>
    <w:rsid w:val="00975CBE"/>
    <w:rsid w:val="00975FC1"/>
    <w:rsid w:val="0097631B"/>
    <w:rsid w:val="0097658D"/>
    <w:rsid w:val="00976B70"/>
    <w:rsid w:val="00976C90"/>
    <w:rsid w:val="00976F9B"/>
    <w:rsid w:val="009772C1"/>
    <w:rsid w:val="00977349"/>
    <w:rsid w:val="009801F2"/>
    <w:rsid w:val="00980719"/>
    <w:rsid w:val="00980730"/>
    <w:rsid w:val="00980E29"/>
    <w:rsid w:val="009813BD"/>
    <w:rsid w:val="009814C2"/>
    <w:rsid w:val="0098154C"/>
    <w:rsid w:val="009817DC"/>
    <w:rsid w:val="009818E0"/>
    <w:rsid w:val="00981E09"/>
    <w:rsid w:val="009820B0"/>
    <w:rsid w:val="00982E31"/>
    <w:rsid w:val="00983311"/>
    <w:rsid w:val="00983440"/>
    <w:rsid w:val="009836CA"/>
    <w:rsid w:val="00983720"/>
    <w:rsid w:val="009839F2"/>
    <w:rsid w:val="00983BAF"/>
    <w:rsid w:val="00983D7F"/>
    <w:rsid w:val="00984B26"/>
    <w:rsid w:val="00984D69"/>
    <w:rsid w:val="0098559D"/>
    <w:rsid w:val="00985EF5"/>
    <w:rsid w:val="00986104"/>
    <w:rsid w:val="009863BF"/>
    <w:rsid w:val="00986888"/>
    <w:rsid w:val="009868B0"/>
    <w:rsid w:val="00986CEC"/>
    <w:rsid w:val="00986E64"/>
    <w:rsid w:val="00986FBC"/>
    <w:rsid w:val="00987173"/>
    <w:rsid w:val="00987578"/>
    <w:rsid w:val="009877AD"/>
    <w:rsid w:val="00987C4B"/>
    <w:rsid w:val="00990014"/>
    <w:rsid w:val="00990339"/>
    <w:rsid w:val="009905E7"/>
    <w:rsid w:val="0099061D"/>
    <w:rsid w:val="009906C7"/>
    <w:rsid w:val="00991438"/>
    <w:rsid w:val="00991A31"/>
    <w:rsid w:val="00991CB7"/>
    <w:rsid w:val="009931B8"/>
    <w:rsid w:val="0099364B"/>
    <w:rsid w:val="0099387F"/>
    <w:rsid w:val="00994148"/>
    <w:rsid w:val="0099427F"/>
    <w:rsid w:val="0099433A"/>
    <w:rsid w:val="00994582"/>
    <w:rsid w:val="00994C40"/>
    <w:rsid w:val="00994C5E"/>
    <w:rsid w:val="00994DD3"/>
    <w:rsid w:val="00995128"/>
    <w:rsid w:val="00995625"/>
    <w:rsid w:val="009966EA"/>
    <w:rsid w:val="0099703F"/>
    <w:rsid w:val="00997E92"/>
    <w:rsid w:val="009A023F"/>
    <w:rsid w:val="009A03F8"/>
    <w:rsid w:val="009A0DB6"/>
    <w:rsid w:val="009A1025"/>
    <w:rsid w:val="009A1C0A"/>
    <w:rsid w:val="009A1C1D"/>
    <w:rsid w:val="009A227B"/>
    <w:rsid w:val="009A29BC"/>
    <w:rsid w:val="009A2C41"/>
    <w:rsid w:val="009A327E"/>
    <w:rsid w:val="009A37D7"/>
    <w:rsid w:val="009A3CAF"/>
    <w:rsid w:val="009A3F8F"/>
    <w:rsid w:val="009A4C0C"/>
    <w:rsid w:val="009A56EC"/>
    <w:rsid w:val="009A5C70"/>
    <w:rsid w:val="009A5FC5"/>
    <w:rsid w:val="009A6218"/>
    <w:rsid w:val="009A64CF"/>
    <w:rsid w:val="009A6B35"/>
    <w:rsid w:val="009A6DC1"/>
    <w:rsid w:val="009A7BE1"/>
    <w:rsid w:val="009A7D65"/>
    <w:rsid w:val="009B102C"/>
    <w:rsid w:val="009B115E"/>
    <w:rsid w:val="009B168E"/>
    <w:rsid w:val="009B19E8"/>
    <w:rsid w:val="009B1A24"/>
    <w:rsid w:val="009B1AC1"/>
    <w:rsid w:val="009B1AF9"/>
    <w:rsid w:val="009B1B7D"/>
    <w:rsid w:val="009B1D7C"/>
    <w:rsid w:val="009B2AD2"/>
    <w:rsid w:val="009B3153"/>
    <w:rsid w:val="009B375D"/>
    <w:rsid w:val="009B37F2"/>
    <w:rsid w:val="009B5005"/>
    <w:rsid w:val="009B5A12"/>
    <w:rsid w:val="009B5CE7"/>
    <w:rsid w:val="009B5EDF"/>
    <w:rsid w:val="009B6A2C"/>
    <w:rsid w:val="009B6D54"/>
    <w:rsid w:val="009B7700"/>
    <w:rsid w:val="009B7D36"/>
    <w:rsid w:val="009C08C1"/>
    <w:rsid w:val="009C0C75"/>
    <w:rsid w:val="009C0E30"/>
    <w:rsid w:val="009C0EBC"/>
    <w:rsid w:val="009C19F6"/>
    <w:rsid w:val="009C1F19"/>
    <w:rsid w:val="009C20DC"/>
    <w:rsid w:val="009C2303"/>
    <w:rsid w:val="009C2CEE"/>
    <w:rsid w:val="009C2EAB"/>
    <w:rsid w:val="009C30DF"/>
    <w:rsid w:val="009C3288"/>
    <w:rsid w:val="009C38BC"/>
    <w:rsid w:val="009C3950"/>
    <w:rsid w:val="009C416E"/>
    <w:rsid w:val="009C4782"/>
    <w:rsid w:val="009C4B72"/>
    <w:rsid w:val="009C5087"/>
    <w:rsid w:val="009C5861"/>
    <w:rsid w:val="009C587D"/>
    <w:rsid w:val="009C5B6E"/>
    <w:rsid w:val="009C5D90"/>
    <w:rsid w:val="009C5E3E"/>
    <w:rsid w:val="009C6427"/>
    <w:rsid w:val="009C6BCB"/>
    <w:rsid w:val="009C6D84"/>
    <w:rsid w:val="009C705B"/>
    <w:rsid w:val="009C709C"/>
    <w:rsid w:val="009C7A87"/>
    <w:rsid w:val="009D0E1F"/>
    <w:rsid w:val="009D0FEA"/>
    <w:rsid w:val="009D11A5"/>
    <w:rsid w:val="009D20AE"/>
    <w:rsid w:val="009D2518"/>
    <w:rsid w:val="009D2CDC"/>
    <w:rsid w:val="009D3082"/>
    <w:rsid w:val="009D32AE"/>
    <w:rsid w:val="009D3820"/>
    <w:rsid w:val="009D3EC5"/>
    <w:rsid w:val="009D3F5C"/>
    <w:rsid w:val="009D42F5"/>
    <w:rsid w:val="009D42F7"/>
    <w:rsid w:val="009D4FF4"/>
    <w:rsid w:val="009D5186"/>
    <w:rsid w:val="009D5AA5"/>
    <w:rsid w:val="009D6899"/>
    <w:rsid w:val="009D6CF0"/>
    <w:rsid w:val="009D6D69"/>
    <w:rsid w:val="009D6F17"/>
    <w:rsid w:val="009D72C3"/>
    <w:rsid w:val="009D7BA6"/>
    <w:rsid w:val="009D7CB8"/>
    <w:rsid w:val="009E030B"/>
    <w:rsid w:val="009E07F7"/>
    <w:rsid w:val="009E09E3"/>
    <w:rsid w:val="009E0DD7"/>
    <w:rsid w:val="009E12E5"/>
    <w:rsid w:val="009E1D9B"/>
    <w:rsid w:val="009E1E7D"/>
    <w:rsid w:val="009E209B"/>
    <w:rsid w:val="009E221D"/>
    <w:rsid w:val="009E2FD6"/>
    <w:rsid w:val="009E3C33"/>
    <w:rsid w:val="009E3CB6"/>
    <w:rsid w:val="009E41B4"/>
    <w:rsid w:val="009E49B6"/>
    <w:rsid w:val="009E4B7D"/>
    <w:rsid w:val="009E4F31"/>
    <w:rsid w:val="009E5E94"/>
    <w:rsid w:val="009E63BF"/>
    <w:rsid w:val="009E643C"/>
    <w:rsid w:val="009E6798"/>
    <w:rsid w:val="009E6BA9"/>
    <w:rsid w:val="009E780C"/>
    <w:rsid w:val="009E7AE3"/>
    <w:rsid w:val="009F012E"/>
    <w:rsid w:val="009F01B9"/>
    <w:rsid w:val="009F02AD"/>
    <w:rsid w:val="009F07DB"/>
    <w:rsid w:val="009F1532"/>
    <w:rsid w:val="009F1E0C"/>
    <w:rsid w:val="009F1FA8"/>
    <w:rsid w:val="009F20B0"/>
    <w:rsid w:val="009F24FD"/>
    <w:rsid w:val="009F27A9"/>
    <w:rsid w:val="009F2C49"/>
    <w:rsid w:val="009F2FCF"/>
    <w:rsid w:val="009F3146"/>
    <w:rsid w:val="009F365A"/>
    <w:rsid w:val="009F368C"/>
    <w:rsid w:val="009F37D5"/>
    <w:rsid w:val="009F37E5"/>
    <w:rsid w:val="009F3C44"/>
    <w:rsid w:val="009F3E20"/>
    <w:rsid w:val="009F4B6B"/>
    <w:rsid w:val="009F4F7F"/>
    <w:rsid w:val="009F50E7"/>
    <w:rsid w:val="009F511A"/>
    <w:rsid w:val="009F593D"/>
    <w:rsid w:val="009F59F0"/>
    <w:rsid w:val="009F5AD6"/>
    <w:rsid w:val="009F600C"/>
    <w:rsid w:val="009F66C0"/>
    <w:rsid w:val="009F778B"/>
    <w:rsid w:val="009F7A33"/>
    <w:rsid w:val="009F7B5C"/>
    <w:rsid w:val="00A00CCE"/>
    <w:rsid w:val="00A0105D"/>
    <w:rsid w:val="00A0225E"/>
    <w:rsid w:val="00A0231A"/>
    <w:rsid w:val="00A025C1"/>
    <w:rsid w:val="00A02646"/>
    <w:rsid w:val="00A02A21"/>
    <w:rsid w:val="00A030E1"/>
    <w:rsid w:val="00A03110"/>
    <w:rsid w:val="00A032B0"/>
    <w:rsid w:val="00A03411"/>
    <w:rsid w:val="00A037F0"/>
    <w:rsid w:val="00A03CCC"/>
    <w:rsid w:val="00A04321"/>
    <w:rsid w:val="00A04CFE"/>
    <w:rsid w:val="00A04F3C"/>
    <w:rsid w:val="00A0520E"/>
    <w:rsid w:val="00A059E9"/>
    <w:rsid w:val="00A05B1C"/>
    <w:rsid w:val="00A06066"/>
    <w:rsid w:val="00A06096"/>
    <w:rsid w:val="00A0628B"/>
    <w:rsid w:val="00A06C3E"/>
    <w:rsid w:val="00A06DD7"/>
    <w:rsid w:val="00A0728E"/>
    <w:rsid w:val="00A0760B"/>
    <w:rsid w:val="00A076A5"/>
    <w:rsid w:val="00A077EF"/>
    <w:rsid w:val="00A07AA6"/>
    <w:rsid w:val="00A109C8"/>
    <w:rsid w:val="00A11006"/>
    <w:rsid w:val="00A11093"/>
    <w:rsid w:val="00A1162A"/>
    <w:rsid w:val="00A1296F"/>
    <w:rsid w:val="00A12A0C"/>
    <w:rsid w:val="00A12B75"/>
    <w:rsid w:val="00A12C66"/>
    <w:rsid w:val="00A135F2"/>
    <w:rsid w:val="00A13805"/>
    <w:rsid w:val="00A14BAE"/>
    <w:rsid w:val="00A14BC3"/>
    <w:rsid w:val="00A15294"/>
    <w:rsid w:val="00A152E0"/>
    <w:rsid w:val="00A1531C"/>
    <w:rsid w:val="00A159C6"/>
    <w:rsid w:val="00A15A85"/>
    <w:rsid w:val="00A16227"/>
    <w:rsid w:val="00A167C5"/>
    <w:rsid w:val="00A1712D"/>
    <w:rsid w:val="00A17AB9"/>
    <w:rsid w:val="00A17E0F"/>
    <w:rsid w:val="00A17F5D"/>
    <w:rsid w:val="00A21248"/>
    <w:rsid w:val="00A212B4"/>
    <w:rsid w:val="00A2130B"/>
    <w:rsid w:val="00A22C34"/>
    <w:rsid w:val="00A22D91"/>
    <w:rsid w:val="00A22EC6"/>
    <w:rsid w:val="00A237B1"/>
    <w:rsid w:val="00A23894"/>
    <w:rsid w:val="00A238F8"/>
    <w:rsid w:val="00A24300"/>
    <w:rsid w:val="00A2485D"/>
    <w:rsid w:val="00A24CB2"/>
    <w:rsid w:val="00A25E1B"/>
    <w:rsid w:val="00A25E36"/>
    <w:rsid w:val="00A25FB4"/>
    <w:rsid w:val="00A260C0"/>
    <w:rsid w:val="00A265FC"/>
    <w:rsid w:val="00A2660A"/>
    <w:rsid w:val="00A2684E"/>
    <w:rsid w:val="00A26A50"/>
    <w:rsid w:val="00A26B33"/>
    <w:rsid w:val="00A26E7E"/>
    <w:rsid w:val="00A27007"/>
    <w:rsid w:val="00A2746A"/>
    <w:rsid w:val="00A275EE"/>
    <w:rsid w:val="00A30706"/>
    <w:rsid w:val="00A3079F"/>
    <w:rsid w:val="00A30AC1"/>
    <w:rsid w:val="00A30BF0"/>
    <w:rsid w:val="00A30DAA"/>
    <w:rsid w:val="00A31236"/>
    <w:rsid w:val="00A3141E"/>
    <w:rsid w:val="00A3170C"/>
    <w:rsid w:val="00A31C38"/>
    <w:rsid w:val="00A31D63"/>
    <w:rsid w:val="00A31E9C"/>
    <w:rsid w:val="00A32002"/>
    <w:rsid w:val="00A32559"/>
    <w:rsid w:val="00A331BA"/>
    <w:rsid w:val="00A3335E"/>
    <w:rsid w:val="00A33629"/>
    <w:rsid w:val="00A336F5"/>
    <w:rsid w:val="00A338CF"/>
    <w:rsid w:val="00A33E56"/>
    <w:rsid w:val="00A3404C"/>
    <w:rsid w:val="00A3477D"/>
    <w:rsid w:val="00A356A7"/>
    <w:rsid w:val="00A357E9"/>
    <w:rsid w:val="00A359DD"/>
    <w:rsid w:val="00A36210"/>
    <w:rsid w:val="00A36C98"/>
    <w:rsid w:val="00A36D8A"/>
    <w:rsid w:val="00A36DFF"/>
    <w:rsid w:val="00A36E1F"/>
    <w:rsid w:val="00A371F1"/>
    <w:rsid w:val="00A37D4E"/>
    <w:rsid w:val="00A40597"/>
    <w:rsid w:val="00A40B54"/>
    <w:rsid w:val="00A40BB6"/>
    <w:rsid w:val="00A4149C"/>
    <w:rsid w:val="00A41AFE"/>
    <w:rsid w:val="00A41C25"/>
    <w:rsid w:val="00A41FF5"/>
    <w:rsid w:val="00A4207B"/>
    <w:rsid w:val="00A43228"/>
    <w:rsid w:val="00A440D2"/>
    <w:rsid w:val="00A4429E"/>
    <w:rsid w:val="00A44380"/>
    <w:rsid w:val="00A444F9"/>
    <w:rsid w:val="00A44B38"/>
    <w:rsid w:val="00A44F95"/>
    <w:rsid w:val="00A452DB"/>
    <w:rsid w:val="00A453FC"/>
    <w:rsid w:val="00A45624"/>
    <w:rsid w:val="00A457A9"/>
    <w:rsid w:val="00A45E60"/>
    <w:rsid w:val="00A46269"/>
    <w:rsid w:val="00A4647B"/>
    <w:rsid w:val="00A46D00"/>
    <w:rsid w:val="00A501CF"/>
    <w:rsid w:val="00A50ADA"/>
    <w:rsid w:val="00A50AED"/>
    <w:rsid w:val="00A50D03"/>
    <w:rsid w:val="00A51446"/>
    <w:rsid w:val="00A5176A"/>
    <w:rsid w:val="00A51CC9"/>
    <w:rsid w:val="00A51DE2"/>
    <w:rsid w:val="00A51EE4"/>
    <w:rsid w:val="00A521DE"/>
    <w:rsid w:val="00A52568"/>
    <w:rsid w:val="00A5340F"/>
    <w:rsid w:val="00A53B5B"/>
    <w:rsid w:val="00A53C53"/>
    <w:rsid w:val="00A53D0F"/>
    <w:rsid w:val="00A54316"/>
    <w:rsid w:val="00A54923"/>
    <w:rsid w:val="00A54CA5"/>
    <w:rsid w:val="00A54F6F"/>
    <w:rsid w:val="00A5527C"/>
    <w:rsid w:val="00A556C2"/>
    <w:rsid w:val="00A55917"/>
    <w:rsid w:val="00A55A06"/>
    <w:rsid w:val="00A56039"/>
    <w:rsid w:val="00A5613B"/>
    <w:rsid w:val="00A56370"/>
    <w:rsid w:val="00A563DF"/>
    <w:rsid w:val="00A56747"/>
    <w:rsid w:val="00A56B84"/>
    <w:rsid w:val="00A5730B"/>
    <w:rsid w:val="00A5772A"/>
    <w:rsid w:val="00A57B1F"/>
    <w:rsid w:val="00A57F9B"/>
    <w:rsid w:val="00A60623"/>
    <w:rsid w:val="00A6132F"/>
    <w:rsid w:val="00A620C3"/>
    <w:rsid w:val="00A62676"/>
    <w:rsid w:val="00A626FB"/>
    <w:rsid w:val="00A6270A"/>
    <w:rsid w:val="00A62750"/>
    <w:rsid w:val="00A62879"/>
    <w:rsid w:val="00A62B44"/>
    <w:rsid w:val="00A63026"/>
    <w:rsid w:val="00A637E5"/>
    <w:rsid w:val="00A640CA"/>
    <w:rsid w:val="00A648E5"/>
    <w:rsid w:val="00A64D28"/>
    <w:rsid w:val="00A64DA3"/>
    <w:rsid w:val="00A6531B"/>
    <w:rsid w:val="00A65E1C"/>
    <w:rsid w:val="00A66344"/>
    <w:rsid w:val="00A6638C"/>
    <w:rsid w:val="00A6643F"/>
    <w:rsid w:val="00A667A9"/>
    <w:rsid w:val="00A66B9F"/>
    <w:rsid w:val="00A67C5E"/>
    <w:rsid w:val="00A7053B"/>
    <w:rsid w:val="00A7171A"/>
    <w:rsid w:val="00A71FB4"/>
    <w:rsid w:val="00A72086"/>
    <w:rsid w:val="00A721CC"/>
    <w:rsid w:val="00A735CC"/>
    <w:rsid w:val="00A735E1"/>
    <w:rsid w:val="00A736AF"/>
    <w:rsid w:val="00A737B4"/>
    <w:rsid w:val="00A73E55"/>
    <w:rsid w:val="00A74021"/>
    <w:rsid w:val="00A7459B"/>
    <w:rsid w:val="00A7463C"/>
    <w:rsid w:val="00A74FC3"/>
    <w:rsid w:val="00A75102"/>
    <w:rsid w:val="00A762C9"/>
    <w:rsid w:val="00A76476"/>
    <w:rsid w:val="00A76843"/>
    <w:rsid w:val="00A76951"/>
    <w:rsid w:val="00A76B22"/>
    <w:rsid w:val="00A76DCE"/>
    <w:rsid w:val="00A770BF"/>
    <w:rsid w:val="00A773AD"/>
    <w:rsid w:val="00A77DF9"/>
    <w:rsid w:val="00A801A8"/>
    <w:rsid w:val="00A804C7"/>
    <w:rsid w:val="00A805AE"/>
    <w:rsid w:val="00A808AE"/>
    <w:rsid w:val="00A808D5"/>
    <w:rsid w:val="00A80990"/>
    <w:rsid w:val="00A8114B"/>
    <w:rsid w:val="00A813EC"/>
    <w:rsid w:val="00A819F7"/>
    <w:rsid w:val="00A81CA0"/>
    <w:rsid w:val="00A81D3C"/>
    <w:rsid w:val="00A81EE8"/>
    <w:rsid w:val="00A81F72"/>
    <w:rsid w:val="00A81FBF"/>
    <w:rsid w:val="00A82453"/>
    <w:rsid w:val="00A8289F"/>
    <w:rsid w:val="00A82EBA"/>
    <w:rsid w:val="00A82F5F"/>
    <w:rsid w:val="00A8336C"/>
    <w:rsid w:val="00A837A5"/>
    <w:rsid w:val="00A83932"/>
    <w:rsid w:val="00A83DE0"/>
    <w:rsid w:val="00A847F2"/>
    <w:rsid w:val="00A8566F"/>
    <w:rsid w:val="00A85836"/>
    <w:rsid w:val="00A85CE6"/>
    <w:rsid w:val="00A85CEE"/>
    <w:rsid w:val="00A85E92"/>
    <w:rsid w:val="00A866E0"/>
    <w:rsid w:val="00A8670F"/>
    <w:rsid w:val="00A86A21"/>
    <w:rsid w:val="00A86C07"/>
    <w:rsid w:val="00A8713F"/>
    <w:rsid w:val="00A87218"/>
    <w:rsid w:val="00A87586"/>
    <w:rsid w:val="00A8779C"/>
    <w:rsid w:val="00A87CE5"/>
    <w:rsid w:val="00A90BF0"/>
    <w:rsid w:val="00A913DD"/>
    <w:rsid w:val="00A91C9C"/>
    <w:rsid w:val="00A9235D"/>
    <w:rsid w:val="00A92910"/>
    <w:rsid w:val="00A92E70"/>
    <w:rsid w:val="00A9353C"/>
    <w:rsid w:val="00A936D5"/>
    <w:rsid w:val="00A94727"/>
    <w:rsid w:val="00A947A9"/>
    <w:rsid w:val="00A94C2D"/>
    <w:rsid w:val="00A95E04"/>
    <w:rsid w:val="00A95E94"/>
    <w:rsid w:val="00A96871"/>
    <w:rsid w:val="00A96C20"/>
    <w:rsid w:val="00A97100"/>
    <w:rsid w:val="00A971E0"/>
    <w:rsid w:val="00A975D6"/>
    <w:rsid w:val="00A97976"/>
    <w:rsid w:val="00A97F99"/>
    <w:rsid w:val="00AA04E8"/>
    <w:rsid w:val="00AA07B0"/>
    <w:rsid w:val="00AA0E6A"/>
    <w:rsid w:val="00AA107E"/>
    <w:rsid w:val="00AA10E0"/>
    <w:rsid w:val="00AA1368"/>
    <w:rsid w:val="00AA1391"/>
    <w:rsid w:val="00AA17EF"/>
    <w:rsid w:val="00AA18C3"/>
    <w:rsid w:val="00AA1997"/>
    <w:rsid w:val="00AA1AA2"/>
    <w:rsid w:val="00AA25B0"/>
    <w:rsid w:val="00AA299A"/>
    <w:rsid w:val="00AA2A80"/>
    <w:rsid w:val="00AA31C6"/>
    <w:rsid w:val="00AA33F7"/>
    <w:rsid w:val="00AA37D7"/>
    <w:rsid w:val="00AA38B6"/>
    <w:rsid w:val="00AA3D15"/>
    <w:rsid w:val="00AA411D"/>
    <w:rsid w:val="00AA467C"/>
    <w:rsid w:val="00AA4EE5"/>
    <w:rsid w:val="00AA590C"/>
    <w:rsid w:val="00AA64B8"/>
    <w:rsid w:val="00AA6983"/>
    <w:rsid w:val="00AA6C98"/>
    <w:rsid w:val="00AA6EC8"/>
    <w:rsid w:val="00AA7204"/>
    <w:rsid w:val="00AA79EE"/>
    <w:rsid w:val="00AA7D6C"/>
    <w:rsid w:val="00AB029B"/>
    <w:rsid w:val="00AB0355"/>
    <w:rsid w:val="00AB05BD"/>
    <w:rsid w:val="00AB05C6"/>
    <w:rsid w:val="00AB069C"/>
    <w:rsid w:val="00AB09EE"/>
    <w:rsid w:val="00AB0E9D"/>
    <w:rsid w:val="00AB10AB"/>
    <w:rsid w:val="00AB1370"/>
    <w:rsid w:val="00AB199B"/>
    <w:rsid w:val="00AB19D3"/>
    <w:rsid w:val="00AB2438"/>
    <w:rsid w:val="00AB24B4"/>
    <w:rsid w:val="00AB2FEA"/>
    <w:rsid w:val="00AB3A56"/>
    <w:rsid w:val="00AB3EF4"/>
    <w:rsid w:val="00AB409B"/>
    <w:rsid w:val="00AB42F4"/>
    <w:rsid w:val="00AB4361"/>
    <w:rsid w:val="00AB47A1"/>
    <w:rsid w:val="00AB4B25"/>
    <w:rsid w:val="00AB4DF8"/>
    <w:rsid w:val="00AB5431"/>
    <w:rsid w:val="00AB578A"/>
    <w:rsid w:val="00AB592D"/>
    <w:rsid w:val="00AB5DEB"/>
    <w:rsid w:val="00AB5F36"/>
    <w:rsid w:val="00AB68FE"/>
    <w:rsid w:val="00AB73B0"/>
    <w:rsid w:val="00AC0457"/>
    <w:rsid w:val="00AC0CF2"/>
    <w:rsid w:val="00AC0FAB"/>
    <w:rsid w:val="00AC15B9"/>
    <w:rsid w:val="00AC1A46"/>
    <w:rsid w:val="00AC233F"/>
    <w:rsid w:val="00AC3908"/>
    <w:rsid w:val="00AC3AB5"/>
    <w:rsid w:val="00AC3B69"/>
    <w:rsid w:val="00AC3F09"/>
    <w:rsid w:val="00AC4291"/>
    <w:rsid w:val="00AC445F"/>
    <w:rsid w:val="00AC4757"/>
    <w:rsid w:val="00AC4E31"/>
    <w:rsid w:val="00AC514D"/>
    <w:rsid w:val="00AC597C"/>
    <w:rsid w:val="00AC5DB2"/>
    <w:rsid w:val="00AC632B"/>
    <w:rsid w:val="00AC66B8"/>
    <w:rsid w:val="00AC6E4B"/>
    <w:rsid w:val="00AC70A4"/>
    <w:rsid w:val="00AC79D7"/>
    <w:rsid w:val="00AC7B29"/>
    <w:rsid w:val="00AC7D40"/>
    <w:rsid w:val="00AC7E7C"/>
    <w:rsid w:val="00AD00D4"/>
    <w:rsid w:val="00AD02D3"/>
    <w:rsid w:val="00AD08FD"/>
    <w:rsid w:val="00AD0DB2"/>
    <w:rsid w:val="00AD104D"/>
    <w:rsid w:val="00AD1450"/>
    <w:rsid w:val="00AD16FD"/>
    <w:rsid w:val="00AD1953"/>
    <w:rsid w:val="00AD2180"/>
    <w:rsid w:val="00AD243B"/>
    <w:rsid w:val="00AD3936"/>
    <w:rsid w:val="00AD3D08"/>
    <w:rsid w:val="00AD46B4"/>
    <w:rsid w:val="00AD496F"/>
    <w:rsid w:val="00AD53B1"/>
    <w:rsid w:val="00AD6339"/>
    <w:rsid w:val="00AD7484"/>
    <w:rsid w:val="00AD76F8"/>
    <w:rsid w:val="00AD7BDD"/>
    <w:rsid w:val="00AE0E11"/>
    <w:rsid w:val="00AE1145"/>
    <w:rsid w:val="00AE32F1"/>
    <w:rsid w:val="00AE37D1"/>
    <w:rsid w:val="00AE3B97"/>
    <w:rsid w:val="00AE3FF2"/>
    <w:rsid w:val="00AE40B6"/>
    <w:rsid w:val="00AE4172"/>
    <w:rsid w:val="00AE4987"/>
    <w:rsid w:val="00AE4B72"/>
    <w:rsid w:val="00AE5A6C"/>
    <w:rsid w:val="00AE78B8"/>
    <w:rsid w:val="00AE7CD2"/>
    <w:rsid w:val="00AE7D22"/>
    <w:rsid w:val="00AE7EE9"/>
    <w:rsid w:val="00AF0608"/>
    <w:rsid w:val="00AF0716"/>
    <w:rsid w:val="00AF0B47"/>
    <w:rsid w:val="00AF0F7B"/>
    <w:rsid w:val="00AF116C"/>
    <w:rsid w:val="00AF156D"/>
    <w:rsid w:val="00AF1966"/>
    <w:rsid w:val="00AF1A04"/>
    <w:rsid w:val="00AF1B3A"/>
    <w:rsid w:val="00AF1BD1"/>
    <w:rsid w:val="00AF1E8A"/>
    <w:rsid w:val="00AF238C"/>
    <w:rsid w:val="00AF26AD"/>
    <w:rsid w:val="00AF2C2D"/>
    <w:rsid w:val="00AF2F5F"/>
    <w:rsid w:val="00AF30F4"/>
    <w:rsid w:val="00AF32CE"/>
    <w:rsid w:val="00AF37FF"/>
    <w:rsid w:val="00AF3893"/>
    <w:rsid w:val="00AF39F3"/>
    <w:rsid w:val="00AF3A1B"/>
    <w:rsid w:val="00AF3BDF"/>
    <w:rsid w:val="00AF3F95"/>
    <w:rsid w:val="00AF3FEC"/>
    <w:rsid w:val="00AF4806"/>
    <w:rsid w:val="00AF5235"/>
    <w:rsid w:val="00AF54AA"/>
    <w:rsid w:val="00AF5877"/>
    <w:rsid w:val="00AF6419"/>
    <w:rsid w:val="00AF663C"/>
    <w:rsid w:val="00AF6C7E"/>
    <w:rsid w:val="00AF6E23"/>
    <w:rsid w:val="00AF7344"/>
    <w:rsid w:val="00AF77C3"/>
    <w:rsid w:val="00AF7AE1"/>
    <w:rsid w:val="00B003CE"/>
    <w:rsid w:val="00B007B9"/>
    <w:rsid w:val="00B00B2B"/>
    <w:rsid w:val="00B00DE0"/>
    <w:rsid w:val="00B010F8"/>
    <w:rsid w:val="00B01867"/>
    <w:rsid w:val="00B01C7F"/>
    <w:rsid w:val="00B01CDB"/>
    <w:rsid w:val="00B01F0A"/>
    <w:rsid w:val="00B025D1"/>
    <w:rsid w:val="00B0279A"/>
    <w:rsid w:val="00B03097"/>
    <w:rsid w:val="00B03157"/>
    <w:rsid w:val="00B03566"/>
    <w:rsid w:val="00B03868"/>
    <w:rsid w:val="00B0447D"/>
    <w:rsid w:val="00B05060"/>
    <w:rsid w:val="00B057E0"/>
    <w:rsid w:val="00B06660"/>
    <w:rsid w:val="00B06B26"/>
    <w:rsid w:val="00B075FA"/>
    <w:rsid w:val="00B1026D"/>
    <w:rsid w:val="00B106C4"/>
    <w:rsid w:val="00B10DDE"/>
    <w:rsid w:val="00B11750"/>
    <w:rsid w:val="00B121E3"/>
    <w:rsid w:val="00B121FE"/>
    <w:rsid w:val="00B1255F"/>
    <w:rsid w:val="00B12575"/>
    <w:rsid w:val="00B127C4"/>
    <w:rsid w:val="00B12E0D"/>
    <w:rsid w:val="00B13502"/>
    <w:rsid w:val="00B14219"/>
    <w:rsid w:val="00B14302"/>
    <w:rsid w:val="00B1443A"/>
    <w:rsid w:val="00B146EC"/>
    <w:rsid w:val="00B149F6"/>
    <w:rsid w:val="00B14A29"/>
    <w:rsid w:val="00B14A2E"/>
    <w:rsid w:val="00B14E56"/>
    <w:rsid w:val="00B15376"/>
    <w:rsid w:val="00B1540E"/>
    <w:rsid w:val="00B156EF"/>
    <w:rsid w:val="00B16682"/>
    <w:rsid w:val="00B16715"/>
    <w:rsid w:val="00B17074"/>
    <w:rsid w:val="00B1757D"/>
    <w:rsid w:val="00B17755"/>
    <w:rsid w:val="00B17AA4"/>
    <w:rsid w:val="00B17C18"/>
    <w:rsid w:val="00B2007C"/>
    <w:rsid w:val="00B20367"/>
    <w:rsid w:val="00B20673"/>
    <w:rsid w:val="00B20774"/>
    <w:rsid w:val="00B20943"/>
    <w:rsid w:val="00B20B8C"/>
    <w:rsid w:val="00B20E73"/>
    <w:rsid w:val="00B21167"/>
    <w:rsid w:val="00B21A34"/>
    <w:rsid w:val="00B2201E"/>
    <w:rsid w:val="00B22650"/>
    <w:rsid w:val="00B227CF"/>
    <w:rsid w:val="00B22A3D"/>
    <w:rsid w:val="00B22AD5"/>
    <w:rsid w:val="00B22C2E"/>
    <w:rsid w:val="00B2301B"/>
    <w:rsid w:val="00B23093"/>
    <w:rsid w:val="00B23E5F"/>
    <w:rsid w:val="00B247B1"/>
    <w:rsid w:val="00B2486B"/>
    <w:rsid w:val="00B24B2C"/>
    <w:rsid w:val="00B24DFB"/>
    <w:rsid w:val="00B24EC4"/>
    <w:rsid w:val="00B25111"/>
    <w:rsid w:val="00B2525A"/>
    <w:rsid w:val="00B25283"/>
    <w:rsid w:val="00B25ACF"/>
    <w:rsid w:val="00B26154"/>
    <w:rsid w:val="00B26504"/>
    <w:rsid w:val="00B268B3"/>
    <w:rsid w:val="00B27715"/>
    <w:rsid w:val="00B27C77"/>
    <w:rsid w:val="00B27E6D"/>
    <w:rsid w:val="00B31055"/>
    <w:rsid w:val="00B31F24"/>
    <w:rsid w:val="00B31F27"/>
    <w:rsid w:val="00B32C6A"/>
    <w:rsid w:val="00B32CCC"/>
    <w:rsid w:val="00B32F5E"/>
    <w:rsid w:val="00B32FEA"/>
    <w:rsid w:val="00B330C7"/>
    <w:rsid w:val="00B33716"/>
    <w:rsid w:val="00B33BBF"/>
    <w:rsid w:val="00B33D0C"/>
    <w:rsid w:val="00B3492B"/>
    <w:rsid w:val="00B349C7"/>
    <w:rsid w:val="00B34CE8"/>
    <w:rsid w:val="00B34CFA"/>
    <w:rsid w:val="00B36144"/>
    <w:rsid w:val="00B36163"/>
    <w:rsid w:val="00B366EF"/>
    <w:rsid w:val="00B36754"/>
    <w:rsid w:val="00B36EE2"/>
    <w:rsid w:val="00B40350"/>
    <w:rsid w:val="00B40490"/>
    <w:rsid w:val="00B407AE"/>
    <w:rsid w:val="00B407CD"/>
    <w:rsid w:val="00B40E3C"/>
    <w:rsid w:val="00B40E58"/>
    <w:rsid w:val="00B41FEE"/>
    <w:rsid w:val="00B42CDE"/>
    <w:rsid w:val="00B42FD8"/>
    <w:rsid w:val="00B44599"/>
    <w:rsid w:val="00B445CA"/>
    <w:rsid w:val="00B45279"/>
    <w:rsid w:val="00B4527F"/>
    <w:rsid w:val="00B45E58"/>
    <w:rsid w:val="00B46702"/>
    <w:rsid w:val="00B46753"/>
    <w:rsid w:val="00B46887"/>
    <w:rsid w:val="00B47198"/>
    <w:rsid w:val="00B5025C"/>
    <w:rsid w:val="00B509DA"/>
    <w:rsid w:val="00B50B25"/>
    <w:rsid w:val="00B51448"/>
    <w:rsid w:val="00B51678"/>
    <w:rsid w:val="00B51828"/>
    <w:rsid w:val="00B51DEF"/>
    <w:rsid w:val="00B520AC"/>
    <w:rsid w:val="00B522AF"/>
    <w:rsid w:val="00B526B4"/>
    <w:rsid w:val="00B52E7A"/>
    <w:rsid w:val="00B52ECD"/>
    <w:rsid w:val="00B52F21"/>
    <w:rsid w:val="00B52F6A"/>
    <w:rsid w:val="00B52FF1"/>
    <w:rsid w:val="00B530E1"/>
    <w:rsid w:val="00B53548"/>
    <w:rsid w:val="00B539A8"/>
    <w:rsid w:val="00B53B94"/>
    <w:rsid w:val="00B53F3F"/>
    <w:rsid w:val="00B54145"/>
    <w:rsid w:val="00B5452D"/>
    <w:rsid w:val="00B54B12"/>
    <w:rsid w:val="00B54BA2"/>
    <w:rsid w:val="00B54FF1"/>
    <w:rsid w:val="00B5504C"/>
    <w:rsid w:val="00B551F9"/>
    <w:rsid w:val="00B553FD"/>
    <w:rsid w:val="00B55DD0"/>
    <w:rsid w:val="00B56A09"/>
    <w:rsid w:val="00B56CF0"/>
    <w:rsid w:val="00B574E2"/>
    <w:rsid w:val="00B57672"/>
    <w:rsid w:val="00B57790"/>
    <w:rsid w:val="00B57870"/>
    <w:rsid w:val="00B60D41"/>
    <w:rsid w:val="00B60D99"/>
    <w:rsid w:val="00B60E87"/>
    <w:rsid w:val="00B6106B"/>
    <w:rsid w:val="00B615F2"/>
    <w:rsid w:val="00B61817"/>
    <w:rsid w:val="00B6205E"/>
    <w:rsid w:val="00B623B6"/>
    <w:rsid w:val="00B62529"/>
    <w:rsid w:val="00B62C94"/>
    <w:rsid w:val="00B637E4"/>
    <w:rsid w:val="00B63849"/>
    <w:rsid w:val="00B63A90"/>
    <w:rsid w:val="00B63FBC"/>
    <w:rsid w:val="00B64250"/>
    <w:rsid w:val="00B644F2"/>
    <w:rsid w:val="00B645A3"/>
    <w:rsid w:val="00B646F7"/>
    <w:rsid w:val="00B64794"/>
    <w:rsid w:val="00B65079"/>
    <w:rsid w:val="00B65104"/>
    <w:rsid w:val="00B651DF"/>
    <w:rsid w:val="00B65321"/>
    <w:rsid w:val="00B65C12"/>
    <w:rsid w:val="00B66153"/>
    <w:rsid w:val="00B662BE"/>
    <w:rsid w:val="00B6642C"/>
    <w:rsid w:val="00B66A2E"/>
    <w:rsid w:val="00B66B66"/>
    <w:rsid w:val="00B66DDC"/>
    <w:rsid w:val="00B66EE5"/>
    <w:rsid w:val="00B67DD3"/>
    <w:rsid w:val="00B67EC5"/>
    <w:rsid w:val="00B7013C"/>
    <w:rsid w:val="00B70155"/>
    <w:rsid w:val="00B70B5F"/>
    <w:rsid w:val="00B70BD0"/>
    <w:rsid w:val="00B70E90"/>
    <w:rsid w:val="00B7108A"/>
    <w:rsid w:val="00B71350"/>
    <w:rsid w:val="00B71669"/>
    <w:rsid w:val="00B71A62"/>
    <w:rsid w:val="00B71BC6"/>
    <w:rsid w:val="00B723B4"/>
    <w:rsid w:val="00B72530"/>
    <w:rsid w:val="00B7254A"/>
    <w:rsid w:val="00B72684"/>
    <w:rsid w:val="00B72B20"/>
    <w:rsid w:val="00B72D49"/>
    <w:rsid w:val="00B7332B"/>
    <w:rsid w:val="00B7437C"/>
    <w:rsid w:val="00B74411"/>
    <w:rsid w:val="00B745B2"/>
    <w:rsid w:val="00B74777"/>
    <w:rsid w:val="00B756F0"/>
    <w:rsid w:val="00B75C8D"/>
    <w:rsid w:val="00B75D70"/>
    <w:rsid w:val="00B77150"/>
    <w:rsid w:val="00B772EF"/>
    <w:rsid w:val="00B77976"/>
    <w:rsid w:val="00B779EB"/>
    <w:rsid w:val="00B77FFA"/>
    <w:rsid w:val="00B80002"/>
    <w:rsid w:val="00B80192"/>
    <w:rsid w:val="00B8032F"/>
    <w:rsid w:val="00B8038A"/>
    <w:rsid w:val="00B805D0"/>
    <w:rsid w:val="00B806FD"/>
    <w:rsid w:val="00B80AC4"/>
    <w:rsid w:val="00B80F88"/>
    <w:rsid w:val="00B81619"/>
    <w:rsid w:val="00B819DE"/>
    <w:rsid w:val="00B81C75"/>
    <w:rsid w:val="00B82403"/>
    <w:rsid w:val="00B82CD7"/>
    <w:rsid w:val="00B82D7F"/>
    <w:rsid w:val="00B83051"/>
    <w:rsid w:val="00B83563"/>
    <w:rsid w:val="00B837CD"/>
    <w:rsid w:val="00B8402D"/>
    <w:rsid w:val="00B846DE"/>
    <w:rsid w:val="00B84B67"/>
    <w:rsid w:val="00B84D77"/>
    <w:rsid w:val="00B852B9"/>
    <w:rsid w:val="00B858FC"/>
    <w:rsid w:val="00B85F16"/>
    <w:rsid w:val="00B86188"/>
    <w:rsid w:val="00B86721"/>
    <w:rsid w:val="00B86E23"/>
    <w:rsid w:val="00B8797E"/>
    <w:rsid w:val="00B87C24"/>
    <w:rsid w:val="00B87FC3"/>
    <w:rsid w:val="00B903C7"/>
    <w:rsid w:val="00B90736"/>
    <w:rsid w:val="00B90DE0"/>
    <w:rsid w:val="00B90DE8"/>
    <w:rsid w:val="00B90E57"/>
    <w:rsid w:val="00B91623"/>
    <w:rsid w:val="00B91C10"/>
    <w:rsid w:val="00B91DEB"/>
    <w:rsid w:val="00B9203A"/>
    <w:rsid w:val="00B9211A"/>
    <w:rsid w:val="00B921EB"/>
    <w:rsid w:val="00B92985"/>
    <w:rsid w:val="00B932EF"/>
    <w:rsid w:val="00B93676"/>
    <w:rsid w:val="00B93BEC"/>
    <w:rsid w:val="00B93C03"/>
    <w:rsid w:val="00B94276"/>
    <w:rsid w:val="00B94508"/>
    <w:rsid w:val="00B9454F"/>
    <w:rsid w:val="00B94AE8"/>
    <w:rsid w:val="00B96121"/>
    <w:rsid w:val="00B96151"/>
    <w:rsid w:val="00B973A8"/>
    <w:rsid w:val="00B977D3"/>
    <w:rsid w:val="00B97A42"/>
    <w:rsid w:val="00B97D96"/>
    <w:rsid w:val="00B97E18"/>
    <w:rsid w:val="00B97E5A"/>
    <w:rsid w:val="00B97FBA"/>
    <w:rsid w:val="00BA037B"/>
    <w:rsid w:val="00BA06E1"/>
    <w:rsid w:val="00BA06FF"/>
    <w:rsid w:val="00BA08E6"/>
    <w:rsid w:val="00BA18A5"/>
    <w:rsid w:val="00BA1D77"/>
    <w:rsid w:val="00BA1E60"/>
    <w:rsid w:val="00BA2F5C"/>
    <w:rsid w:val="00BA39E8"/>
    <w:rsid w:val="00BA3BAC"/>
    <w:rsid w:val="00BA4310"/>
    <w:rsid w:val="00BA4578"/>
    <w:rsid w:val="00BA4707"/>
    <w:rsid w:val="00BA4A78"/>
    <w:rsid w:val="00BA4E0D"/>
    <w:rsid w:val="00BA4F52"/>
    <w:rsid w:val="00BA5679"/>
    <w:rsid w:val="00BA5ECA"/>
    <w:rsid w:val="00BA6237"/>
    <w:rsid w:val="00BA62F8"/>
    <w:rsid w:val="00BA67CB"/>
    <w:rsid w:val="00BA6920"/>
    <w:rsid w:val="00BA6A2F"/>
    <w:rsid w:val="00BA6D0E"/>
    <w:rsid w:val="00BA6DBE"/>
    <w:rsid w:val="00BA737B"/>
    <w:rsid w:val="00BA7452"/>
    <w:rsid w:val="00BA7597"/>
    <w:rsid w:val="00BA7DAD"/>
    <w:rsid w:val="00BB1320"/>
    <w:rsid w:val="00BB17A8"/>
    <w:rsid w:val="00BB1C5C"/>
    <w:rsid w:val="00BB1DB3"/>
    <w:rsid w:val="00BB2C3D"/>
    <w:rsid w:val="00BB2EC0"/>
    <w:rsid w:val="00BB34E7"/>
    <w:rsid w:val="00BB4028"/>
    <w:rsid w:val="00BB413E"/>
    <w:rsid w:val="00BB4310"/>
    <w:rsid w:val="00BB4586"/>
    <w:rsid w:val="00BB487F"/>
    <w:rsid w:val="00BB49FD"/>
    <w:rsid w:val="00BB4AC7"/>
    <w:rsid w:val="00BB4BFC"/>
    <w:rsid w:val="00BB63ED"/>
    <w:rsid w:val="00BB6409"/>
    <w:rsid w:val="00BB681E"/>
    <w:rsid w:val="00BB6E31"/>
    <w:rsid w:val="00BB70EE"/>
    <w:rsid w:val="00BB74F2"/>
    <w:rsid w:val="00BB76ED"/>
    <w:rsid w:val="00BB7F5C"/>
    <w:rsid w:val="00BC058B"/>
    <w:rsid w:val="00BC088D"/>
    <w:rsid w:val="00BC0A39"/>
    <w:rsid w:val="00BC0D48"/>
    <w:rsid w:val="00BC16B0"/>
    <w:rsid w:val="00BC1CF7"/>
    <w:rsid w:val="00BC1F34"/>
    <w:rsid w:val="00BC237B"/>
    <w:rsid w:val="00BC2463"/>
    <w:rsid w:val="00BC29D4"/>
    <w:rsid w:val="00BC2A20"/>
    <w:rsid w:val="00BC2B2B"/>
    <w:rsid w:val="00BC2D14"/>
    <w:rsid w:val="00BC2E0D"/>
    <w:rsid w:val="00BC313D"/>
    <w:rsid w:val="00BC33D6"/>
    <w:rsid w:val="00BC3963"/>
    <w:rsid w:val="00BC397F"/>
    <w:rsid w:val="00BC41B4"/>
    <w:rsid w:val="00BC44FF"/>
    <w:rsid w:val="00BC483F"/>
    <w:rsid w:val="00BC4C59"/>
    <w:rsid w:val="00BC55EA"/>
    <w:rsid w:val="00BC578A"/>
    <w:rsid w:val="00BC68D1"/>
    <w:rsid w:val="00BC6E08"/>
    <w:rsid w:val="00BC73AF"/>
    <w:rsid w:val="00BC7C51"/>
    <w:rsid w:val="00BD0022"/>
    <w:rsid w:val="00BD0D41"/>
    <w:rsid w:val="00BD10E6"/>
    <w:rsid w:val="00BD118A"/>
    <w:rsid w:val="00BD1274"/>
    <w:rsid w:val="00BD1BDC"/>
    <w:rsid w:val="00BD220D"/>
    <w:rsid w:val="00BD2455"/>
    <w:rsid w:val="00BD2887"/>
    <w:rsid w:val="00BD2889"/>
    <w:rsid w:val="00BD379A"/>
    <w:rsid w:val="00BD3945"/>
    <w:rsid w:val="00BD3C9B"/>
    <w:rsid w:val="00BD4D57"/>
    <w:rsid w:val="00BD4F96"/>
    <w:rsid w:val="00BD58A9"/>
    <w:rsid w:val="00BD58DA"/>
    <w:rsid w:val="00BD59BD"/>
    <w:rsid w:val="00BD5A7E"/>
    <w:rsid w:val="00BD5C28"/>
    <w:rsid w:val="00BD5EBB"/>
    <w:rsid w:val="00BD6257"/>
    <w:rsid w:val="00BD6A87"/>
    <w:rsid w:val="00BD6C89"/>
    <w:rsid w:val="00BD6DDE"/>
    <w:rsid w:val="00BD7292"/>
    <w:rsid w:val="00BD772E"/>
    <w:rsid w:val="00BD7BA9"/>
    <w:rsid w:val="00BE057B"/>
    <w:rsid w:val="00BE087C"/>
    <w:rsid w:val="00BE0CDC"/>
    <w:rsid w:val="00BE14C8"/>
    <w:rsid w:val="00BE172B"/>
    <w:rsid w:val="00BE1BC4"/>
    <w:rsid w:val="00BE1EBD"/>
    <w:rsid w:val="00BE223B"/>
    <w:rsid w:val="00BE265B"/>
    <w:rsid w:val="00BE2729"/>
    <w:rsid w:val="00BE28FC"/>
    <w:rsid w:val="00BE2C97"/>
    <w:rsid w:val="00BE2EE4"/>
    <w:rsid w:val="00BE3896"/>
    <w:rsid w:val="00BE3BE1"/>
    <w:rsid w:val="00BE4077"/>
    <w:rsid w:val="00BE48C7"/>
    <w:rsid w:val="00BE4AEB"/>
    <w:rsid w:val="00BE4B3A"/>
    <w:rsid w:val="00BE4B43"/>
    <w:rsid w:val="00BE5195"/>
    <w:rsid w:val="00BE521F"/>
    <w:rsid w:val="00BE53DC"/>
    <w:rsid w:val="00BE55FA"/>
    <w:rsid w:val="00BE5723"/>
    <w:rsid w:val="00BE57BD"/>
    <w:rsid w:val="00BE617A"/>
    <w:rsid w:val="00BE6FF6"/>
    <w:rsid w:val="00BE7573"/>
    <w:rsid w:val="00BF01A4"/>
    <w:rsid w:val="00BF04A3"/>
    <w:rsid w:val="00BF0637"/>
    <w:rsid w:val="00BF0F26"/>
    <w:rsid w:val="00BF0F4F"/>
    <w:rsid w:val="00BF11BA"/>
    <w:rsid w:val="00BF16FA"/>
    <w:rsid w:val="00BF1B7E"/>
    <w:rsid w:val="00BF2607"/>
    <w:rsid w:val="00BF268E"/>
    <w:rsid w:val="00BF2D79"/>
    <w:rsid w:val="00BF2DA7"/>
    <w:rsid w:val="00BF3345"/>
    <w:rsid w:val="00BF3A14"/>
    <w:rsid w:val="00BF4727"/>
    <w:rsid w:val="00BF5611"/>
    <w:rsid w:val="00BF564B"/>
    <w:rsid w:val="00BF594E"/>
    <w:rsid w:val="00BF5D70"/>
    <w:rsid w:val="00BF65C0"/>
    <w:rsid w:val="00BF6625"/>
    <w:rsid w:val="00BF6716"/>
    <w:rsid w:val="00BF7153"/>
    <w:rsid w:val="00BF7E66"/>
    <w:rsid w:val="00BF7F37"/>
    <w:rsid w:val="00C00140"/>
    <w:rsid w:val="00C00269"/>
    <w:rsid w:val="00C0031E"/>
    <w:rsid w:val="00C00395"/>
    <w:rsid w:val="00C01305"/>
    <w:rsid w:val="00C01D11"/>
    <w:rsid w:val="00C01F96"/>
    <w:rsid w:val="00C01FDD"/>
    <w:rsid w:val="00C02062"/>
    <w:rsid w:val="00C023D2"/>
    <w:rsid w:val="00C02C4A"/>
    <w:rsid w:val="00C03DDC"/>
    <w:rsid w:val="00C03FE0"/>
    <w:rsid w:val="00C04092"/>
    <w:rsid w:val="00C045EC"/>
    <w:rsid w:val="00C04A17"/>
    <w:rsid w:val="00C05437"/>
    <w:rsid w:val="00C05AEB"/>
    <w:rsid w:val="00C05ED0"/>
    <w:rsid w:val="00C0621A"/>
    <w:rsid w:val="00C0622A"/>
    <w:rsid w:val="00C062FD"/>
    <w:rsid w:val="00C06885"/>
    <w:rsid w:val="00C069BF"/>
    <w:rsid w:val="00C06A85"/>
    <w:rsid w:val="00C06B79"/>
    <w:rsid w:val="00C07044"/>
    <w:rsid w:val="00C0713B"/>
    <w:rsid w:val="00C072B9"/>
    <w:rsid w:val="00C07B6E"/>
    <w:rsid w:val="00C10420"/>
    <w:rsid w:val="00C10BD9"/>
    <w:rsid w:val="00C10DA8"/>
    <w:rsid w:val="00C115B1"/>
    <w:rsid w:val="00C11616"/>
    <w:rsid w:val="00C119F3"/>
    <w:rsid w:val="00C125A2"/>
    <w:rsid w:val="00C12FFD"/>
    <w:rsid w:val="00C130D1"/>
    <w:rsid w:val="00C1346C"/>
    <w:rsid w:val="00C1376B"/>
    <w:rsid w:val="00C13786"/>
    <w:rsid w:val="00C14A5D"/>
    <w:rsid w:val="00C1568C"/>
    <w:rsid w:val="00C15B29"/>
    <w:rsid w:val="00C162C7"/>
    <w:rsid w:val="00C1653E"/>
    <w:rsid w:val="00C167D8"/>
    <w:rsid w:val="00C167E4"/>
    <w:rsid w:val="00C17C62"/>
    <w:rsid w:val="00C17DCC"/>
    <w:rsid w:val="00C17E79"/>
    <w:rsid w:val="00C2030E"/>
    <w:rsid w:val="00C2061D"/>
    <w:rsid w:val="00C20A67"/>
    <w:rsid w:val="00C214F1"/>
    <w:rsid w:val="00C2154B"/>
    <w:rsid w:val="00C21F47"/>
    <w:rsid w:val="00C225BD"/>
    <w:rsid w:val="00C22FFF"/>
    <w:rsid w:val="00C23099"/>
    <w:rsid w:val="00C232D9"/>
    <w:rsid w:val="00C234F9"/>
    <w:rsid w:val="00C235EB"/>
    <w:rsid w:val="00C2362E"/>
    <w:rsid w:val="00C23669"/>
    <w:rsid w:val="00C2373F"/>
    <w:rsid w:val="00C24285"/>
    <w:rsid w:val="00C25892"/>
    <w:rsid w:val="00C267A7"/>
    <w:rsid w:val="00C26A25"/>
    <w:rsid w:val="00C26C12"/>
    <w:rsid w:val="00C2785D"/>
    <w:rsid w:val="00C27F9A"/>
    <w:rsid w:val="00C3003C"/>
    <w:rsid w:val="00C30446"/>
    <w:rsid w:val="00C30A4C"/>
    <w:rsid w:val="00C30B07"/>
    <w:rsid w:val="00C3138B"/>
    <w:rsid w:val="00C314A4"/>
    <w:rsid w:val="00C317BE"/>
    <w:rsid w:val="00C31DE4"/>
    <w:rsid w:val="00C321F0"/>
    <w:rsid w:val="00C32246"/>
    <w:rsid w:val="00C32248"/>
    <w:rsid w:val="00C32412"/>
    <w:rsid w:val="00C324F7"/>
    <w:rsid w:val="00C325CB"/>
    <w:rsid w:val="00C32A96"/>
    <w:rsid w:val="00C32B62"/>
    <w:rsid w:val="00C32D39"/>
    <w:rsid w:val="00C333A9"/>
    <w:rsid w:val="00C336DC"/>
    <w:rsid w:val="00C33998"/>
    <w:rsid w:val="00C33A7E"/>
    <w:rsid w:val="00C3416B"/>
    <w:rsid w:val="00C345A4"/>
    <w:rsid w:val="00C348C4"/>
    <w:rsid w:val="00C34CF4"/>
    <w:rsid w:val="00C35740"/>
    <w:rsid w:val="00C358A9"/>
    <w:rsid w:val="00C35CA1"/>
    <w:rsid w:val="00C35DE0"/>
    <w:rsid w:val="00C3705E"/>
    <w:rsid w:val="00C37455"/>
    <w:rsid w:val="00C37B9A"/>
    <w:rsid w:val="00C4006F"/>
    <w:rsid w:val="00C400A2"/>
    <w:rsid w:val="00C40682"/>
    <w:rsid w:val="00C40811"/>
    <w:rsid w:val="00C40F38"/>
    <w:rsid w:val="00C41139"/>
    <w:rsid w:val="00C4129D"/>
    <w:rsid w:val="00C41F02"/>
    <w:rsid w:val="00C4304B"/>
    <w:rsid w:val="00C434A9"/>
    <w:rsid w:val="00C440BC"/>
    <w:rsid w:val="00C4461A"/>
    <w:rsid w:val="00C44B0A"/>
    <w:rsid w:val="00C44F46"/>
    <w:rsid w:val="00C45087"/>
    <w:rsid w:val="00C45C47"/>
    <w:rsid w:val="00C4612B"/>
    <w:rsid w:val="00C46415"/>
    <w:rsid w:val="00C46CE1"/>
    <w:rsid w:val="00C46FFA"/>
    <w:rsid w:val="00C47072"/>
    <w:rsid w:val="00C47B2E"/>
    <w:rsid w:val="00C47B3E"/>
    <w:rsid w:val="00C47BA5"/>
    <w:rsid w:val="00C47D4D"/>
    <w:rsid w:val="00C50C50"/>
    <w:rsid w:val="00C5142A"/>
    <w:rsid w:val="00C5187A"/>
    <w:rsid w:val="00C52244"/>
    <w:rsid w:val="00C526BE"/>
    <w:rsid w:val="00C5291E"/>
    <w:rsid w:val="00C52BFF"/>
    <w:rsid w:val="00C52E4D"/>
    <w:rsid w:val="00C53BB0"/>
    <w:rsid w:val="00C54397"/>
    <w:rsid w:val="00C54A69"/>
    <w:rsid w:val="00C55798"/>
    <w:rsid w:val="00C55B17"/>
    <w:rsid w:val="00C561DF"/>
    <w:rsid w:val="00C5639D"/>
    <w:rsid w:val="00C563C5"/>
    <w:rsid w:val="00C56710"/>
    <w:rsid w:val="00C56DF7"/>
    <w:rsid w:val="00C57397"/>
    <w:rsid w:val="00C57693"/>
    <w:rsid w:val="00C57C06"/>
    <w:rsid w:val="00C57C5A"/>
    <w:rsid w:val="00C600B0"/>
    <w:rsid w:val="00C6011D"/>
    <w:rsid w:val="00C605E5"/>
    <w:rsid w:val="00C61AB1"/>
    <w:rsid w:val="00C61C2E"/>
    <w:rsid w:val="00C61CFA"/>
    <w:rsid w:val="00C62125"/>
    <w:rsid w:val="00C6224B"/>
    <w:rsid w:val="00C62566"/>
    <w:rsid w:val="00C62860"/>
    <w:rsid w:val="00C62C2F"/>
    <w:rsid w:val="00C631F6"/>
    <w:rsid w:val="00C6349E"/>
    <w:rsid w:val="00C6411F"/>
    <w:rsid w:val="00C64274"/>
    <w:rsid w:val="00C64905"/>
    <w:rsid w:val="00C64DE3"/>
    <w:rsid w:val="00C64EAA"/>
    <w:rsid w:val="00C65316"/>
    <w:rsid w:val="00C65861"/>
    <w:rsid w:val="00C65A24"/>
    <w:rsid w:val="00C65D16"/>
    <w:rsid w:val="00C6607A"/>
    <w:rsid w:val="00C66CA8"/>
    <w:rsid w:val="00C66EBD"/>
    <w:rsid w:val="00C67052"/>
    <w:rsid w:val="00C67068"/>
    <w:rsid w:val="00C67247"/>
    <w:rsid w:val="00C6767C"/>
    <w:rsid w:val="00C70D02"/>
    <w:rsid w:val="00C71066"/>
    <w:rsid w:val="00C71CF7"/>
    <w:rsid w:val="00C7303A"/>
    <w:rsid w:val="00C73793"/>
    <w:rsid w:val="00C73D11"/>
    <w:rsid w:val="00C741A9"/>
    <w:rsid w:val="00C74677"/>
    <w:rsid w:val="00C74B90"/>
    <w:rsid w:val="00C74BA4"/>
    <w:rsid w:val="00C74FA9"/>
    <w:rsid w:val="00C759A6"/>
    <w:rsid w:val="00C759AE"/>
    <w:rsid w:val="00C75C71"/>
    <w:rsid w:val="00C76CBA"/>
    <w:rsid w:val="00C77A5A"/>
    <w:rsid w:val="00C802D7"/>
    <w:rsid w:val="00C806F4"/>
    <w:rsid w:val="00C80D20"/>
    <w:rsid w:val="00C80DA2"/>
    <w:rsid w:val="00C80F9B"/>
    <w:rsid w:val="00C81130"/>
    <w:rsid w:val="00C81198"/>
    <w:rsid w:val="00C819FB"/>
    <w:rsid w:val="00C81ABA"/>
    <w:rsid w:val="00C824F6"/>
    <w:rsid w:val="00C82703"/>
    <w:rsid w:val="00C82C8E"/>
    <w:rsid w:val="00C82C9E"/>
    <w:rsid w:val="00C83039"/>
    <w:rsid w:val="00C837C3"/>
    <w:rsid w:val="00C83B0D"/>
    <w:rsid w:val="00C84247"/>
    <w:rsid w:val="00C845F1"/>
    <w:rsid w:val="00C846FA"/>
    <w:rsid w:val="00C847F9"/>
    <w:rsid w:val="00C84872"/>
    <w:rsid w:val="00C848B6"/>
    <w:rsid w:val="00C85345"/>
    <w:rsid w:val="00C858E8"/>
    <w:rsid w:val="00C8593C"/>
    <w:rsid w:val="00C85F74"/>
    <w:rsid w:val="00C85FE7"/>
    <w:rsid w:val="00C8643E"/>
    <w:rsid w:val="00C86BDD"/>
    <w:rsid w:val="00C87025"/>
    <w:rsid w:val="00C8788C"/>
    <w:rsid w:val="00C87B90"/>
    <w:rsid w:val="00C9020F"/>
    <w:rsid w:val="00C90567"/>
    <w:rsid w:val="00C90809"/>
    <w:rsid w:val="00C90BBC"/>
    <w:rsid w:val="00C91137"/>
    <w:rsid w:val="00C91535"/>
    <w:rsid w:val="00C91E71"/>
    <w:rsid w:val="00C920A8"/>
    <w:rsid w:val="00C92329"/>
    <w:rsid w:val="00C92400"/>
    <w:rsid w:val="00C929DC"/>
    <w:rsid w:val="00C92FF8"/>
    <w:rsid w:val="00C9308C"/>
    <w:rsid w:val="00C93E9A"/>
    <w:rsid w:val="00C9432F"/>
    <w:rsid w:val="00C947E6"/>
    <w:rsid w:val="00C948B5"/>
    <w:rsid w:val="00C94C9C"/>
    <w:rsid w:val="00C9573C"/>
    <w:rsid w:val="00C95A9C"/>
    <w:rsid w:val="00C95B12"/>
    <w:rsid w:val="00C95B42"/>
    <w:rsid w:val="00C96893"/>
    <w:rsid w:val="00C96F44"/>
    <w:rsid w:val="00C96FCE"/>
    <w:rsid w:val="00C972F1"/>
    <w:rsid w:val="00C97849"/>
    <w:rsid w:val="00C97C26"/>
    <w:rsid w:val="00CA0DEF"/>
    <w:rsid w:val="00CA1154"/>
    <w:rsid w:val="00CA1205"/>
    <w:rsid w:val="00CA12EE"/>
    <w:rsid w:val="00CA1384"/>
    <w:rsid w:val="00CA20B1"/>
    <w:rsid w:val="00CA21CC"/>
    <w:rsid w:val="00CA3691"/>
    <w:rsid w:val="00CA3A1A"/>
    <w:rsid w:val="00CA3C9A"/>
    <w:rsid w:val="00CA4932"/>
    <w:rsid w:val="00CA51F3"/>
    <w:rsid w:val="00CA535A"/>
    <w:rsid w:val="00CA549C"/>
    <w:rsid w:val="00CA5B92"/>
    <w:rsid w:val="00CA62FA"/>
    <w:rsid w:val="00CA6448"/>
    <w:rsid w:val="00CA6474"/>
    <w:rsid w:val="00CA6C4F"/>
    <w:rsid w:val="00CA701B"/>
    <w:rsid w:val="00CB09F2"/>
    <w:rsid w:val="00CB0C53"/>
    <w:rsid w:val="00CB1150"/>
    <w:rsid w:val="00CB15B3"/>
    <w:rsid w:val="00CB15B6"/>
    <w:rsid w:val="00CB170F"/>
    <w:rsid w:val="00CB1B16"/>
    <w:rsid w:val="00CB1BC0"/>
    <w:rsid w:val="00CB1C53"/>
    <w:rsid w:val="00CB21E6"/>
    <w:rsid w:val="00CB22D9"/>
    <w:rsid w:val="00CB2427"/>
    <w:rsid w:val="00CB27A5"/>
    <w:rsid w:val="00CB2A38"/>
    <w:rsid w:val="00CB2F25"/>
    <w:rsid w:val="00CB2F44"/>
    <w:rsid w:val="00CB365C"/>
    <w:rsid w:val="00CB4896"/>
    <w:rsid w:val="00CB48AD"/>
    <w:rsid w:val="00CB4D2D"/>
    <w:rsid w:val="00CB59A7"/>
    <w:rsid w:val="00CB5A7B"/>
    <w:rsid w:val="00CB5B45"/>
    <w:rsid w:val="00CB6D52"/>
    <w:rsid w:val="00CB6F8B"/>
    <w:rsid w:val="00CB732D"/>
    <w:rsid w:val="00CB79B0"/>
    <w:rsid w:val="00CB7C97"/>
    <w:rsid w:val="00CB7D00"/>
    <w:rsid w:val="00CC0323"/>
    <w:rsid w:val="00CC185F"/>
    <w:rsid w:val="00CC197F"/>
    <w:rsid w:val="00CC2192"/>
    <w:rsid w:val="00CC2262"/>
    <w:rsid w:val="00CC22B8"/>
    <w:rsid w:val="00CC256A"/>
    <w:rsid w:val="00CC2732"/>
    <w:rsid w:val="00CC2DBE"/>
    <w:rsid w:val="00CC347F"/>
    <w:rsid w:val="00CC4504"/>
    <w:rsid w:val="00CC565F"/>
    <w:rsid w:val="00CC5669"/>
    <w:rsid w:val="00CC6BD7"/>
    <w:rsid w:val="00CC6CC3"/>
    <w:rsid w:val="00CC7009"/>
    <w:rsid w:val="00CC703D"/>
    <w:rsid w:val="00CC784E"/>
    <w:rsid w:val="00CC7866"/>
    <w:rsid w:val="00CC7DFA"/>
    <w:rsid w:val="00CD0437"/>
    <w:rsid w:val="00CD0481"/>
    <w:rsid w:val="00CD0DC4"/>
    <w:rsid w:val="00CD120F"/>
    <w:rsid w:val="00CD1581"/>
    <w:rsid w:val="00CD17B1"/>
    <w:rsid w:val="00CD1B96"/>
    <w:rsid w:val="00CD223A"/>
    <w:rsid w:val="00CD233B"/>
    <w:rsid w:val="00CD2657"/>
    <w:rsid w:val="00CD2990"/>
    <w:rsid w:val="00CD319E"/>
    <w:rsid w:val="00CD37CB"/>
    <w:rsid w:val="00CD38FD"/>
    <w:rsid w:val="00CD3B54"/>
    <w:rsid w:val="00CD4017"/>
    <w:rsid w:val="00CD408B"/>
    <w:rsid w:val="00CD4384"/>
    <w:rsid w:val="00CD43FD"/>
    <w:rsid w:val="00CD45E8"/>
    <w:rsid w:val="00CD48FD"/>
    <w:rsid w:val="00CD4E7B"/>
    <w:rsid w:val="00CD52C9"/>
    <w:rsid w:val="00CD5DD5"/>
    <w:rsid w:val="00CD6005"/>
    <w:rsid w:val="00CD603F"/>
    <w:rsid w:val="00CD6269"/>
    <w:rsid w:val="00CD669C"/>
    <w:rsid w:val="00CD6A7D"/>
    <w:rsid w:val="00CD6AA1"/>
    <w:rsid w:val="00CD6D0D"/>
    <w:rsid w:val="00CD6F65"/>
    <w:rsid w:val="00CD7853"/>
    <w:rsid w:val="00CD7B4D"/>
    <w:rsid w:val="00CD7E73"/>
    <w:rsid w:val="00CE090E"/>
    <w:rsid w:val="00CE1198"/>
    <w:rsid w:val="00CE1353"/>
    <w:rsid w:val="00CE1453"/>
    <w:rsid w:val="00CE191B"/>
    <w:rsid w:val="00CE1FD8"/>
    <w:rsid w:val="00CE20C8"/>
    <w:rsid w:val="00CE25A8"/>
    <w:rsid w:val="00CE2709"/>
    <w:rsid w:val="00CE2834"/>
    <w:rsid w:val="00CE2B0D"/>
    <w:rsid w:val="00CE2F52"/>
    <w:rsid w:val="00CE359B"/>
    <w:rsid w:val="00CE3991"/>
    <w:rsid w:val="00CE3F3E"/>
    <w:rsid w:val="00CE3FD8"/>
    <w:rsid w:val="00CE42D3"/>
    <w:rsid w:val="00CE42F1"/>
    <w:rsid w:val="00CE457A"/>
    <w:rsid w:val="00CE4960"/>
    <w:rsid w:val="00CE4D36"/>
    <w:rsid w:val="00CE5050"/>
    <w:rsid w:val="00CE5818"/>
    <w:rsid w:val="00CE5853"/>
    <w:rsid w:val="00CE5CCA"/>
    <w:rsid w:val="00CE62E4"/>
    <w:rsid w:val="00CE644A"/>
    <w:rsid w:val="00CE64AA"/>
    <w:rsid w:val="00CE6AAF"/>
    <w:rsid w:val="00CE6E5A"/>
    <w:rsid w:val="00CE755A"/>
    <w:rsid w:val="00CE7811"/>
    <w:rsid w:val="00CE7B41"/>
    <w:rsid w:val="00CE7B5B"/>
    <w:rsid w:val="00CF009A"/>
    <w:rsid w:val="00CF0467"/>
    <w:rsid w:val="00CF0776"/>
    <w:rsid w:val="00CF0CD0"/>
    <w:rsid w:val="00CF2DA5"/>
    <w:rsid w:val="00CF306E"/>
    <w:rsid w:val="00CF318D"/>
    <w:rsid w:val="00CF33FB"/>
    <w:rsid w:val="00CF3485"/>
    <w:rsid w:val="00CF3A7D"/>
    <w:rsid w:val="00CF4604"/>
    <w:rsid w:val="00CF4833"/>
    <w:rsid w:val="00CF53D2"/>
    <w:rsid w:val="00CF53DE"/>
    <w:rsid w:val="00CF5FAA"/>
    <w:rsid w:val="00CF6584"/>
    <w:rsid w:val="00CF6ED2"/>
    <w:rsid w:val="00CF7583"/>
    <w:rsid w:val="00CF7AB4"/>
    <w:rsid w:val="00D009AF"/>
    <w:rsid w:val="00D00A8B"/>
    <w:rsid w:val="00D010AE"/>
    <w:rsid w:val="00D01DC4"/>
    <w:rsid w:val="00D022FC"/>
    <w:rsid w:val="00D02525"/>
    <w:rsid w:val="00D02649"/>
    <w:rsid w:val="00D0264F"/>
    <w:rsid w:val="00D02663"/>
    <w:rsid w:val="00D02C73"/>
    <w:rsid w:val="00D02E82"/>
    <w:rsid w:val="00D0347B"/>
    <w:rsid w:val="00D039A2"/>
    <w:rsid w:val="00D03D1D"/>
    <w:rsid w:val="00D03E8D"/>
    <w:rsid w:val="00D046D9"/>
    <w:rsid w:val="00D04E3E"/>
    <w:rsid w:val="00D05797"/>
    <w:rsid w:val="00D058EE"/>
    <w:rsid w:val="00D0598E"/>
    <w:rsid w:val="00D05C41"/>
    <w:rsid w:val="00D05DD1"/>
    <w:rsid w:val="00D063E6"/>
    <w:rsid w:val="00D0665A"/>
    <w:rsid w:val="00D06ABC"/>
    <w:rsid w:val="00D07353"/>
    <w:rsid w:val="00D07E77"/>
    <w:rsid w:val="00D10A6E"/>
    <w:rsid w:val="00D10B79"/>
    <w:rsid w:val="00D10B81"/>
    <w:rsid w:val="00D10CF8"/>
    <w:rsid w:val="00D11034"/>
    <w:rsid w:val="00D11136"/>
    <w:rsid w:val="00D111DE"/>
    <w:rsid w:val="00D1158C"/>
    <w:rsid w:val="00D11635"/>
    <w:rsid w:val="00D11E24"/>
    <w:rsid w:val="00D11FBF"/>
    <w:rsid w:val="00D123EA"/>
    <w:rsid w:val="00D12447"/>
    <w:rsid w:val="00D124BE"/>
    <w:rsid w:val="00D124DF"/>
    <w:rsid w:val="00D12545"/>
    <w:rsid w:val="00D12BB8"/>
    <w:rsid w:val="00D12BDF"/>
    <w:rsid w:val="00D133B9"/>
    <w:rsid w:val="00D136D0"/>
    <w:rsid w:val="00D13979"/>
    <w:rsid w:val="00D13A3A"/>
    <w:rsid w:val="00D13E96"/>
    <w:rsid w:val="00D1432D"/>
    <w:rsid w:val="00D14433"/>
    <w:rsid w:val="00D14499"/>
    <w:rsid w:val="00D14871"/>
    <w:rsid w:val="00D14C9C"/>
    <w:rsid w:val="00D154F1"/>
    <w:rsid w:val="00D15E05"/>
    <w:rsid w:val="00D15E0E"/>
    <w:rsid w:val="00D162C7"/>
    <w:rsid w:val="00D16535"/>
    <w:rsid w:val="00D175F6"/>
    <w:rsid w:val="00D1761A"/>
    <w:rsid w:val="00D1765E"/>
    <w:rsid w:val="00D177FA"/>
    <w:rsid w:val="00D17A7D"/>
    <w:rsid w:val="00D20454"/>
    <w:rsid w:val="00D207D7"/>
    <w:rsid w:val="00D20844"/>
    <w:rsid w:val="00D20E0D"/>
    <w:rsid w:val="00D20E81"/>
    <w:rsid w:val="00D20E9D"/>
    <w:rsid w:val="00D214D7"/>
    <w:rsid w:val="00D21575"/>
    <w:rsid w:val="00D216C2"/>
    <w:rsid w:val="00D21A2D"/>
    <w:rsid w:val="00D2242A"/>
    <w:rsid w:val="00D225B5"/>
    <w:rsid w:val="00D2269A"/>
    <w:rsid w:val="00D229D2"/>
    <w:rsid w:val="00D22BF5"/>
    <w:rsid w:val="00D22E17"/>
    <w:rsid w:val="00D236D6"/>
    <w:rsid w:val="00D23966"/>
    <w:rsid w:val="00D23BE3"/>
    <w:rsid w:val="00D24030"/>
    <w:rsid w:val="00D24395"/>
    <w:rsid w:val="00D244B1"/>
    <w:rsid w:val="00D247A1"/>
    <w:rsid w:val="00D24D7F"/>
    <w:rsid w:val="00D24E2B"/>
    <w:rsid w:val="00D2545F"/>
    <w:rsid w:val="00D25888"/>
    <w:rsid w:val="00D25BA6"/>
    <w:rsid w:val="00D2617D"/>
    <w:rsid w:val="00D263CB"/>
    <w:rsid w:val="00D26968"/>
    <w:rsid w:val="00D27ADE"/>
    <w:rsid w:val="00D27FCD"/>
    <w:rsid w:val="00D302B5"/>
    <w:rsid w:val="00D31582"/>
    <w:rsid w:val="00D317E6"/>
    <w:rsid w:val="00D31CEF"/>
    <w:rsid w:val="00D32381"/>
    <w:rsid w:val="00D32529"/>
    <w:rsid w:val="00D32F69"/>
    <w:rsid w:val="00D33025"/>
    <w:rsid w:val="00D3334D"/>
    <w:rsid w:val="00D33485"/>
    <w:rsid w:val="00D33853"/>
    <w:rsid w:val="00D35258"/>
    <w:rsid w:val="00D35326"/>
    <w:rsid w:val="00D354AD"/>
    <w:rsid w:val="00D357F2"/>
    <w:rsid w:val="00D35F0F"/>
    <w:rsid w:val="00D363ED"/>
    <w:rsid w:val="00D37173"/>
    <w:rsid w:val="00D372A2"/>
    <w:rsid w:val="00D37B14"/>
    <w:rsid w:val="00D403D9"/>
    <w:rsid w:val="00D41251"/>
    <w:rsid w:val="00D41338"/>
    <w:rsid w:val="00D41696"/>
    <w:rsid w:val="00D41F32"/>
    <w:rsid w:val="00D42736"/>
    <w:rsid w:val="00D4276C"/>
    <w:rsid w:val="00D42D28"/>
    <w:rsid w:val="00D42E33"/>
    <w:rsid w:val="00D43043"/>
    <w:rsid w:val="00D43511"/>
    <w:rsid w:val="00D4398B"/>
    <w:rsid w:val="00D44390"/>
    <w:rsid w:val="00D44606"/>
    <w:rsid w:val="00D44AFC"/>
    <w:rsid w:val="00D452F1"/>
    <w:rsid w:val="00D45744"/>
    <w:rsid w:val="00D45866"/>
    <w:rsid w:val="00D4591B"/>
    <w:rsid w:val="00D460FB"/>
    <w:rsid w:val="00D462D5"/>
    <w:rsid w:val="00D46366"/>
    <w:rsid w:val="00D464CF"/>
    <w:rsid w:val="00D46C99"/>
    <w:rsid w:val="00D46CAA"/>
    <w:rsid w:val="00D46EEB"/>
    <w:rsid w:val="00D471DD"/>
    <w:rsid w:val="00D47814"/>
    <w:rsid w:val="00D47DF8"/>
    <w:rsid w:val="00D502BD"/>
    <w:rsid w:val="00D50522"/>
    <w:rsid w:val="00D505AC"/>
    <w:rsid w:val="00D50C30"/>
    <w:rsid w:val="00D50D67"/>
    <w:rsid w:val="00D51C5E"/>
    <w:rsid w:val="00D52131"/>
    <w:rsid w:val="00D525EB"/>
    <w:rsid w:val="00D526F0"/>
    <w:rsid w:val="00D5288D"/>
    <w:rsid w:val="00D528B2"/>
    <w:rsid w:val="00D52B5F"/>
    <w:rsid w:val="00D52D71"/>
    <w:rsid w:val="00D52EA3"/>
    <w:rsid w:val="00D5313F"/>
    <w:rsid w:val="00D53385"/>
    <w:rsid w:val="00D53B0C"/>
    <w:rsid w:val="00D544D8"/>
    <w:rsid w:val="00D5450C"/>
    <w:rsid w:val="00D546A0"/>
    <w:rsid w:val="00D568E7"/>
    <w:rsid w:val="00D569D0"/>
    <w:rsid w:val="00D56A35"/>
    <w:rsid w:val="00D56B04"/>
    <w:rsid w:val="00D577D4"/>
    <w:rsid w:val="00D57889"/>
    <w:rsid w:val="00D57BD3"/>
    <w:rsid w:val="00D57CA2"/>
    <w:rsid w:val="00D605D0"/>
    <w:rsid w:val="00D609C6"/>
    <w:rsid w:val="00D60CF4"/>
    <w:rsid w:val="00D610CA"/>
    <w:rsid w:val="00D61311"/>
    <w:rsid w:val="00D61449"/>
    <w:rsid w:val="00D61D63"/>
    <w:rsid w:val="00D61F1A"/>
    <w:rsid w:val="00D62120"/>
    <w:rsid w:val="00D62198"/>
    <w:rsid w:val="00D62341"/>
    <w:rsid w:val="00D625BE"/>
    <w:rsid w:val="00D625C0"/>
    <w:rsid w:val="00D629D2"/>
    <w:rsid w:val="00D62E97"/>
    <w:rsid w:val="00D62EA1"/>
    <w:rsid w:val="00D6314B"/>
    <w:rsid w:val="00D63554"/>
    <w:rsid w:val="00D63702"/>
    <w:rsid w:val="00D6371E"/>
    <w:rsid w:val="00D6412A"/>
    <w:rsid w:val="00D65469"/>
    <w:rsid w:val="00D65794"/>
    <w:rsid w:val="00D6618F"/>
    <w:rsid w:val="00D66952"/>
    <w:rsid w:val="00D67506"/>
    <w:rsid w:val="00D67670"/>
    <w:rsid w:val="00D704CD"/>
    <w:rsid w:val="00D7098C"/>
    <w:rsid w:val="00D7175F"/>
    <w:rsid w:val="00D71778"/>
    <w:rsid w:val="00D71BBE"/>
    <w:rsid w:val="00D71C09"/>
    <w:rsid w:val="00D71E94"/>
    <w:rsid w:val="00D71EF1"/>
    <w:rsid w:val="00D71FE9"/>
    <w:rsid w:val="00D723E9"/>
    <w:rsid w:val="00D72DB3"/>
    <w:rsid w:val="00D745CD"/>
    <w:rsid w:val="00D74FC9"/>
    <w:rsid w:val="00D75616"/>
    <w:rsid w:val="00D756FC"/>
    <w:rsid w:val="00D7583C"/>
    <w:rsid w:val="00D75A20"/>
    <w:rsid w:val="00D75F2F"/>
    <w:rsid w:val="00D76542"/>
    <w:rsid w:val="00D767A7"/>
    <w:rsid w:val="00D76D83"/>
    <w:rsid w:val="00D76E4E"/>
    <w:rsid w:val="00D77092"/>
    <w:rsid w:val="00D779AD"/>
    <w:rsid w:val="00D779CC"/>
    <w:rsid w:val="00D77A1D"/>
    <w:rsid w:val="00D80A8D"/>
    <w:rsid w:val="00D81009"/>
    <w:rsid w:val="00D8140D"/>
    <w:rsid w:val="00D81590"/>
    <w:rsid w:val="00D81A22"/>
    <w:rsid w:val="00D81B88"/>
    <w:rsid w:val="00D81FFE"/>
    <w:rsid w:val="00D824A5"/>
    <w:rsid w:val="00D824C9"/>
    <w:rsid w:val="00D826F4"/>
    <w:rsid w:val="00D82A3A"/>
    <w:rsid w:val="00D82EA8"/>
    <w:rsid w:val="00D837A1"/>
    <w:rsid w:val="00D8430F"/>
    <w:rsid w:val="00D844B9"/>
    <w:rsid w:val="00D845AC"/>
    <w:rsid w:val="00D847B9"/>
    <w:rsid w:val="00D84805"/>
    <w:rsid w:val="00D849F5"/>
    <w:rsid w:val="00D85148"/>
    <w:rsid w:val="00D85539"/>
    <w:rsid w:val="00D8565E"/>
    <w:rsid w:val="00D85C93"/>
    <w:rsid w:val="00D85E63"/>
    <w:rsid w:val="00D8617C"/>
    <w:rsid w:val="00D866DB"/>
    <w:rsid w:val="00D86C67"/>
    <w:rsid w:val="00D87125"/>
    <w:rsid w:val="00D87D5D"/>
    <w:rsid w:val="00D90B15"/>
    <w:rsid w:val="00D9166F"/>
    <w:rsid w:val="00D918C8"/>
    <w:rsid w:val="00D91B5D"/>
    <w:rsid w:val="00D91D5C"/>
    <w:rsid w:val="00D91EAC"/>
    <w:rsid w:val="00D92845"/>
    <w:rsid w:val="00D92927"/>
    <w:rsid w:val="00D9324A"/>
    <w:rsid w:val="00D9338D"/>
    <w:rsid w:val="00D93B1B"/>
    <w:rsid w:val="00D93CE9"/>
    <w:rsid w:val="00D93FFC"/>
    <w:rsid w:val="00D9417F"/>
    <w:rsid w:val="00D94566"/>
    <w:rsid w:val="00D94748"/>
    <w:rsid w:val="00D94AEE"/>
    <w:rsid w:val="00D95067"/>
    <w:rsid w:val="00D9520E"/>
    <w:rsid w:val="00D954DD"/>
    <w:rsid w:val="00D95601"/>
    <w:rsid w:val="00D95788"/>
    <w:rsid w:val="00D96E0E"/>
    <w:rsid w:val="00D96E29"/>
    <w:rsid w:val="00D97F4F"/>
    <w:rsid w:val="00DA05E8"/>
    <w:rsid w:val="00DA1EC9"/>
    <w:rsid w:val="00DA293C"/>
    <w:rsid w:val="00DA2C5E"/>
    <w:rsid w:val="00DA3C33"/>
    <w:rsid w:val="00DA3E8F"/>
    <w:rsid w:val="00DA3F47"/>
    <w:rsid w:val="00DA4598"/>
    <w:rsid w:val="00DA4794"/>
    <w:rsid w:val="00DA4D1D"/>
    <w:rsid w:val="00DA4F5E"/>
    <w:rsid w:val="00DA5192"/>
    <w:rsid w:val="00DA53D7"/>
    <w:rsid w:val="00DA56A0"/>
    <w:rsid w:val="00DA5765"/>
    <w:rsid w:val="00DA59E1"/>
    <w:rsid w:val="00DA678B"/>
    <w:rsid w:val="00DA7710"/>
    <w:rsid w:val="00DA78F0"/>
    <w:rsid w:val="00DB0039"/>
    <w:rsid w:val="00DB0169"/>
    <w:rsid w:val="00DB0E5C"/>
    <w:rsid w:val="00DB13B9"/>
    <w:rsid w:val="00DB15FB"/>
    <w:rsid w:val="00DB232D"/>
    <w:rsid w:val="00DB23AE"/>
    <w:rsid w:val="00DB28A5"/>
    <w:rsid w:val="00DB29FE"/>
    <w:rsid w:val="00DB2D7C"/>
    <w:rsid w:val="00DB3655"/>
    <w:rsid w:val="00DB4015"/>
    <w:rsid w:val="00DB4185"/>
    <w:rsid w:val="00DB4484"/>
    <w:rsid w:val="00DB4C71"/>
    <w:rsid w:val="00DB4DE6"/>
    <w:rsid w:val="00DB5997"/>
    <w:rsid w:val="00DB5CA5"/>
    <w:rsid w:val="00DB6015"/>
    <w:rsid w:val="00DB6181"/>
    <w:rsid w:val="00DB6336"/>
    <w:rsid w:val="00DB69C7"/>
    <w:rsid w:val="00DB6E2A"/>
    <w:rsid w:val="00DB6FF9"/>
    <w:rsid w:val="00DB793B"/>
    <w:rsid w:val="00DB7F71"/>
    <w:rsid w:val="00DC04C2"/>
    <w:rsid w:val="00DC05E1"/>
    <w:rsid w:val="00DC0737"/>
    <w:rsid w:val="00DC07F5"/>
    <w:rsid w:val="00DC0C57"/>
    <w:rsid w:val="00DC0EC1"/>
    <w:rsid w:val="00DC1B4C"/>
    <w:rsid w:val="00DC1C4B"/>
    <w:rsid w:val="00DC1CE5"/>
    <w:rsid w:val="00DC1E88"/>
    <w:rsid w:val="00DC1F33"/>
    <w:rsid w:val="00DC25B4"/>
    <w:rsid w:val="00DC3635"/>
    <w:rsid w:val="00DC3B4C"/>
    <w:rsid w:val="00DC40B6"/>
    <w:rsid w:val="00DC4604"/>
    <w:rsid w:val="00DC4C5F"/>
    <w:rsid w:val="00DC53F5"/>
    <w:rsid w:val="00DC582E"/>
    <w:rsid w:val="00DC5893"/>
    <w:rsid w:val="00DC5A19"/>
    <w:rsid w:val="00DC6706"/>
    <w:rsid w:val="00DC676E"/>
    <w:rsid w:val="00DC6F5B"/>
    <w:rsid w:val="00DC7219"/>
    <w:rsid w:val="00DC754A"/>
    <w:rsid w:val="00DC778F"/>
    <w:rsid w:val="00DC787E"/>
    <w:rsid w:val="00DC7DF5"/>
    <w:rsid w:val="00DD0212"/>
    <w:rsid w:val="00DD0483"/>
    <w:rsid w:val="00DD0F54"/>
    <w:rsid w:val="00DD114D"/>
    <w:rsid w:val="00DD18D6"/>
    <w:rsid w:val="00DD2739"/>
    <w:rsid w:val="00DD2E29"/>
    <w:rsid w:val="00DD2F9B"/>
    <w:rsid w:val="00DD3785"/>
    <w:rsid w:val="00DD4156"/>
    <w:rsid w:val="00DD4553"/>
    <w:rsid w:val="00DD460D"/>
    <w:rsid w:val="00DD48C8"/>
    <w:rsid w:val="00DD5047"/>
    <w:rsid w:val="00DD5648"/>
    <w:rsid w:val="00DD566D"/>
    <w:rsid w:val="00DD5DBF"/>
    <w:rsid w:val="00DD5F73"/>
    <w:rsid w:val="00DD6134"/>
    <w:rsid w:val="00DD63C4"/>
    <w:rsid w:val="00DD6D64"/>
    <w:rsid w:val="00DD6DB3"/>
    <w:rsid w:val="00DD73F6"/>
    <w:rsid w:val="00DD75D5"/>
    <w:rsid w:val="00DD77E8"/>
    <w:rsid w:val="00DD7917"/>
    <w:rsid w:val="00DE00AC"/>
    <w:rsid w:val="00DE043A"/>
    <w:rsid w:val="00DE1277"/>
    <w:rsid w:val="00DE1659"/>
    <w:rsid w:val="00DE1E6E"/>
    <w:rsid w:val="00DE26BF"/>
    <w:rsid w:val="00DE2E0A"/>
    <w:rsid w:val="00DE33B4"/>
    <w:rsid w:val="00DE34E6"/>
    <w:rsid w:val="00DE3597"/>
    <w:rsid w:val="00DE3D1F"/>
    <w:rsid w:val="00DE3E16"/>
    <w:rsid w:val="00DE44A8"/>
    <w:rsid w:val="00DE4BB1"/>
    <w:rsid w:val="00DE54BB"/>
    <w:rsid w:val="00DE556F"/>
    <w:rsid w:val="00DE5D43"/>
    <w:rsid w:val="00DE5F43"/>
    <w:rsid w:val="00DE641B"/>
    <w:rsid w:val="00DE6677"/>
    <w:rsid w:val="00DE69EA"/>
    <w:rsid w:val="00DE6ECB"/>
    <w:rsid w:val="00DE71CB"/>
    <w:rsid w:val="00DE76FC"/>
    <w:rsid w:val="00DE7860"/>
    <w:rsid w:val="00DE7ADA"/>
    <w:rsid w:val="00DF0671"/>
    <w:rsid w:val="00DF0FE5"/>
    <w:rsid w:val="00DF19B7"/>
    <w:rsid w:val="00DF1A93"/>
    <w:rsid w:val="00DF2C24"/>
    <w:rsid w:val="00DF2C81"/>
    <w:rsid w:val="00DF31C8"/>
    <w:rsid w:val="00DF3C13"/>
    <w:rsid w:val="00DF423B"/>
    <w:rsid w:val="00DF43C1"/>
    <w:rsid w:val="00DF466D"/>
    <w:rsid w:val="00DF46F9"/>
    <w:rsid w:val="00DF486B"/>
    <w:rsid w:val="00DF4EDE"/>
    <w:rsid w:val="00DF6860"/>
    <w:rsid w:val="00DF6B91"/>
    <w:rsid w:val="00DF6EDA"/>
    <w:rsid w:val="00DF6F36"/>
    <w:rsid w:val="00DF707C"/>
    <w:rsid w:val="00DF782F"/>
    <w:rsid w:val="00E00593"/>
    <w:rsid w:val="00E0067D"/>
    <w:rsid w:val="00E00979"/>
    <w:rsid w:val="00E01824"/>
    <w:rsid w:val="00E01899"/>
    <w:rsid w:val="00E01A4B"/>
    <w:rsid w:val="00E01B61"/>
    <w:rsid w:val="00E028A0"/>
    <w:rsid w:val="00E028C4"/>
    <w:rsid w:val="00E02A37"/>
    <w:rsid w:val="00E02B65"/>
    <w:rsid w:val="00E02CBE"/>
    <w:rsid w:val="00E02FBE"/>
    <w:rsid w:val="00E03576"/>
    <w:rsid w:val="00E036D1"/>
    <w:rsid w:val="00E03CBE"/>
    <w:rsid w:val="00E03E5C"/>
    <w:rsid w:val="00E0434A"/>
    <w:rsid w:val="00E04551"/>
    <w:rsid w:val="00E04820"/>
    <w:rsid w:val="00E04D05"/>
    <w:rsid w:val="00E05062"/>
    <w:rsid w:val="00E050DC"/>
    <w:rsid w:val="00E05526"/>
    <w:rsid w:val="00E0555A"/>
    <w:rsid w:val="00E056AB"/>
    <w:rsid w:val="00E058C3"/>
    <w:rsid w:val="00E05E9B"/>
    <w:rsid w:val="00E063FD"/>
    <w:rsid w:val="00E06BC1"/>
    <w:rsid w:val="00E071E5"/>
    <w:rsid w:val="00E076F4"/>
    <w:rsid w:val="00E07AB4"/>
    <w:rsid w:val="00E109C3"/>
    <w:rsid w:val="00E10CB9"/>
    <w:rsid w:val="00E11A49"/>
    <w:rsid w:val="00E11D81"/>
    <w:rsid w:val="00E11E8F"/>
    <w:rsid w:val="00E12E14"/>
    <w:rsid w:val="00E12FC1"/>
    <w:rsid w:val="00E13DD0"/>
    <w:rsid w:val="00E13F29"/>
    <w:rsid w:val="00E14FE5"/>
    <w:rsid w:val="00E155E2"/>
    <w:rsid w:val="00E15679"/>
    <w:rsid w:val="00E15BCA"/>
    <w:rsid w:val="00E161C1"/>
    <w:rsid w:val="00E16C21"/>
    <w:rsid w:val="00E16FC8"/>
    <w:rsid w:val="00E170D2"/>
    <w:rsid w:val="00E1714B"/>
    <w:rsid w:val="00E175C2"/>
    <w:rsid w:val="00E17EFB"/>
    <w:rsid w:val="00E2019F"/>
    <w:rsid w:val="00E208CF"/>
    <w:rsid w:val="00E20CB7"/>
    <w:rsid w:val="00E21DA1"/>
    <w:rsid w:val="00E22700"/>
    <w:rsid w:val="00E22993"/>
    <w:rsid w:val="00E23BA6"/>
    <w:rsid w:val="00E24697"/>
    <w:rsid w:val="00E24C52"/>
    <w:rsid w:val="00E2531C"/>
    <w:rsid w:val="00E253A5"/>
    <w:rsid w:val="00E254A6"/>
    <w:rsid w:val="00E25767"/>
    <w:rsid w:val="00E2587D"/>
    <w:rsid w:val="00E25B1C"/>
    <w:rsid w:val="00E25CBF"/>
    <w:rsid w:val="00E26605"/>
    <w:rsid w:val="00E26710"/>
    <w:rsid w:val="00E268E5"/>
    <w:rsid w:val="00E26F3E"/>
    <w:rsid w:val="00E27DD0"/>
    <w:rsid w:val="00E3014E"/>
    <w:rsid w:val="00E301AE"/>
    <w:rsid w:val="00E3077C"/>
    <w:rsid w:val="00E30937"/>
    <w:rsid w:val="00E30CA9"/>
    <w:rsid w:val="00E31752"/>
    <w:rsid w:val="00E319BD"/>
    <w:rsid w:val="00E31CE4"/>
    <w:rsid w:val="00E32C14"/>
    <w:rsid w:val="00E32F71"/>
    <w:rsid w:val="00E32FAA"/>
    <w:rsid w:val="00E336B1"/>
    <w:rsid w:val="00E3378D"/>
    <w:rsid w:val="00E338C3"/>
    <w:rsid w:val="00E338D0"/>
    <w:rsid w:val="00E33B70"/>
    <w:rsid w:val="00E33D4E"/>
    <w:rsid w:val="00E34208"/>
    <w:rsid w:val="00E3501C"/>
    <w:rsid w:val="00E35F56"/>
    <w:rsid w:val="00E35F8A"/>
    <w:rsid w:val="00E362C7"/>
    <w:rsid w:val="00E36D22"/>
    <w:rsid w:val="00E36E43"/>
    <w:rsid w:val="00E36F74"/>
    <w:rsid w:val="00E37CD0"/>
    <w:rsid w:val="00E37F3A"/>
    <w:rsid w:val="00E40191"/>
    <w:rsid w:val="00E403D0"/>
    <w:rsid w:val="00E40EB2"/>
    <w:rsid w:val="00E418FA"/>
    <w:rsid w:val="00E41904"/>
    <w:rsid w:val="00E41AD4"/>
    <w:rsid w:val="00E41D4D"/>
    <w:rsid w:val="00E42D5B"/>
    <w:rsid w:val="00E430D6"/>
    <w:rsid w:val="00E431FB"/>
    <w:rsid w:val="00E433B4"/>
    <w:rsid w:val="00E438D8"/>
    <w:rsid w:val="00E44225"/>
    <w:rsid w:val="00E4437C"/>
    <w:rsid w:val="00E44E45"/>
    <w:rsid w:val="00E454FB"/>
    <w:rsid w:val="00E458FD"/>
    <w:rsid w:val="00E46AD1"/>
    <w:rsid w:val="00E470DC"/>
    <w:rsid w:val="00E472D8"/>
    <w:rsid w:val="00E47587"/>
    <w:rsid w:val="00E475B4"/>
    <w:rsid w:val="00E47B07"/>
    <w:rsid w:val="00E501B8"/>
    <w:rsid w:val="00E50832"/>
    <w:rsid w:val="00E50B5E"/>
    <w:rsid w:val="00E50DF8"/>
    <w:rsid w:val="00E5107B"/>
    <w:rsid w:val="00E51FC8"/>
    <w:rsid w:val="00E521AD"/>
    <w:rsid w:val="00E5223F"/>
    <w:rsid w:val="00E52286"/>
    <w:rsid w:val="00E52388"/>
    <w:rsid w:val="00E523FF"/>
    <w:rsid w:val="00E526F5"/>
    <w:rsid w:val="00E52E41"/>
    <w:rsid w:val="00E5310C"/>
    <w:rsid w:val="00E53335"/>
    <w:rsid w:val="00E536DD"/>
    <w:rsid w:val="00E541CF"/>
    <w:rsid w:val="00E545CD"/>
    <w:rsid w:val="00E55363"/>
    <w:rsid w:val="00E55AC5"/>
    <w:rsid w:val="00E564C2"/>
    <w:rsid w:val="00E56A48"/>
    <w:rsid w:val="00E5725F"/>
    <w:rsid w:val="00E574A6"/>
    <w:rsid w:val="00E57A9E"/>
    <w:rsid w:val="00E57D40"/>
    <w:rsid w:val="00E60022"/>
    <w:rsid w:val="00E605D9"/>
    <w:rsid w:val="00E6061D"/>
    <w:rsid w:val="00E60A6E"/>
    <w:rsid w:val="00E60B5B"/>
    <w:rsid w:val="00E60DF2"/>
    <w:rsid w:val="00E61089"/>
    <w:rsid w:val="00E614BD"/>
    <w:rsid w:val="00E6209D"/>
    <w:rsid w:val="00E62210"/>
    <w:rsid w:val="00E62C76"/>
    <w:rsid w:val="00E62ED9"/>
    <w:rsid w:val="00E63133"/>
    <w:rsid w:val="00E63922"/>
    <w:rsid w:val="00E63C55"/>
    <w:rsid w:val="00E64353"/>
    <w:rsid w:val="00E64AEA"/>
    <w:rsid w:val="00E64BBD"/>
    <w:rsid w:val="00E64F07"/>
    <w:rsid w:val="00E6598F"/>
    <w:rsid w:val="00E6629E"/>
    <w:rsid w:val="00E663C4"/>
    <w:rsid w:val="00E6641A"/>
    <w:rsid w:val="00E66463"/>
    <w:rsid w:val="00E668BC"/>
    <w:rsid w:val="00E66A3F"/>
    <w:rsid w:val="00E672BB"/>
    <w:rsid w:val="00E67F30"/>
    <w:rsid w:val="00E67F9F"/>
    <w:rsid w:val="00E702C2"/>
    <w:rsid w:val="00E70451"/>
    <w:rsid w:val="00E70B04"/>
    <w:rsid w:val="00E7190F"/>
    <w:rsid w:val="00E720B7"/>
    <w:rsid w:val="00E7211F"/>
    <w:rsid w:val="00E722FD"/>
    <w:rsid w:val="00E72316"/>
    <w:rsid w:val="00E7233C"/>
    <w:rsid w:val="00E7233F"/>
    <w:rsid w:val="00E726E1"/>
    <w:rsid w:val="00E72736"/>
    <w:rsid w:val="00E73955"/>
    <w:rsid w:val="00E74187"/>
    <w:rsid w:val="00E741FB"/>
    <w:rsid w:val="00E743A5"/>
    <w:rsid w:val="00E74898"/>
    <w:rsid w:val="00E7517D"/>
    <w:rsid w:val="00E75559"/>
    <w:rsid w:val="00E756CF"/>
    <w:rsid w:val="00E75DAD"/>
    <w:rsid w:val="00E761BA"/>
    <w:rsid w:val="00E765AC"/>
    <w:rsid w:val="00E76F6C"/>
    <w:rsid w:val="00E76FB4"/>
    <w:rsid w:val="00E771F2"/>
    <w:rsid w:val="00E772CD"/>
    <w:rsid w:val="00E776D3"/>
    <w:rsid w:val="00E80120"/>
    <w:rsid w:val="00E812F5"/>
    <w:rsid w:val="00E81722"/>
    <w:rsid w:val="00E82D5A"/>
    <w:rsid w:val="00E82F4F"/>
    <w:rsid w:val="00E835FA"/>
    <w:rsid w:val="00E836C4"/>
    <w:rsid w:val="00E837B9"/>
    <w:rsid w:val="00E83CA1"/>
    <w:rsid w:val="00E83CC3"/>
    <w:rsid w:val="00E844C1"/>
    <w:rsid w:val="00E85013"/>
    <w:rsid w:val="00E854B5"/>
    <w:rsid w:val="00E8564D"/>
    <w:rsid w:val="00E85A10"/>
    <w:rsid w:val="00E85B9E"/>
    <w:rsid w:val="00E86065"/>
    <w:rsid w:val="00E86318"/>
    <w:rsid w:val="00E8636E"/>
    <w:rsid w:val="00E863AB"/>
    <w:rsid w:val="00E86478"/>
    <w:rsid w:val="00E86521"/>
    <w:rsid w:val="00E86C9E"/>
    <w:rsid w:val="00E87030"/>
    <w:rsid w:val="00E878C6"/>
    <w:rsid w:val="00E87F80"/>
    <w:rsid w:val="00E902D7"/>
    <w:rsid w:val="00E909EC"/>
    <w:rsid w:val="00E90B82"/>
    <w:rsid w:val="00E912B1"/>
    <w:rsid w:val="00E913D6"/>
    <w:rsid w:val="00E914D4"/>
    <w:rsid w:val="00E91846"/>
    <w:rsid w:val="00E918B8"/>
    <w:rsid w:val="00E91968"/>
    <w:rsid w:val="00E919F8"/>
    <w:rsid w:val="00E9239C"/>
    <w:rsid w:val="00E925CF"/>
    <w:rsid w:val="00E9312F"/>
    <w:rsid w:val="00E937DE"/>
    <w:rsid w:val="00E939D9"/>
    <w:rsid w:val="00E949CF"/>
    <w:rsid w:val="00E94E46"/>
    <w:rsid w:val="00E94FE2"/>
    <w:rsid w:val="00E9532A"/>
    <w:rsid w:val="00E9537C"/>
    <w:rsid w:val="00E95B40"/>
    <w:rsid w:val="00E95C1B"/>
    <w:rsid w:val="00E96076"/>
    <w:rsid w:val="00E960E5"/>
    <w:rsid w:val="00E9656E"/>
    <w:rsid w:val="00E965CF"/>
    <w:rsid w:val="00E96E22"/>
    <w:rsid w:val="00E975E5"/>
    <w:rsid w:val="00E976AD"/>
    <w:rsid w:val="00E979D4"/>
    <w:rsid w:val="00E97AD5"/>
    <w:rsid w:val="00E97D53"/>
    <w:rsid w:val="00EA04E8"/>
    <w:rsid w:val="00EA0728"/>
    <w:rsid w:val="00EA15C1"/>
    <w:rsid w:val="00EA1C6B"/>
    <w:rsid w:val="00EA245C"/>
    <w:rsid w:val="00EA29DD"/>
    <w:rsid w:val="00EA2C31"/>
    <w:rsid w:val="00EA3840"/>
    <w:rsid w:val="00EA3B41"/>
    <w:rsid w:val="00EA3BB7"/>
    <w:rsid w:val="00EA4F11"/>
    <w:rsid w:val="00EA582C"/>
    <w:rsid w:val="00EA5FA0"/>
    <w:rsid w:val="00EA7044"/>
    <w:rsid w:val="00EA72A8"/>
    <w:rsid w:val="00EA7AE5"/>
    <w:rsid w:val="00EA7C48"/>
    <w:rsid w:val="00EB0992"/>
    <w:rsid w:val="00EB0A8D"/>
    <w:rsid w:val="00EB120C"/>
    <w:rsid w:val="00EB1969"/>
    <w:rsid w:val="00EB21F8"/>
    <w:rsid w:val="00EB2F4A"/>
    <w:rsid w:val="00EB30D0"/>
    <w:rsid w:val="00EB322C"/>
    <w:rsid w:val="00EB401B"/>
    <w:rsid w:val="00EB436E"/>
    <w:rsid w:val="00EB4436"/>
    <w:rsid w:val="00EB5E85"/>
    <w:rsid w:val="00EB62D1"/>
    <w:rsid w:val="00EB68A8"/>
    <w:rsid w:val="00EB6AA9"/>
    <w:rsid w:val="00EB705E"/>
    <w:rsid w:val="00EB72BF"/>
    <w:rsid w:val="00EB7AB1"/>
    <w:rsid w:val="00EB7B1D"/>
    <w:rsid w:val="00EB7C68"/>
    <w:rsid w:val="00EC02D7"/>
    <w:rsid w:val="00EC0476"/>
    <w:rsid w:val="00EC0F6F"/>
    <w:rsid w:val="00EC18BE"/>
    <w:rsid w:val="00EC1E9A"/>
    <w:rsid w:val="00EC26E4"/>
    <w:rsid w:val="00EC2986"/>
    <w:rsid w:val="00EC3349"/>
    <w:rsid w:val="00EC38AF"/>
    <w:rsid w:val="00EC4773"/>
    <w:rsid w:val="00EC4CC2"/>
    <w:rsid w:val="00EC4DA4"/>
    <w:rsid w:val="00EC5167"/>
    <w:rsid w:val="00EC5380"/>
    <w:rsid w:val="00EC5929"/>
    <w:rsid w:val="00EC5AE0"/>
    <w:rsid w:val="00EC6267"/>
    <w:rsid w:val="00EC6709"/>
    <w:rsid w:val="00EC6FBF"/>
    <w:rsid w:val="00EC7001"/>
    <w:rsid w:val="00EC7482"/>
    <w:rsid w:val="00EC7536"/>
    <w:rsid w:val="00EC75DA"/>
    <w:rsid w:val="00EC7627"/>
    <w:rsid w:val="00EC7760"/>
    <w:rsid w:val="00ED02E5"/>
    <w:rsid w:val="00ED0310"/>
    <w:rsid w:val="00ED0742"/>
    <w:rsid w:val="00ED0CF9"/>
    <w:rsid w:val="00ED11BA"/>
    <w:rsid w:val="00ED1742"/>
    <w:rsid w:val="00ED1BCE"/>
    <w:rsid w:val="00ED2A1C"/>
    <w:rsid w:val="00ED2AD8"/>
    <w:rsid w:val="00ED2EA2"/>
    <w:rsid w:val="00ED2ED2"/>
    <w:rsid w:val="00ED3006"/>
    <w:rsid w:val="00ED3890"/>
    <w:rsid w:val="00ED3D69"/>
    <w:rsid w:val="00ED3E28"/>
    <w:rsid w:val="00ED462F"/>
    <w:rsid w:val="00ED48C5"/>
    <w:rsid w:val="00ED4AD6"/>
    <w:rsid w:val="00ED5A55"/>
    <w:rsid w:val="00ED5F90"/>
    <w:rsid w:val="00ED6520"/>
    <w:rsid w:val="00ED6817"/>
    <w:rsid w:val="00ED6864"/>
    <w:rsid w:val="00ED6A37"/>
    <w:rsid w:val="00ED6E00"/>
    <w:rsid w:val="00ED7477"/>
    <w:rsid w:val="00ED768B"/>
    <w:rsid w:val="00EE053E"/>
    <w:rsid w:val="00EE0C54"/>
    <w:rsid w:val="00EE0DC1"/>
    <w:rsid w:val="00EE1441"/>
    <w:rsid w:val="00EE1708"/>
    <w:rsid w:val="00EE1D3C"/>
    <w:rsid w:val="00EE1E11"/>
    <w:rsid w:val="00EE20C5"/>
    <w:rsid w:val="00EE2190"/>
    <w:rsid w:val="00EE2BC0"/>
    <w:rsid w:val="00EE2D07"/>
    <w:rsid w:val="00EE2D3E"/>
    <w:rsid w:val="00EE2DAC"/>
    <w:rsid w:val="00EE2DD4"/>
    <w:rsid w:val="00EE37E5"/>
    <w:rsid w:val="00EE3964"/>
    <w:rsid w:val="00EE3CDA"/>
    <w:rsid w:val="00EE4913"/>
    <w:rsid w:val="00EE58A6"/>
    <w:rsid w:val="00EE61EB"/>
    <w:rsid w:val="00EE64A8"/>
    <w:rsid w:val="00EE691B"/>
    <w:rsid w:val="00EE6D0A"/>
    <w:rsid w:val="00EE7212"/>
    <w:rsid w:val="00EE7CFD"/>
    <w:rsid w:val="00EE7F28"/>
    <w:rsid w:val="00EE7FF7"/>
    <w:rsid w:val="00EF00E6"/>
    <w:rsid w:val="00EF0A00"/>
    <w:rsid w:val="00EF0F3E"/>
    <w:rsid w:val="00EF0F6D"/>
    <w:rsid w:val="00EF0FFD"/>
    <w:rsid w:val="00EF10F1"/>
    <w:rsid w:val="00EF1DD4"/>
    <w:rsid w:val="00EF1E04"/>
    <w:rsid w:val="00EF215D"/>
    <w:rsid w:val="00EF2371"/>
    <w:rsid w:val="00EF2790"/>
    <w:rsid w:val="00EF28F5"/>
    <w:rsid w:val="00EF2DC4"/>
    <w:rsid w:val="00EF3645"/>
    <w:rsid w:val="00EF37EA"/>
    <w:rsid w:val="00EF4003"/>
    <w:rsid w:val="00EF443E"/>
    <w:rsid w:val="00EF4796"/>
    <w:rsid w:val="00EF4846"/>
    <w:rsid w:val="00EF4DB8"/>
    <w:rsid w:val="00EF529F"/>
    <w:rsid w:val="00EF54FF"/>
    <w:rsid w:val="00EF56C8"/>
    <w:rsid w:val="00EF56FA"/>
    <w:rsid w:val="00EF5766"/>
    <w:rsid w:val="00EF5B66"/>
    <w:rsid w:val="00EF6459"/>
    <w:rsid w:val="00EF6744"/>
    <w:rsid w:val="00EF6826"/>
    <w:rsid w:val="00EF7309"/>
    <w:rsid w:val="00EF7990"/>
    <w:rsid w:val="00EF7B39"/>
    <w:rsid w:val="00F003BE"/>
    <w:rsid w:val="00F01439"/>
    <w:rsid w:val="00F0198A"/>
    <w:rsid w:val="00F01D73"/>
    <w:rsid w:val="00F01E76"/>
    <w:rsid w:val="00F02286"/>
    <w:rsid w:val="00F02E68"/>
    <w:rsid w:val="00F02EB1"/>
    <w:rsid w:val="00F03BCE"/>
    <w:rsid w:val="00F03D27"/>
    <w:rsid w:val="00F0412C"/>
    <w:rsid w:val="00F04BD1"/>
    <w:rsid w:val="00F04F72"/>
    <w:rsid w:val="00F04FDF"/>
    <w:rsid w:val="00F0527C"/>
    <w:rsid w:val="00F053F0"/>
    <w:rsid w:val="00F0541D"/>
    <w:rsid w:val="00F05421"/>
    <w:rsid w:val="00F059C7"/>
    <w:rsid w:val="00F05EED"/>
    <w:rsid w:val="00F05FF3"/>
    <w:rsid w:val="00F061E0"/>
    <w:rsid w:val="00F06427"/>
    <w:rsid w:val="00F06471"/>
    <w:rsid w:val="00F06CF3"/>
    <w:rsid w:val="00F0734F"/>
    <w:rsid w:val="00F07E26"/>
    <w:rsid w:val="00F10207"/>
    <w:rsid w:val="00F10B0C"/>
    <w:rsid w:val="00F10B89"/>
    <w:rsid w:val="00F10C32"/>
    <w:rsid w:val="00F10D6B"/>
    <w:rsid w:val="00F124B5"/>
    <w:rsid w:val="00F127B5"/>
    <w:rsid w:val="00F12870"/>
    <w:rsid w:val="00F12DB5"/>
    <w:rsid w:val="00F13527"/>
    <w:rsid w:val="00F14398"/>
    <w:rsid w:val="00F143D3"/>
    <w:rsid w:val="00F146C3"/>
    <w:rsid w:val="00F14C41"/>
    <w:rsid w:val="00F1505B"/>
    <w:rsid w:val="00F1514F"/>
    <w:rsid w:val="00F15550"/>
    <w:rsid w:val="00F158BE"/>
    <w:rsid w:val="00F159A7"/>
    <w:rsid w:val="00F160A4"/>
    <w:rsid w:val="00F164C0"/>
    <w:rsid w:val="00F1655C"/>
    <w:rsid w:val="00F1660D"/>
    <w:rsid w:val="00F17710"/>
    <w:rsid w:val="00F17941"/>
    <w:rsid w:val="00F179B9"/>
    <w:rsid w:val="00F2005A"/>
    <w:rsid w:val="00F21481"/>
    <w:rsid w:val="00F21AA0"/>
    <w:rsid w:val="00F21D74"/>
    <w:rsid w:val="00F21F18"/>
    <w:rsid w:val="00F220A6"/>
    <w:rsid w:val="00F226F7"/>
    <w:rsid w:val="00F22B3F"/>
    <w:rsid w:val="00F2338F"/>
    <w:rsid w:val="00F238F1"/>
    <w:rsid w:val="00F23C1F"/>
    <w:rsid w:val="00F23C5C"/>
    <w:rsid w:val="00F23E62"/>
    <w:rsid w:val="00F24058"/>
    <w:rsid w:val="00F240CB"/>
    <w:rsid w:val="00F24AD1"/>
    <w:rsid w:val="00F24D34"/>
    <w:rsid w:val="00F2586C"/>
    <w:rsid w:val="00F258FB"/>
    <w:rsid w:val="00F26150"/>
    <w:rsid w:val="00F262EF"/>
    <w:rsid w:val="00F26C10"/>
    <w:rsid w:val="00F2706F"/>
    <w:rsid w:val="00F27145"/>
    <w:rsid w:val="00F2791B"/>
    <w:rsid w:val="00F27A85"/>
    <w:rsid w:val="00F302D2"/>
    <w:rsid w:val="00F3093E"/>
    <w:rsid w:val="00F309A3"/>
    <w:rsid w:val="00F31446"/>
    <w:rsid w:val="00F3166A"/>
    <w:rsid w:val="00F3198D"/>
    <w:rsid w:val="00F31E19"/>
    <w:rsid w:val="00F3219D"/>
    <w:rsid w:val="00F32271"/>
    <w:rsid w:val="00F325E3"/>
    <w:rsid w:val="00F33566"/>
    <w:rsid w:val="00F337D9"/>
    <w:rsid w:val="00F33D2B"/>
    <w:rsid w:val="00F34D53"/>
    <w:rsid w:val="00F3515C"/>
    <w:rsid w:val="00F351A5"/>
    <w:rsid w:val="00F3579D"/>
    <w:rsid w:val="00F35A02"/>
    <w:rsid w:val="00F367E8"/>
    <w:rsid w:val="00F373F0"/>
    <w:rsid w:val="00F37A79"/>
    <w:rsid w:val="00F4003E"/>
    <w:rsid w:val="00F40803"/>
    <w:rsid w:val="00F410AE"/>
    <w:rsid w:val="00F41189"/>
    <w:rsid w:val="00F411EC"/>
    <w:rsid w:val="00F413CE"/>
    <w:rsid w:val="00F4160F"/>
    <w:rsid w:val="00F41F73"/>
    <w:rsid w:val="00F41FDA"/>
    <w:rsid w:val="00F421AD"/>
    <w:rsid w:val="00F425C4"/>
    <w:rsid w:val="00F42DE9"/>
    <w:rsid w:val="00F433CC"/>
    <w:rsid w:val="00F43B70"/>
    <w:rsid w:val="00F43CAC"/>
    <w:rsid w:val="00F4436A"/>
    <w:rsid w:val="00F4485C"/>
    <w:rsid w:val="00F44EFA"/>
    <w:rsid w:val="00F450B4"/>
    <w:rsid w:val="00F451B9"/>
    <w:rsid w:val="00F4524D"/>
    <w:rsid w:val="00F453FD"/>
    <w:rsid w:val="00F457F0"/>
    <w:rsid w:val="00F458D2"/>
    <w:rsid w:val="00F4597E"/>
    <w:rsid w:val="00F459DD"/>
    <w:rsid w:val="00F45C8C"/>
    <w:rsid w:val="00F45DC0"/>
    <w:rsid w:val="00F45F74"/>
    <w:rsid w:val="00F460D7"/>
    <w:rsid w:val="00F4650A"/>
    <w:rsid w:val="00F46D36"/>
    <w:rsid w:val="00F47967"/>
    <w:rsid w:val="00F47B11"/>
    <w:rsid w:val="00F500E3"/>
    <w:rsid w:val="00F505B6"/>
    <w:rsid w:val="00F51CE2"/>
    <w:rsid w:val="00F51E8A"/>
    <w:rsid w:val="00F52D75"/>
    <w:rsid w:val="00F535F8"/>
    <w:rsid w:val="00F539A9"/>
    <w:rsid w:val="00F540FE"/>
    <w:rsid w:val="00F55999"/>
    <w:rsid w:val="00F55C9C"/>
    <w:rsid w:val="00F55E64"/>
    <w:rsid w:val="00F563DB"/>
    <w:rsid w:val="00F56485"/>
    <w:rsid w:val="00F56F49"/>
    <w:rsid w:val="00F57212"/>
    <w:rsid w:val="00F573AB"/>
    <w:rsid w:val="00F5763D"/>
    <w:rsid w:val="00F57786"/>
    <w:rsid w:val="00F57C1E"/>
    <w:rsid w:val="00F57C45"/>
    <w:rsid w:val="00F600BE"/>
    <w:rsid w:val="00F604F1"/>
    <w:rsid w:val="00F60B0A"/>
    <w:rsid w:val="00F60E0E"/>
    <w:rsid w:val="00F6102D"/>
    <w:rsid w:val="00F6121F"/>
    <w:rsid w:val="00F6151C"/>
    <w:rsid w:val="00F61844"/>
    <w:rsid w:val="00F61A4C"/>
    <w:rsid w:val="00F61AE8"/>
    <w:rsid w:val="00F61BA8"/>
    <w:rsid w:val="00F630D3"/>
    <w:rsid w:val="00F6369F"/>
    <w:rsid w:val="00F64D20"/>
    <w:rsid w:val="00F64E33"/>
    <w:rsid w:val="00F650E6"/>
    <w:rsid w:val="00F65356"/>
    <w:rsid w:val="00F653F4"/>
    <w:rsid w:val="00F65CBE"/>
    <w:rsid w:val="00F6617C"/>
    <w:rsid w:val="00F667D2"/>
    <w:rsid w:val="00F66E90"/>
    <w:rsid w:val="00F671D2"/>
    <w:rsid w:val="00F679FF"/>
    <w:rsid w:val="00F67B4B"/>
    <w:rsid w:val="00F67F82"/>
    <w:rsid w:val="00F70112"/>
    <w:rsid w:val="00F7048E"/>
    <w:rsid w:val="00F70BD6"/>
    <w:rsid w:val="00F70C1C"/>
    <w:rsid w:val="00F70D02"/>
    <w:rsid w:val="00F7138B"/>
    <w:rsid w:val="00F716AA"/>
    <w:rsid w:val="00F7171A"/>
    <w:rsid w:val="00F71B72"/>
    <w:rsid w:val="00F72984"/>
    <w:rsid w:val="00F72D4C"/>
    <w:rsid w:val="00F72F4F"/>
    <w:rsid w:val="00F73428"/>
    <w:rsid w:val="00F734F1"/>
    <w:rsid w:val="00F73A2F"/>
    <w:rsid w:val="00F73D34"/>
    <w:rsid w:val="00F73DB5"/>
    <w:rsid w:val="00F74121"/>
    <w:rsid w:val="00F743B5"/>
    <w:rsid w:val="00F7460A"/>
    <w:rsid w:val="00F74B2D"/>
    <w:rsid w:val="00F754F4"/>
    <w:rsid w:val="00F75F73"/>
    <w:rsid w:val="00F75FA4"/>
    <w:rsid w:val="00F76081"/>
    <w:rsid w:val="00F76202"/>
    <w:rsid w:val="00F76211"/>
    <w:rsid w:val="00F762A7"/>
    <w:rsid w:val="00F76736"/>
    <w:rsid w:val="00F76B1E"/>
    <w:rsid w:val="00F77680"/>
    <w:rsid w:val="00F77897"/>
    <w:rsid w:val="00F800BF"/>
    <w:rsid w:val="00F800CF"/>
    <w:rsid w:val="00F807FD"/>
    <w:rsid w:val="00F80D60"/>
    <w:rsid w:val="00F8123D"/>
    <w:rsid w:val="00F8168C"/>
    <w:rsid w:val="00F824D6"/>
    <w:rsid w:val="00F826F4"/>
    <w:rsid w:val="00F82F4C"/>
    <w:rsid w:val="00F82FFB"/>
    <w:rsid w:val="00F830FB"/>
    <w:rsid w:val="00F8321F"/>
    <w:rsid w:val="00F837DC"/>
    <w:rsid w:val="00F83FD1"/>
    <w:rsid w:val="00F841B2"/>
    <w:rsid w:val="00F844AD"/>
    <w:rsid w:val="00F844E7"/>
    <w:rsid w:val="00F847DB"/>
    <w:rsid w:val="00F8501B"/>
    <w:rsid w:val="00F8560F"/>
    <w:rsid w:val="00F860A7"/>
    <w:rsid w:val="00F8673A"/>
    <w:rsid w:val="00F86966"/>
    <w:rsid w:val="00F86A29"/>
    <w:rsid w:val="00F87711"/>
    <w:rsid w:val="00F910F6"/>
    <w:rsid w:val="00F916F4"/>
    <w:rsid w:val="00F928CD"/>
    <w:rsid w:val="00F93099"/>
    <w:rsid w:val="00F94328"/>
    <w:rsid w:val="00F94ACC"/>
    <w:rsid w:val="00F94D07"/>
    <w:rsid w:val="00F95086"/>
    <w:rsid w:val="00F95341"/>
    <w:rsid w:val="00F955A7"/>
    <w:rsid w:val="00F955B7"/>
    <w:rsid w:val="00F95A86"/>
    <w:rsid w:val="00F95F62"/>
    <w:rsid w:val="00F96154"/>
    <w:rsid w:val="00F96C47"/>
    <w:rsid w:val="00F97255"/>
    <w:rsid w:val="00F9746E"/>
    <w:rsid w:val="00F97D33"/>
    <w:rsid w:val="00FA0243"/>
    <w:rsid w:val="00FA0A84"/>
    <w:rsid w:val="00FA0C4A"/>
    <w:rsid w:val="00FA0EEA"/>
    <w:rsid w:val="00FA18CA"/>
    <w:rsid w:val="00FA18E2"/>
    <w:rsid w:val="00FA1CF0"/>
    <w:rsid w:val="00FA20D3"/>
    <w:rsid w:val="00FA251D"/>
    <w:rsid w:val="00FA268B"/>
    <w:rsid w:val="00FA297F"/>
    <w:rsid w:val="00FA3444"/>
    <w:rsid w:val="00FA34E9"/>
    <w:rsid w:val="00FA35BB"/>
    <w:rsid w:val="00FA35D3"/>
    <w:rsid w:val="00FA3874"/>
    <w:rsid w:val="00FA3BB1"/>
    <w:rsid w:val="00FA4083"/>
    <w:rsid w:val="00FA454F"/>
    <w:rsid w:val="00FA471E"/>
    <w:rsid w:val="00FA4846"/>
    <w:rsid w:val="00FA5367"/>
    <w:rsid w:val="00FA5640"/>
    <w:rsid w:val="00FA668E"/>
    <w:rsid w:val="00FA6F59"/>
    <w:rsid w:val="00FA779B"/>
    <w:rsid w:val="00FA7C58"/>
    <w:rsid w:val="00FA7D5D"/>
    <w:rsid w:val="00FB1162"/>
    <w:rsid w:val="00FB11D7"/>
    <w:rsid w:val="00FB1B61"/>
    <w:rsid w:val="00FB1C65"/>
    <w:rsid w:val="00FB26F0"/>
    <w:rsid w:val="00FB2AC0"/>
    <w:rsid w:val="00FB3111"/>
    <w:rsid w:val="00FB37F1"/>
    <w:rsid w:val="00FB38AC"/>
    <w:rsid w:val="00FB38D6"/>
    <w:rsid w:val="00FB3DF4"/>
    <w:rsid w:val="00FB4282"/>
    <w:rsid w:val="00FB44C6"/>
    <w:rsid w:val="00FB4AA4"/>
    <w:rsid w:val="00FB4B3D"/>
    <w:rsid w:val="00FB5227"/>
    <w:rsid w:val="00FB52F8"/>
    <w:rsid w:val="00FB5802"/>
    <w:rsid w:val="00FB59C4"/>
    <w:rsid w:val="00FB5F3A"/>
    <w:rsid w:val="00FB6512"/>
    <w:rsid w:val="00FB679E"/>
    <w:rsid w:val="00FB703D"/>
    <w:rsid w:val="00FB7369"/>
    <w:rsid w:val="00FB74A5"/>
    <w:rsid w:val="00FB7867"/>
    <w:rsid w:val="00FB79A0"/>
    <w:rsid w:val="00FC069B"/>
    <w:rsid w:val="00FC0EF1"/>
    <w:rsid w:val="00FC129A"/>
    <w:rsid w:val="00FC1994"/>
    <w:rsid w:val="00FC1BF9"/>
    <w:rsid w:val="00FC2390"/>
    <w:rsid w:val="00FC2462"/>
    <w:rsid w:val="00FC28EF"/>
    <w:rsid w:val="00FC2CE4"/>
    <w:rsid w:val="00FC2D13"/>
    <w:rsid w:val="00FC328C"/>
    <w:rsid w:val="00FC35C5"/>
    <w:rsid w:val="00FC362C"/>
    <w:rsid w:val="00FC42EB"/>
    <w:rsid w:val="00FC44BC"/>
    <w:rsid w:val="00FC4C1D"/>
    <w:rsid w:val="00FC512F"/>
    <w:rsid w:val="00FC542D"/>
    <w:rsid w:val="00FC58FE"/>
    <w:rsid w:val="00FC5923"/>
    <w:rsid w:val="00FC5D5D"/>
    <w:rsid w:val="00FC609D"/>
    <w:rsid w:val="00FC682E"/>
    <w:rsid w:val="00FC68EE"/>
    <w:rsid w:val="00FC6DB4"/>
    <w:rsid w:val="00FC73AD"/>
    <w:rsid w:val="00FC7774"/>
    <w:rsid w:val="00FC77AD"/>
    <w:rsid w:val="00FC7918"/>
    <w:rsid w:val="00FC7DFD"/>
    <w:rsid w:val="00FD01D4"/>
    <w:rsid w:val="00FD025B"/>
    <w:rsid w:val="00FD0900"/>
    <w:rsid w:val="00FD10E1"/>
    <w:rsid w:val="00FD1EF5"/>
    <w:rsid w:val="00FD2A68"/>
    <w:rsid w:val="00FD30BD"/>
    <w:rsid w:val="00FD3177"/>
    <w:rsid w:val="00FD3212"/>
    <w:rsid w:val="00FD3721"/>
    <w:rsid w:val="00FD3A5A"/>
    <w:rsid w:val="00FD4087"/>
    <w:rsid w:val="00FD4163"/>
    <w:rsid w:val="00FD482C"/>
    <w:rsid w:val="00FD4C1B"/>
    <w:rsid w:val="00FD4CE3"/>
    <w:rsid w:val="00FD4EF8"/>
    <w:rsid w:val="00FD53AA"/>
    <w:rsid w:val="00FD53DB"/>
    <w:rsid w:val="00FD5AE4"/>
    <w:rsid w:val="00FD64ED"/>
    <w:rsid w:val="00FD79A9"/>
    <w:rsid w:val="00FD7B7E"/>
    <w:rsid w:val="00FD7CCD"/>
    <w:rsid w:val="00FE0308"/>
    <w:rsid w:val="00FE0E75"/>
    <w:rsid w:val="00FE0EB1"/>
    <w:rsid w:val="00FE0FFA"/>
    <w:rsid w:val="00FE14A6"/>
    <w:rsid w:val="00FE18B9"/>
    <w:rsid w:val="00FE1AE4"/>
    <w:rsid w:val="00FE1BA3"/>
    <w:rsid w:val="00FE1BB6"/>
    <w:rsid w:val="00FE1DC9"/>
    <w:rsid w:val="00FE1F98"/>
    <w:rsid w:val="00FE2053"/>
    <w:rsid w:val="00FE2DAF"/>
    <w:rsid w:val="00FE3B98"/>
    <w:rsid w:val="00FE40F8"/>
    <w:rsid w:val="00FE49C7"/>
    <w:rsid w:val="00FE5117"/>
    <w:rsid w:val="00FE515A"/>
    <w:rsid w:val="00FE515E"/>
    <w:rsid w:val="00FE51D5"/>
    <w:rsid w:val="00FE55A1"/>
    <w:rsid w:val="00FE55E5"/>
    <w:rsid w:val="00FE5B4E"/>
    <w:rsid w:val="00FE5EF9"/>
    <w:rsid w:val="00FE6554"/>
    <w:rsid w:val="00FE6693"/>
    <w:rsid w:val="00FE6723"/>
    <w:rsid w:val="00FE6A01"/>
    <w:rsid w:val="00FE74EF"/>
    <w:rsid w:val="00FE7A81"/>
    <w:rsid w:val="00FE7E7A"/>
    <w:rsid w:val="00FF02E7"/>
    <w:rsid w:val="00FF0E45"/>
    <w:rsid w:val="00FF12A6"/>
    <w:rsid w:val="00FF1468"/>
    <w:rsid w:val="00FF29E4"/>
    <w:rsid w:val="00FF3490"/>
    <w:rsid w:val="00FF3948"/>
    <w:rsid w:val="00FF3CD8"/>
    <w:rsid w:val="00FF3E95"/>
    <w:rsid w:val="00FF419E"/>
    <w:rsid w:val="00FF43C6"/>
    <w:rsid w:val="00FF4AA5"/>
    <w:rsid w:val="00FF4DC4"/>
    <w:rsid w:val="00FF5115"/>
    <w:rsid w:val="00FF5235"/>
    <w:rsid w:val="00FF5788"/>
    <w:rsid w:val="00FF6329"/>
    <w:rsid w:val="00FF65EF"/>
    <w:rsid w:val="00FF6785"/>
    <w:rsid w:val="00FF6910"/>
    <w:rsid w:val="00FF6BEC"/>
    <w:rsid w:val="00FF6F9B"/>
    <w:rsid w:val="00FF6F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semiHidden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nhideWhenUsed="0" w:qFormat="1"/>
    <w:lsdException w:name="Body Text Inden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4845"/>
    <w:pPr>
      <w:widowControl w:val="0"/>
      <w:spacing w:before="120"/>
      <w:jc w:val="both"/>
    </w:pPr>
    <w:rPr>
      <w:sz w:val="24"/>
    </w:rPr>
  </w:style>
  <w:style w:type="paragraph" w:styleId="1">
    <w:name w:val="heading 1"/>
    <w:basedOn w:val="a"/>
    <w:next w:val="a"/>
    <w:link w:val="10"/>
    <w:uiPriority w:val="99"/>
    <w:qFormat/>
    <w:rsid w:val="001D678F"/>
    <w:pPr>
      <w:keepNext/>
      <w:spacing w:before="0" w:line="-240" w:lineRule="auto"/>
      <w:jc w:val="center"/>
      <w:outlineLvl w:val="0"/>
    </w:pPr>
    <w:rPr>
      <w:noProof/>
      <w:sz w:val="22"/>
      <w:u w:val="single"/>
    </w:rPr>
  </w:style>
  <w:style w:type="paragraph" w:styleId="2">
    <w:name w:val="heading 2"/>
    <w:basedOn w:val="a"/>
    <w:next w:val="a"/>
    <w:link w:val="20"/>
    <w:uiPriority w:val="99"/>
    <w:qFormat/>
    <w:rsid w:val="001D678F"/>
    <w:pPr>
      <w:keepNext/>
      <w:spacing w:after="120" w:line="200" w:lineRule="exact"/>
      <w:ind w:left="57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9"/>
    <w:qFormat/>
    <w:rsid w:val="001D678F"/>
    <w:pPr>
      <w:keepNext/>
      <w:spacing w:before="0" w:line="240" w:lineRule="exact"/>
      <w:jc w:val="center"/>
      <w:outlineLvl w:val="2"/>
    </w:pPr>
    <w:rPr>
      <w:rFonts w:ascii="Arial" w:hAnsi="Arial"/>
      <w:b/>
      <w:sz w:val="22"/>
    </w:rPr>
  </w:style>
  <w:style w:type="paragraph" w:styleId="4">
    <w:name w:val="heading 4"/>
    <w:basedOn w:val="a"/>
    <w:next w:val="a"/>
    <w:link w:val="40"/>
    <w:uiPriority w:val="99"/>
    <w:qFormat/>
    <w:rsid w:val="001D678F"/>
    <w:pPr>
      <w:keepNext/>
      <w:spacing w:before="160" w:line="160" w:lineRule="exact"/>
      <w:jc w:val="left"/>
      <w:outlineLvl w:val="3"/>
    </w:pPr>
    <w:rPr>
      <w:b/>
      <w:sz w:val="22"/>
    </w:rPr>
  </w:style>
  <w:style w:type="paragraph" w:styleId="5">
    <w:name w:val="heading 5"/>
    <w:basedOn w:val="a"/>
    <w:next w:val="a"/>
    <w:link w:val="50"/>
    <w:qFormat/>
    <w:rsid w:val="001D678F"/>
    <w:pPr>
      <w:keepNext/>
      <w:spacing w:before="60" w:after="60" w:line="240" w:lineRule="exact"/>
      <w:ind w:left="113"/>
      <w:jc w:val="left"/>
      <w:outlineLvl w:val="4"/>
    </w:pPr>
    <w:rPr>
      <w:b/>
      <w:iCs/>
    </w:rPr>
  </w:style>
  <w:style w:type="paragraph" w:styleId="7">
    <w:name w:val="heading 7"/>
    <w:basedOn w:val="a"/>
    <w:next w:val="a"/>
    <w:link w:val="70"/>
    <w:uiPriority w:val="99"/>
    <w:qFormat/>
    <w:rsid w:val="001D678F"/>
    <w:pPr>
      <w:keepNext/>
      <w:spacing w:after="100" w:line="220" w:lineRule="exact"/>
      <w:ind w:left="57"/>
      <w:jc w:val="left"/>
      <w:outlineLvl w:val="6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43B70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F43B70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locked/>
    <w:rsid w:val="00F43B70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F43B70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F43B70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70">
    <w:name w:val="Заголовок 7 Знак"/>
    <w:link w:val="7"/>
    <w:uiPriority w:val="99"/>
    <w:semiHidden/>
    <w:locked/>
    <w:rsid w:val="00F43B70"/>
    <w:rPr>
      <w:rFonts w:ascii="Calibri" w:hAnsi="Calibri" w:cs="Times New Roman"/>
      <w:sz w:val="24"/>
      <w:szCs w:val="24"/>
    </w:rPr>
  </w:style>
  <w:style w:type="paragraph" w:styleId="a3">
    <w:name w:val="footnote text"/>
    <w:basedOn w:val="a"/>
    <w:link w:val="a4"/>
    <w:uiPriority w:val="99"/>
    <w:semiHidden/>
    <w:rsid w:val="001D678F"/>
    <w:rPr>
      <w:rFonts w:ascii="NewtonCTT" w:hAnsi="NewtonCTT"/>
    </w:rPr>
  </w:style>
  <w:style w:type="character" w:customStyle="1" w:styleId="a4">
    <w:name w:val="Текст сноски Знак"/>
    <w:link w:val="a3"/>
    <w:uiPriority w:val="99"/>
    <w:semiHidden/>
    <w:locked/>
    <w:rsid w:val="00F43B70"/>
    <w:rPr>
      <w:rFonts w:cs="Times New Roman"/>
      <w:sz w:val="20"/>
      <w:szCs w:val="20"/>
    </w:rPr>
  </w:style>
  <w:style w:type="paragraph" w:customStyle="1" w:styleId="WfxFaxNum">
    <w:name w:val="WfxFaxNum"/>
    <w:basedOn w:val="a"/>
    <w:uiPriority w:val="99"/>
    <w:rsid w:val="001D678F"/>
  </w:style>
  <w:style w:type="paragraph" w:customStyle="1" w:styleId="WfxTime">
    <w:name w:val="WfxTime"/>
    <w:basedOn w:val="a"/>
    <w:uiPriority w:val="99"/>
    <w:rsid w:val="001D678F"/>
  </w:style>
  <w:style w:type="paragraph" w:customStyle="1" w:styleId="WfxDate">
    <w:name w:val="WfxDate"/>
    <w:basedOn w:val="a"/>
    <w:uiPriority w:val="99"/>
    <w:rsid w:val="001D678F"/>
  </w:style>
  <w:style w:type="paragraph" w:customStyle="1" w:styleId="WfxRecipient">
    <w:name w:val="WfxRecipient"/>
    <w:basedOn w:val="a"/>
    <w:uiPriority w:val="99"/>
    <w:rsid w:val="001D678F"/>
  </w:style>
  <w:style w:type="paragraph" w:customStyle="1" w:styleId="WfxCompany">
    <w:name w:val="WfxCompany"/>
    <w:basedOn w:val="a"/>
    <w:uiPriority w:val="99"/>
    <w:rsid w:val="001D678F"/>
  </w:style>
  <w:style w:type="paragraph" w:customStyle="1" w:styleId="WfxSubject">
    <w:name w:val="WfxSubject"/>
    <w:basedOn w:val="a"/>
    <w:uiPriority w:val="99"/>
    <w:rsid w:val="001D678F"/>
  </w:style>
  <w:style w:type="paragraph" w:customStyle="1" w:styleId="WfxKeyword">
    <w:name w:val="WfxKeyword"/>
    <w:basedOn w:val="a"/>
    <w:uiPriority w:val="99"/>
    <w:rsid w:val="001D678F"/>
  </w:style>
  <w:style w:type="paragraph" w:customStyle="1" w:styleId="WfxBillCode">
    <w:name w:val="WfxBillCode"/>
    <w:basedOn w:val="a"/>
    <w:uiPriority w:val="99"/>
    <w:rsid w:val="001D678F"/>
  </w:style>
  <w:style w:type="paragraph" w:styleId="a5">
    <w:name w:val="header"/>
    <w:basedOn w:val="a"/>
    <w:link w:val="a6"/>
    <w:uiPriority w:val="99"/>
    <w:rsid w:val="001D678F"/>
    <w:pPr>
      <w:tabs>
        <w:tab w:val="center" w:pos="4536"/>
        <w:tab w:val="right" w:pos="9072"/>
      </w:tabs>
    </w:pPr>
  </w:style>
  <w:style w:type="character" w:customStyle="1" w:styleId="a6">
    <w:name w:val="Верхний колонтитул Знак"/>
    <w:link w:val="a5"/>
    <w:uiPriority w:val="99"/>
    <w:semiHidden/>
    <w:locked/>
    <w:rsid w:val="00F43B70"/>
    <w:rPr>
      <w:rFonts w:cs="Times New Roman"/>
      <w:sz w:val="20"/>
      <w:szCs w:val="20"/>
    </w:rPr>
  </w:style>
  <w:style w:type="character" w:styleId="a7">
    <w:name w:val="page number"/>
    <w:uiPriority w:val="99"/>
    <w:rsid w:val="001D678F"/>
    <w:rPr>
      <w:rFonts w:cs="Times New Roman"/>
    </w:rPr>
  </w:style>
  <w:style w:type="paragraph" w:customStyle="1" w:styleId="IeieeeieiioeooeQ">
    <w:name w:val="Ie?iee eieiioeooeQ."/>
    <w:basedOn w:val="a"/>
    <w:uiPriority w:val="99"/>
    <w:rsid w:val="001D678F"/>
    <w:pPr>
      <w:tabs>
        <w:tab w:val="center" w:pos="4536"/>
        <w:tab w:val="right" w:pos="9072"/>
      </w:tabs>
    </w:pPr>
  </w:style>
  <w:style w:type="character" w:styleId="a8">
    <w:name w:val="footnote reference"/>
    <w:uiPriority w:val="99"/>
    <w:semiHidden/>
    <w:rsid w:val="001D678F"/>
    <w:rPr>
      <w:rFonts w:cs="Times New Roman"/>
      <w:vertAlign w:val="superscript"/>
    </w:rPr>
  </w:style>
  <w:style w:type="paragraph" w:styleId="a9">
    <w:name w:val="footer"/>
    <w:basedOn w:val="a"/>
    <w:link w:val="aa"/>
    <w:uiPriority w:val="99"/>
    <w:rsid w:val="001D678F"/>
    <w:pPr>
      <w:tabs>
        <w:tab w:val="center" w:pos="4536"/>
        <w:tab w:val="right" w:pos="9072"/>
      </w:tabs>
    </w:pPr>
  </w:style>
  <w:style w:type="character" w:customStyle="1" w:styleId="aa">
    <w:name w:val="Нижний колонтитул Знак"/>
    <w:link w:val="a9"/>
    <w:uiPriority w:val="99"/>
    <w:semiHidden/>
    <w:locked/>
    <w:rsid w:val="00F43B70"/>
    <w:rPr>
      <w:rFonts w:cs="Times New Roman"/>
      <w:sz w:val="20"/>
      <w:szCs w:val="20"/>
    </w:rPr>
  </w:style>
  <w:style w:type="paragraph" w:styleId="ab">
    <w:name w:val="Body Text Indent"/>
    <w:aliases w:val="Основной текст 1,Нумерованный список !!,Основной текст с отступом Знак"/>
    <w:basedOn w:val="a"/>
    <w:link w:val="11"/>
    <w:uiPriority w:val="99"/>
    <w:rsid w:val="001D678F"/>
    <w:pPr>
      <w:spacing w:line="400" w:lineRule="exact"/>
      <w:ind w:right="181" w:firstLine="561"/>
    </w:pPr>
    <w:rPr>
      <w:sz w:val="25"/>
    </w:rPr>
  </w:style>
  <w:style w:type="character" w:customStyle="1" w:styleId="11">
    <w:name w:val="Основной текст с отступом Знак1"/>
    <w:aliases w:val="Основной текст 1 Знак,Нумерованный список !! Знак,Основной текст с отступом Знак Знак"/>
    <w:link w:val="ab"/>
    <w:uiPriority w:val="99"/>
    <w:semiHidden/>
    <w:locked/>
    <w:rsid w:val="00F43B70"/>
    <w:rPr>
      <w:rFonts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1D678F"/>
    <w:pPr>
      <w:spacing w:before="0" w:line="-340" w:lineRule="auto"/>
      <w:ind w:firstLine="709"/>
    </w:pPr>
    <w:rPr>
      <w:sz w:val="25"/>
    </w:rPr>
  </w:style>
  <w:style w:type="character" w:customStyle="1" w:styleId="22">
    <w:name w:val="Основной текст с отступом 2 Знак"/>
    <w:link w:val="21"/>
    <w:uiPriority w:val="99"/>
    <w:semiHidden/>
    <w:locked/>
    <w:rsid w:val="00F43B70"/>
    <w:rPr>
      <w:rFonts w:cs="Times New Roman"/>
      <w:sz w:val="20"/>
      <w:szCs w:val="20"/>
    </w:rPr>
  </w:style>
  <w:style w:type="paragraph" w:styleId="31">
    <w:name w:val="Body Text Indent 3"/>
    <w:basedOn w:val="a"/>
    <w:link w:val="32"/>
    <w:rsid w:val="001D678F"/>
    <w:pPr>
      <w:ind w:firstLine="709"/>
    </w:pPr>
    <w:rPr>
      <w:sz w:val="26"/>
    </w:rPr>
  </w:style>
  <w:style w:type="character" w:customStyle="1" w:styleId="32">
    <w:name w:val="Основной текст с отступом 3 Знак"/>
    <w:link w:val="31"/>
    <w:uiPriority w:val="99"/>
    <w:semiHidden/>
    <w:locked/>
    <w:rsid w:val="00F43B70"/>
    <w:rPr>
      <w:rFonts w:cs="Times New Roman"/>
      <w:sz w:val="16"/>
      <w:szCs w:val="16"/>
    </w:rPr>
  </w:style>
  <w:style w:type="paragraph" w:styleId="ac">
    <w:name w:val="endnote text"/>
    <w:basedOn w:val="a"/>
    <w:link w:val="ad"/>
    <w:uiPriority w:val="99"/>
    <w:semiHidden/>
    <w:rsid w:val="001D678F"/>
    <w:rPr>
      <w:sz w:val="20"/>
    </w:rPr>
  </w:style>
  <w:style w:type="character" w:customStyle="1" w:styleId="ad">
    <w:name w:val="Текст концевой сноски Знак"/>
    <w:link w:val="ac"/>
    <w:uiPriority w:val="99"/>
    <w:semiHidden/>
    <w:locked/>
    <w:rsid w:val="00F43B70"/>
    <w:rPr>
      <w:rFonts w:cs="Times New Roman"/>
      <w:sz w:val="20"/>
      <w:szCs w:val="20"/>
    </w:rPr>
  </w:style>
  <w:style w:type="character" w:styleId="ae">
    <w:name w:val="endnote reference"/>
    <w:uiPriority w:val="99"/>
    <w:semiHidden/>
    <w:rsid w:val="001D678F"/>
    <w:rPr>
      <w:rFonts w:cs="Times New Roman"/>
      <w:vertAlign w:val="superscript"/>
    </w:rPr>
  </w:style>
  <w:style w:type="paragraph" w:styleId="af">
    <w:name w:val="Document Map"/>
    <w:basedOn w:val="a"/>
    <w:link w:val="af0"/>
    <w:uiPriority w:val="99"/>
    <w:semiHidden/>
    <w:rsid w:val="001D678F"/>
    <w:pPr>
      <w:shd w:val="clear" w:color="auto" w:fill="000080"/>
    </w:pPr>
    <w:rPr>
      <w:rFonts w:ascii="Tahoma" w:hAnsi="Tahoma"/>
    </w:rPr>
  </w:style>
  <w:style w:type="character" w:customStyle="1" w:styleId="af0">
    <w:name w:val="Схема документа Знак"/>
    <w:link w:val="af"/>
    <w:uiPriority w:val="99"/>
    <w:semiHidden/>
    <w:locked/>
    <w:rsid w:val="00F43B70"/>
    <w:rPr>
      <w:rFonts w:cs="Times New Roman"/>
      <w:sz w:val="2"/>
    </w:rPr>
  </w:style>
  <w:style w:type="paragraph" w:styleId="33">
    <w:name w:val="Body Text 3"/>
    <w:basedOn w:val="a"/>
    <w:link w:val="34"/>
    <w:uiPriority w:val="99"/>
    <w:rsid w:val="001D678F"/>
    <w:pPr>
      <w:widowControl/>
      <w:spacing w:line="180" w:lineRule="exact"/>
      <w:jc w:val="center"/>
    </w:pPr>
    <w:rPr>
      <w:b/>
      <w:caps/>
      <w:sz w:val="16"/>
    </w:rPr>
  </w:style>
  <w:style w:type="character" w:customStyle="1" w:styleId="34">
    <w:name w:val="Основной текст 3 Знак"/>
    <w:link w:val="33"/>
    <w:uiPriority w:val="99"/>
    <w:semiHidden/>
    <w:locked/>
    <w:rsid w:val="00F43B70"/>
    <w:rPr>
      <w:rFonts w:cs="Times New Roman"/>
      <w:sz w:val="16"/>
      <w:szCs w:val="16"/>
    </w:rPr>
  </w:style>
  <w:style w:type="paragraph" w:customStyle="1" w:styleId="xl40">
    <w:name w:val="xl40"/>
    <w:basedOn w:val="a"/>
    <w:uiPriority w:val="99"/>
    <w:rsid w:val="001D678F"/>
    <w:pPr>
      <w:widowControl/>
      <w:spacing w:before="100" w:after="100"/>
      <w:jc w:val="left"/>
    </w:pPr>
    <w:rPr>
      <w:rFonts w:ascii="Courier New" w:eastAsia="Arial Unicode MS" w:hAnsi="Courier New"/>
      <w:sz w:val="16"/>
    </w:rPr>
  </w:style>
  <w:style w:type="paragraph" w:styleId="23">
    <w:name w:val="Body Text 2"/>
    <w:basedOn w:val="a"/>
    <w:link w:val="24"/>
    <w:uiPriority w:val="99"/>
    <w:rsid w:val="001D678F"/>
    <w:pPr>
      <w:spacing w:before="0" w:line="360" w:lineRule="auto"/>
      <w:jc w:val="center"/>
    </w:pPr>
    <w:rPr>
      <w:b/>
      <w:caps/>
      <w:sz w:val="20"/>
    </w:rPr>
  </w:style>
  <w:style w:type="character" w:customStyle="1" w:styleId="24">
    <w:name w:val="Основной текст 2 Знак"/>
    <w:link w:val="23"/>
    <w:uiPriority w:val="99"/>
    <w:semiHidden/>
    <w:locked/>
    <w:rsid w:val="00F43B70"/>
    <w:rPr>
      <w:rFonts w:cs="Times New Roman"/>
      <w:sz w:val="20"/>
      <w:szCs w:val="20"/>
    </w:rPr>
  </w:style>
  <w:style w:type="paragraph" w:styleId="af1">
    <w:name w:val="Body Text"/>
    <w:basedOn w:val="a"/>
    <w:link w:val="af2"/>
    <w:uiPriority w:val="99"/>
    <w:rsid w:val="001D678F"/>
    <w:pPr>
      <w:spacing w:line="360" w:lineRule="auto"/>
      <w:jc w:val="center"/>
    </w:pPr>
    <w:rPr>
      <w:b/>
      <w:sz w:val="19"/>
    </w:rPr>
  </w:style>
  <w:style w:type="character" w:customStyle="1" w:styleId="af2">
    <w:name w:val="Основной текст Знак"/>
    <w:link w:val="af1"/>
    <w:uiPriority w:val="99"/>
    <w:semiHidden/>
    <w:locked/>
    <w:rsid w:val="00F43B70"/>
    <w:rPr>
      <w:rFonts w:cs="Times New Roman"/>
      <w:sz w:val="20"/>
      <w:szCs w:val="20"/>
    </w:rPr>
  </w:style>
  <w:style w:type="paragraph" w:customStyle="1" w:styleId="ConsPlusNonformat">
    <w:name w:val="ConsPlusNonformat"/>
    <w:uiPriority w:val="99"/>
    <w:rsid w:val="001D67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3">
    <w:name w:val="Title"/>
    <w:basedOn w:val="a"/>
    <w:link w:val="af4"/>
    <w:uiPriority w:val="99"/>
    <w:qFormat/>
    <w:rsid w:val="001D678F"/>
    <w:pPr>
      <w:widowControl/>
      <w:jc w:val="center"/>
      <w:outlineLvl w:val="0"/>
    </w:pPr>
    <w:rPr>
      <w:rFonts w:ascii="Arial" w:hAnsi="Arial"/>
      <w:b/>
      <w:sz w:val="26"/>
      <w:szCs w:val="24"/>
    </w:rPr>
  </w:style>
  <w:style w:type="character" w:customStyle="1" w:styleId="af4">
    <w:name w:val="Название Знак"/>
    <w:link w:val="af3"/>
    <w:uiPriority w:val="99"/>
    <w:locked/>
    <w:rsid w:val="00F43B70"/>
    <w:rPr>
      <w:rFonts w:ascii="Cambria" w:hAnsi="Cambria" w:cs="Times New Roman"/>
      <w:b/>
      <w:bCs/>
      <w:kern w:val="28"/>
      <w:sz w:val="32"/>
      <w:szCs w:val="32"/>
    </w:rPr>
  </w:style>
  <w:style w:type="table" w:styleId="af5">
    <w:name w:val="Table Grid"/>
    <w:basedOn w:val="a1"/>
    <w:uiPriority w:val="99"/>
    <w:rsid w:val="009A5FC5"/>
    <w:pPr>
      <w:widowControl w:val="0"/>
      <w:spacing w:before="12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Balloon Text"/>
    <w:basedOn w:val="a"/>
    <w:link w:val="af7"/>
    <w:uiPriority w:val="99"/>
    <w:semiHidden/>
    <w:rsid w:val="001B0A03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link w:val="af6"/>
    <w:uiPriority w:val="99"/>
    <w:semiHidden/>
    <w:locked/>
    <w:rsid w:val="00F43B70"/>
    <w:rPr>
      <w:rFonts w:cs="Times New Roman"/>
      <w:sz w:val="2"/>
    </w:rPr>
  </w:style>
  <w:style w:type="paragraph" w:customStyle="1" w:styleId="IeieeeieiioeooeQ1">
    <w:name w:val="Ie?iee eieiioeooeQ.1"/>
    <w:basedOn w:val="a"/>
    <w:uiPriority w:val="99"/>
    <w:rsid w:val="00ED11BA"/>
    <w:pPr>
      <w:tabs>
        <w:tab w:val="center" w:pos="4536"/>
        <w:tab w:val="right" w:pos="9072"/>
      </w:tabs>
    </w:pPr>
  </w:style>
  <w:style w:type="paragraph" w:styleId="af8">
    <w:name w:val="Subtitle"/>
    <w:basedOn w:val="a"/>
    <w:link w:val="af9"/>
    <w:uiPriority w:val="99"/>
    <w:qFormat/>
    <w:rsid w:val="00AB069C"/>
    <w:pPr>
      <w:widowControl/>
      <w:spacing w:before="0"/>
      <w:jc w:val="center"/>
    </w:pPr>
    <w:rPr>
      <w:b/>
      <w:bCs/>
      <w:sz w:val="27"/>
      <w:szCs w:val="24"/>
    </w:rPr>
  </w:style>
  <w:style w:type="character" w:customStyle="1" w:styleId="af9">
    <w:name w:val="Подзаголовок Знак"/>
    <w:link w:val="af8"/>
    <w:uiPriority w:val="99"/>
    <w:locked/>
    <w:rsid w:val="00F43B70"/>
    <w:rPr>
      <w:rFonts w:ascii="Cambria" w:hAnsi="Cambria" w:cs="Times New Roman"/>
      <w:sz w:val="24"/>
      <w:szCs w:val="24"/>
    </w:rPr>
  </w:style>
  <w:style w:type="paragraph" w:customStyle="1" w:styleId="xl4015">
    <w:name w:val="xl4015"/>
    <w:basedOn w:val="a"/>
    <w:uiPriority w:val="99"/>
    <w:rsid w:val="00554813"/>
    <w:pPr>
      <w:widowControl/>
      <w:spacing w:before="100" w:after="100"/>
      <w:jc w:val="left"/>
    </w:pPr>
    <w:rPr>
      <w:rFonts w:ascii="Courier New" w:eastAsia="Arial Unicode MS" w:hAnsi="Courier New"/>
      <w:sz w:val="16"/>
    </w:rPr>
  </w:style>
  <w:style w:type="paragraph" w:customStyle="1" w:styleId="xl38">
    <w:name w:val="xl38"/>
    <w:basedOn w:val="a"/>
    <w:uiPriority w:val="99"/>
    <w:rsid w:val="007551C8"/>
    <w:pPr>
      <w:widowControl/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22"/>
      <w:szCs w:val="22"/>
    </w:rPr>
  </w:style>
  <w:style w:type="paragraph" w:styleId="afa">
    <w:name w:val="List Paragraph"/>
    <w:basedOn w:val="a"/>
    <w:uiPriority w:val="99"/>
    <w:qFormat/>
    <w:rsid w:val="00625B4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53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1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2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9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8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97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3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0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93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0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3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7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5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6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32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4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2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1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6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7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7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93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4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2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1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7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57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4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2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0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7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8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93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7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1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chart" Target="charts/chart6.xm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hart" Target="charts/chart5.xm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chart" Target="charts/chart3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chart" Target="charts/chart7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2.xlsx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.xml"/><Relationship Id="rId2" Type="http://schemas.openxmlformats.org/officeDocument/2006/relationships/package" Target="../embeddings/_____Microsoft_Office_Excel3.xlsx"/><Relationship Id="rId1" Type="http://schemas.openxmlformats.org/officeDocument/2006/relationships/themeOverride" Target="../theme/themeOverrid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2.xml"/><Relationship Id="rId2" Type="http://schemas.openxmlformats.org/officeDocument/2006/relationships/package" Target="../embeddings/_____Microsoft_Office_Excel4.xlsx"/><Relationship Id="rId1" Type="http://schemas.openxmlformats.org/officeDocument/2006/relationships/themeOverride" Target="../theme/themeOverride4.xm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5.xlsx"/></Relationships>
</file>

<file path=word/charts/_rels/chart6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6.xlsx"/><Relationship Id="rId1" Type="http://schemas.openxmlformats.org/officeDocument/2006/relationships/themeOverride" Target="../theme/themeOverride5.xml"/></Relationships>
</file>

<file path=word/charts/_rels/chart7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7.xlsx"/><Relationship Id="rId1" Type="http://schemas.openxmlformats.org/officeDocument/2006/relationships/themeOverride" Target="../theme/themeOverride6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lrMapOvr bg1="lt1" tx1="dk1" bg2="lt2" tx2="dk2" accent1="accent1" accent2="accent2" accent3="accent3" accent4="accent4" accent5="accent5" accent6="accent6" hlink="hlink" folHlink="folHlink"/>
  <c:chart>
    <c:plotArea>
      <c:layout>
        <c:manualLayout>
          <c:layoutTarget val="inner"/>
          <c:xMode val="edge"/>
          <c:yMode val="edge"/>
          <c:x val="0.30584707646176912"/>
          <c:y val="9.0196078431373228E-2"/>
          <c:w val="0.29685157421290576"/>
          <c:h val="0.77647058823529413"/>
        </c:manualLayout>
      </c:layout>
      <c:radarChart>
        <c:radarStyle val="marker"/>
        <c:ser>
          <c:idx val="0"/>
          <c:order val="0"/>
          <c:tx>
            <c:strRef>
              <c:f>Sheet1!$A$2</c:f>
              <c:strCache>
                <c:ptCount val="1"/>
                <c:pt idx="0">
                  <c:v>Февраль 2015 г.</c:v>
                </c:pt>
              </c:strCache>
            </c:strRef>
          </c:tx>
          <c:spPr>
            <a:ln w="12742">
              <a:solidFill>
                <a:srgbClr val="339933"/>
              </a:solidFill>
              <a:prstDash val="solid"/>
            </a:ln>
          </c:spPr>
          <c:marker>
            <c:symbol val="diamond"/>
            <c:size val="6"/>
            <c:spPr>
              <a:solidFill>
                <a:srgbClr val="339933"/>
              </a:solidFill>
              <a:ln>
                <a:solidFill>
                  <a:srgbClr val="339933"/>
                </a:solidFill>
                <a:prstDash val="solid"/>
              </a:ln>
            </c:spPr>
          </c:marker>
          <c:cat>
            <c:strRef>
              <c:f>Sheet1!$B$1:$H$1</c:f>
              <c:strCache>
                <c:ptCount val="7"/>
                <c:pt idx="0">
                  <c:v>Потребительские цены</c:v>
                </c:pt>
                <c:pt idx="1">
                  <c:v>Цены производителей промышленной продукции </c:v>
                </c:pt>
                <c:pt idx="2">
                  <c:v>Цены производителей сельскохозяйственной продукции</c:v>
                </c:pt>
                <c:pt idx="3">
                  <c:v>Цены в строительстве</c:v>
                </c:pt>
                <c:pt idx="4">
                  <c:v>Тарифы на перевозку грузов</c:v>
                </c:pt>
                <c:pt idx="5">
                  <c:v>Тарифы на услуги связи для юридических лиц и индивидуальных предпринимателей</c:v>
                </c:pt>
                <c:pt idx="6">
                  <c:v>Цены оптовых продаж товаров (продукции)</c:v>
                </c:pt>
              </c:strCache>
            </c:strRef>
          </c:cat>
          <c:val>
            <c:numRef>
              <c:f>Sheet1!$B$2:$H$2</c:f>
              <c:numCache>
                <c:formatCode>0.0</c:formatCode>
                <c:ptCount val="7"/>
                <c:pt idx="0" formatCode="General">
                  <c:v>104.1</c:v>
                </c:pt>
                <c:pt idx="1">
                  <c:v>112.7</c:v>
                </c:pt>
                <c:pt idx="2" formatCode="General">
                  <c:v>117.2</c:v>
                </c:pt>
                <c:pt idx="3" formatCode="General">
                  <c:v>109.4</c:v>
                </c:pt>
                <c:pt idx="4" formatCode="General">
                  <c:v>105.9</c:v>
                </c:pt>
                <c:pt idx="5" formatCode="General">
                  <c:v>117.6</c:v>
                </c:pt>
                <c:pt idx="6" formatCode="General">
                  <c:v>106.4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Февраль 2016 г.</c:v>
                </c:pt>
              </c:strCache>
            </c:strRef>
          </c:tx>
          <c:spPr>
            <a:ln w="12742">
              <a:solidFill>
                <a:srgbClr val="FF0000"/>
              </a:solidFill>
              <a:prstDash val="solid"/>
            </a:ln>
          </c:spPr>
          <c:marker>
            <c:symbol val="square"/>
            <c:size val="5"/>
            <c:spPr>
              <a:solidFill>
                <a:srgbClr val="FF0000"/>
              </a:solidFill>
              <a:ln>
                <a:solidFill>
                  <a:srgbClr val="FF0000"/>
                </a:solidFill>
                <a:prstDash val="solid"/>
              </a:ln>
            </c:spPr>
          </c:marker>
          <c:cat>
            <c:strRef>
              <c:f>Sheet1!$B$1:$H$1</c:f>
              <c:strCache>
                <c:ptCount val="7"/>
                <c:pt idx="0">
                  <c:v>Потребительские цены</c:v>
                </c:pt>
                <c:pt idx="1">
                  <c:v>Цены производителей промышленной продукции </c:v>
                </c:pt>
                <c:pt idx="2">
                  <c:v>Цены производителей сельскохозяйственной продукции</c:v>
                </c:pt>
                <c:pt idx="3">
                  <c:v>Цены в строительстве</c:v>
                </c:pt>
                <c:pt idx="4">
                  <c:v>Тарифы на перевозку грузов</c:v>
                </c:pt>
                <c:pt idx="5">
                  <c:v>Тарифы на услуги связи для юридических лиц и индивидуальных предпринимателей</c:v>
                </c:pt>
                <c:pt idx="6">
                  <c:v>Цены оптовых продаж товаров (продукции)</c:v>
                </c:pt>
              </c:strCache>
            </c:strRef>
          </c:cat>
          <c:val>
            <c:numRef>
              <c:f>Sheet1!$B$3:$H$3</c:f>
              <c:numCache>
                <c:formatCode>General</c:formatCode>
                <c:ptCount val="7"/>
                <c:pt idx="0">
                  <c:v>104.8</c:v>
                </c:pt>
                <c:pt idx="1">
                  <c:v>114.9</c:v>
                </c:pt>
                <c:pt idx="2">
                  <c:v>105</c:v>
                </c:pt>
                <c:pt idx="3">
                  <c:v>118.5</c:v>
                </c:pt>
                <c:pt idx="4">
                  <c:v>120</c:v>
                </c:pt>
                <c:pt idx="5">
                  <c:v>110.3</c:v>
                </c:pt>
                <c:pt idx="6">
                  <c:v>125.2</c:v>
                </c:pt>
              </c:numCache>
            </c:numRef>
          </c:val>
        </c:ser>
        <c:axId val="59685504"/>
        <c:axId val="59695872"/>
      </c:radarChart>
      <c:catAx>
        <c:axId val="59685504"/>
        <c:scaling>
          <c:orientation val="minMax"/>
        </c:scaling>
        <c:axPos val="b"/>
        <c:majorGridlines>
          <c:spPr>
            <a:ln w="3185">
              <a:solidFill>
                <a:srgbClr val="969696"/>
              </a:solidFill>
              <a:prstDash val="solid"/>
            </a:ln>
          </c:spPr>
        </c:majorGridlines>
        <c:numFmt formatCode="@" sourceLinked="0"/>
        <c:tickLblPos val="nextTo"/>
        <c:txPr>
          <a:bodyPr rot="0" vert="horz"/>
          <a:lstStyle/>
          <a:p>
            <a:pPr>
              <a:defRPr sz="903" b="0" i="0" u="none" strike="noStrike" baseline="0">
                <a:solidFill>
                  <a:srgbClr val="000000"/>
                </a:solidFill>
                <a:latin typeface="Arial" pitchFamily="34" charset="0"/>
                <a:ea typeface="Tahoma"/>
                <a:cs typeface="Arial" pitchFamily="34" charset="0"/>
              </a:defRPr>
            </a:pPr>
            <a:endParaRPr lang="ru-RU"/>
          </a:p>
        </c:txPr>
        <c:crossAx val="59695872"/>
        <c:crosses val="autoZero"/>
        <c:lblAlgn val="ctr"/>
        <c:lblOffset val="100"/>
      </c:catAx>
      <c:valAx>
        <c:axId val="59695872"/>
        <c:scaling>
          <c:orientation val="minMax"/>
          <c:max val="130"/>
          <c:min val="90"/>
        </c:scaling>
        <c:axPos val="l"/>
        <c:majorGridlines>
          <c:spPr>
            <a:ln w="12741">
              <a:solidFill>
                <a:srgbClr val="808080"/>
              </a:solidFill>
              <a:prstDash val="solid"/>
            </a:ln>
          </c:spPr>
        </c:majorGridlines>
        <c:numFmt formatCode="General" sourceLinked="0"/>
        <c:majorTickMark val="cross"/>
        <c:tickLblPos val="nextTo"/>
        <c:spPr>
          <a:ln w="3185">
            <a:solidFill>
              <a:srgbClr val="969696"/>
            </a:solidFill>
            <a:prstDash val="solid"/>
          </a:ln>
        </c:spPr>
        <c:txPr>
          <a:bodyPr rot="0" vert="horz"/>
          <a:lstStyle/>
          <a:p>
            <a:pPr>
              <a:defRPr sz="903" b="0" i="0" u="none" strike="noStrike" baseline="0">
                <a:solidFill>
                  <a:srgbClr val="000000"/>
                </a:solidFill>
                <a:latin typeface="Arial" pitchFamily="34" charset="0"/>
                <a:ea typeface="Tahoma"/>
                <a:cs typeface="Arial" pitchFamily="34" charset="0"/>
              </a:defRPr>
            </a:pPr>
            <a:endParaRPr lang="ru-RU"/>
          </a:p>
        </c:txPr>
        <c:crossAx val="59685504"/>
        <c:crosses val="autoZero"/>
        <c:crossBetween val="between"/>
        <c:majorUnit val="10"/>
        <c:minorUnit val="5"/>
      </c:valAx>
      <c:spPr>
        <a:solidFill>
          <a:srgbClr val="EAEAEA"/>
        </a:solidFill>
        <a:ln w="25482">
          <a:noFill/>
        </a:ln>
      </c:spPr>
    </c:plotArea>
    <c:legend>
      <c:legendPos val="r"/>
      <c:layout>
        <c:manualLayout>
          <c:xMode val="edge"/>
          <c:yMode val="edge"/>
          <c:x val="0.25937031484258088"/>
          <c:y val="0.89019607843137261"/>
          <c:w val="0.4902548725637183"/>
          <c:h val="0.10196078431372549"/>
        </c:manualLayout>
      </c:layout>
      <c:spPr>
        <a:solidFill>
          <a:srgbClr val="FFFFFF"/>
        </a:solidFill>
        <a:ln w="25482">
          <a:noFill/>
        </a:ln>
      </c:spPr>
      <c:txPr>
        <a:bodyPr/>
        <a:lstStyle/>
        <a:p>
          <a:pPr>
            <a:defRPr sz="903" b="0" i="0" u="none" strike="noStrike" baseline="0">
              <a:solidFill>
                <a:srgbClr val="000000"/>
              </a:solidFill>
              <a:latin typeface="Arial" pitchFamily="34" charset="0"/>
              <a:ea typeface="Tahoma"/>
              <a:cs typeface="Arial" pitchFamily="34" charset="0"/>
            </a:defRPr>
          </a:pPr>
          <a:endParaRPr lang="ru-RU"/>
        </a:p>
      </c:txPr>
    </c:legend>
    <c:plotVisOnly val="1"/>
    <c:dispBlanksAs val="gap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Tahoma"/>
          <a:ea typeface="Tahoma"/>
          <a:cs typeface="Tahoma"/>
        </a:defRPr>
      </a:pPr>
      <a:endParaRPr lang="ru-RU"/>
    </a:p>
  </c:txPr>
  <c:externalData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lrMapOvr bg1="lt1" tx1="dk1" bg2="lt2" tx2="dk2" accent1="accent1" accent2="accent2" accent3="accent3" accent4="accent4" accent5="accent5" accent6="accent6" hlink="hlink" folHlink="folHlink"/>
  <c:chart>
    <c:plotArea>
      <c:layout>
        <c:manualLayout>
          <c:layoutTarget val="inner"/>
          <c:xMode val="edge"/>
          <c:yMode val="edge"/>
          <c:x val="0.30584707646176912"/>
          <c:y val="8.3005571671963568E-2"/>
          <c:w val="0.32761786648883656"/>
          <c:h val="0.77363797946311086"/>
        </c:manualLayout>
      </c:layout>
      <c:radarChart>
        <c:radarStyle val="marker"/>
        <c:ser>
          <c:idx val="0"/>
          <c:order val="0"/>
          <c:tx>
            <c:strRef>
              <c:f>Sheet1!$A$2</c:f>
              <c:strCache>
                <c:ptCount val="1"/>
                <c:pt idx="0">
                  <c:v>Май 2015 г.</c:v>
                </c:pt>
              </c:strCache>
            </c:strRef>
          </c:tx>
          <c:spPr>
            <a:ln w="12743">
              <a:solidFill>
                <a:srgbClr val="339933"/>
              </a:solidFill>
              <a:prstDash val="solid"/>
            </a:ln>
          </c:spPr>
          <c:marker>
            <c:symbol val="diamond"/>
            <c:size val="6"/>
            <c:spPr>
              <a:solidFill>
                <a:srgbClr val="339933"/>
              </a:solidFill>
              <a:ln>
                <a:solidFill>
                  <a:srgbClr val="339933"/>
                </a:solidFill>
                <a:prstDash val="solid"/>
              </a:ln>
            </c:spPr>
          </c:marker>
          <c:cat>
            <c:strRef>
              <c:f>Sheet1!$B$1:$H$1</c:f>
              <c:strCache>
                <c:ptCount val="7"/>
                <c:pt idx="0">
                  <c:v>Потребительские цены</c:v>
                </c:pt>
                <c:pt idx="1">
                  <c:v>Цены производителей промышленной продукции </c:v>
                </c:pt>
                <c:pt idx="2">
                  <c:v>Цены производителей сельскохозяйственной продукции</c:v>
                </c:pt>
                <c:pt idx="3">
                  <c:v>Цены в строительстве</c:v>
                </c:pt>
                <c:pt idx="4">
                  <c:v>Тарифы на перевозку грузов</c:v>
                </c:pt>
                <c:pt idx="5">
                  <c:v>Тарифы на услуги связи для юридических лиц и индивидуальных предпринимателей</c:v>
                </c:pt>
                <c:pt idx="6">
                  <c:v>Цены оптовых продаж товаров (продукции)</c:v>
                </c:pt>
              </c:strCache>
            </c:strRef>
          </c:cat>
          <c:val>
            <c:numRef>
              <c:f>Sheet1!$B$2:$H$2</c:f>
              <c:numCache>
                <c:formatCode>0.0</c:formatCode>
                <c:ptCount val="7"/>
                <c:pt idx="0" formatCode="General">
                  <c:v>106.5</c:v>
                </c:pt>
                <c:pt idx="1">
                  <c:v>109.7</c:v>
                </c:pt>
                <c:pt idx="2" formatCode="General">
                  <c:v>100.8</c:v>
                </c:pt>
                <c:pt idx="3" formatCode="General">
                  <c:v>108.6</c:v>
                </c:pt>
                <c:pt idx="4" formatCode="General">
                  <c:v>111.5</c:v>
                </c:pt>
                <c:pt idx="5" formatCode="General">
                  <c:v>110.1</c:v>
                </c:pt>
                <c:pt idx="6" formatCode="General">
                  <c:v>123.3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Май 2016 г.</c:v>
                </c:pt>
              </c:strCache>
            </c:strRef>
          </c:tx>
          <c:spPr>
            <a:ln w="12743">
              <a:solidFill>
                <a:srgbClr val="FF0000"/>
              </a:solidFill>
              <a:prstDash val="solid"/>
            </a:ln>
          </c:spPr>
          <c:marker>
            <c:symbol val="square"/>
            <c:size val="5"/>
            <c:spPr>
              <a:solidFill>
                <a:srgbClr val="FF0000"/>
              </a:solidFill>
              <a:ln>
                <a:solidFill>
                  <a:srgbClr val="FF0000"/>
                </a:solidFill>
                <a:prstDash val="solid"/>
              </a:ln>
            </c:spPr>
          </c:marker>
          <c:cat>
            <c:strRef>
              <c:f>Sheet1!$B$1:$H$1</c:f>
              <c:strCache>
                <c:ptCount val="7"/>
                <c:pt idx="0">
                  <c:v>Потребительские цены</c:v>
                </c:pt>
                <c:pt idx="1">
                  <c:v>Цены производителей промышленной продукции </c:v>
                </c:pt>
                <c:pt idx="2">
                  <c:v>Цены производителей сельскохозяйственной продукции</c:v>
                </c:pt>
                <c:pt idx="3">
                  <c:v>Цены в строительстве</c:v>
                </c:pt>
                <c:pt idx="4">
                  <c:v>Тарифы на перевозку грузов</c:v>
                </c:pt>
                <c:pt idx="5">
                  <c:v>Тарифы на услуги связи для юридических лиц и индивидуальных предпринимателей</c:v>
                </c:pt>
                <c:pt idx="6">
                  <c:v>Цены оптовых продаж товаров (продукции)</c:v>
                </c:pt>
              </c:strCache>
            </c:strRef>
          </c:cat>
          <c:val>
            <c:numRef>
              <c:f>Sheet1!$B$3:$H$3</c:f>
              <c:numCache>
                <c:formatCode>General</c:formatCode>
                <c:ptCount val="7"/>
                <c:pt idx="0">
                  <c:v>107</c:v>
                </c:pt>
                <c:pt idx="1">
                  <c:v>106.1</c:v>
                </c:pt>
                <c:pt idx="2">
                  <c:v>101.6</c:v>
                </c:pt>
                <c:pt idx="3">
                  <c:v>100.3</c:v>
                </c:pt>
                <c:pt idx="4">
                  <c:v>104.6</c:v>
                </c:pt>
                <c:pt idx="5">
                  <c:v>102.7</c:v>
                </c:pt>
                <c:pt idx="6">
                  <c:v>104.7</c:v>
                </c:pt>
              </c:numCache>
            </c:numRef>
          </c:val>
        </c:ser>
        <c:axId val="60966400"/>
        <c:axId val="60968320"/>
      </c:radarChart>
      <c:catAx>
        <c:axId val="60966400"/>
        <c:scaling>
          <c:orientation val="minMax"/>
        </c:scaling>
        <c:axPos val="b"/>
        <c:majorGridlines>
          <c:spPr>
            <a:ln w="3185">
              <a:solidFill>
                <a:srgbClr val="969696"/>
              </a:solidFill>
              <a:prstDash val="solid"/>
            </a:ln>
          </c:spPr>
        </c:majorGridlines>
        <c:numFmt formatCode="@" sourceLinked="0"/>
        <c:tickLblPos val="nextTo"/>
        <c:txPr>
          <a:bodyPr rot="0" vert="horz"/>
          <a:lstStyle/>
          <a:p>
            <a:pPr>
              <a:defRPr sz="903" b="0" i="0" u="none" strike="noStrike" baseline="0">
                <a:solidFill>
                  <a:srgbClr val="000000"/>
                </a:solidFill>
                <a:latin typeface="Arial" pitchFamily="34" charset="0"/>
                <a:ea typeface="Tahoma"/>
                <a:cs typeface="Arial" pitchFamily="34" charset="0"/>
              </a:defRPr>
            </a:pPr>
            <a:endParaRPr lang="ru-RU"/>
          </a:p>
        </c:txPr>
        <c:crossAx val="60968320"/>
        <c:crosses val="autoZero"/>
        <c:lblAlgn val="ctr"/>
        <c:lblOffset val="100"/>
      </c:catAx>
      <c:valAx>
        <c:axId val="60968320"/>
        <c:scaling>
          <c:orientation val="minMax"/>
          <c:max val="128"/>
          <c:min val="92"/>
        </c:scaling>
        <c:axPos val="l"/>
        <c:majorGridlines>
          <c:spPr>
            <a:ln w="12742">
              <a:solidFill>
                <a:srgbClr val="808080"/>
              </a:solidFill>
              <a:prstDash val="solid"/>
            </a:ln>
          </c:spPr>
        </c:majorGridlines>
        <c:numFmt formatCode="General" sourceLinked="0"/>
        <c:majorTickMark val="cross"/>
        <c:tickLblPos val="nextTo"/>
        <c:spPr>
          <a:ln w="3185">
            <a:solidFill>
              <a:srgbClr val="969696"/>
            </a:solidFill>
            <a:prstDash val="solid"/>
          </a:ln>
        </c:spPr>
        <c:txPr>
          <a:bodyPr rot="0" vert="horz"/>
          <a:lstStyle/>
          <a:p>
            <a:pPr>
              <a:defRPr sz="903" b="0" i="0" u="none" strike="noStrike" baseline="0">
                <a:solidFill>
                  <a:srgbClr val="000000"/>
                </a:solidFill>
                <a:latin typeface="Arial" pitchFamily="34" charset="0"/>
                <a:ea typeface="Tahoma"/>
                <a:cs typeface="Arial" pitchFamily="34" charset="0"/>
              </a:defRPr>
            </a:pPr>
            <a:endParaRPr lang="ru-RU"/>
          </a:p>
        </c:txPr>
        <c:crossAx val="60966400"/>
        <c:crosses val="autoZero"/>
        <c:crossBetween val="between"/>
        <c:majorUnit val="9"/>
        <c:minorUnit val="8"/>
      </c:valAx>
      <c:spPr>
        <a:solidFill>
          <a:srgbClr val="EAEAEA"/>
        </a:solidFill>
        <a:ln w="25485">
          <a:noFill/>
        </a:ln>
      </c:spPr>
    </c:plotArea>
    <c:legend>
      <c:legendPos val="r"/>
      <c:layout>
        <c:manualLayout>
          <c:xMode val="edge"/>
          <c:yMode val="edge"/>
          <c:x val="0.25937031484258088"/>
          <c:y val="0.89019607843138215"/>
          <c:w val="0.4902548725637183"/>
          <c:h val="0.10196078431372549"/>
        </c:manualLayout>
      </c:layout>
      <c:spPr>
        <a:solidFill>
          <a:srgbClr val="FFFFFF"/>
        </a:solidFill>
        <a:ln w="25485">
          <a:noFill/>
        </a:ln>
      </c:spPr>
      <c:txPr>
        <a:bodyPr/>
        <a:lstStyle/>
        <a:p>
          <a:pPr>
            <a:defRPr sz="903" b="0" i="0" u="none" strike="noStrike" baseline="0">
              <a:solidFill>
                <a:srgbClr val="000000"/>
              </a:solidFill>
              <a:latin typeface="Arial" pitchFamily="34" charset="0"/>
              <a:ea typeface="Tahoma"/>
              <a:cs typeface="Arial" pitchFamily="34" charset="0"/>
            </a:defRPr>
          </a:pPr>
          <a:endParaRPr lang="ru-RU"/>
        </a:p>
      </c:txPr>
    </c:legend>
    <c:plotVisOnly val="1"/>
    <c:dispBlanksAs val="gap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Tahoma"/>
          <a:ea typeface="Tahoma"/>
          <a:cs typeface="Tahoma"/>
        </a:defRPr>
      </a:pPr>
      <a:endParaRPr lang="ru-RU"/>
    </a:p>
  </c:txPr>
  <c:externalData r:id="rId2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7.1875165012657366E-2"/>
          <c:y val="2.1596797607003056E-2"/>
          <c:w val="0.88060181086833678"/>
          <c:h val="0.70265142848620565"/>
        </c:manualLayout>
      </c:layout>
      <c:lineChart>
        <c:grouping val="standard"/>
        <c:ser>
          <c:idx val="0"/>
          <c:order val="0"/>
          <c:tx>
            <c:strRef>
              <c:f>Sheet1!$A$2</c:f>
              <c:strCache>
                <c:ptCount val="1"/>
                <c:pt idx="0">
                  <c:v>Продовольственные товары</c:v>
                </c:pt>
              </c:strCache>
            </c:strRef>
          </c:tx>
          <c:spPr>
            <a:ln w="13728">
              <a:solidFill>
                <a:srgbClr val="0000FF"/>
              </a:solidFill>
              <a:prstDash val="solid"/>
            </a:ln>
          </c:spPr>
          <c:marker>
            <c:symbol val="diamond"/>
            <c:size val="2"/>
            <c:spPr>
              <a:solidFill>
                <a:srgbClr val="0000FF"/>
              </a:solidFill>
              <a:ln>
                <a:solidFill>
                  <a:srgbClr val="0000FF"/>
                </a:solidFill>
              </a:ln>
            </c:spPr>
          </c:marker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2"/>
              <c:layout>
                <c:manualLayout>
                  <c:x val="-3.4117452016434159E-2"/>
                  <c:y val="-2.6944525688180006E-2"/>
                </c:manualLayout>
              </c:layout>
              <c:dLblPos val="r"/>
              <c:showVal val="1"/>
            </c:dLbl>
            <c:dLbl>
              <c:idx val="3"/>
              <c:delete val="1"/>
            </c:dLbl>
            <c:dLbl>
              <c:idx val="4"/>
              <c:delete val="1"/>
            </c:dLbl>
            <c:dLbl>
              <c:idx val="5"/>
              <c:layout>
                <c:manualLayout>
                  <c:x val="-4.0162619146293002E-2"/>
                  <c:y val="3.9025988641843506E-2"/>
                </c:manualLayout>
              </c:layout>
              <c:dLblPos val="r"/>
              <c:showVal val="1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8"/>
              <c:layout>
                <c:manualLayout>
                  <c:x val="-2.8319436386241188E-2"/>
                  <c:y val="2.9919013489204078E-2"/>
                </c:manualLayout>
              </c:layout>
              <c:dLblPos val="r"/>
              <c:showVal val="1"/>
            </c:dLbl>
            <c:dLbl>
              <c:idx val="9"/>
              <c:delete val="1"/>
            </c:dLbl>
            <c:dLbl>
              <c:idx val="10"/>
              <c:delete val="1"/>
            </c:dLbl>
            <c:dLbl>
              <c:idx val="11"/>
              <c:layout>
                <c:manualLayout>
                  <c:x val="-3.77321176958159E-2"/>
                  <c:y val="3.2193816894692591E-2"/>
                </c:manualLayout>
              </c:layout>
              <c:tx>
                <c:rich>
                  <a:bodyPr/>
                  <a:lstStyle/>
                  <a:p>
                    <a:r>
                      <a:rPr lang="en-US" sz="900" baseline="0"/>
                      <a:t>111</a:t>
                    </a:r>
                    <a:r>
                      <a:rPr lang="ru-RU" sz="900" baseline="0"/>
                      <a:t>,</a:t>
                    </a:r>
                    <a:r>
                      <a:rPr lang="en-US" sz="900" baseline="0"/>
                      <a:t>0</a:t>
                    </a:r>
                  </a:p>
                </c:rich>
              </c:tx>
              <c:dLblPos val="r"/>
            </c:dLbl>
            <c:dLbl>
              <c:idx val="12"/>
              <c:delete val="1"/>
            </c:dLbl>
            <c:dLbl>
              <c:idx val="13"/>
              <c:delete val="1"/>
            </c:dLbl>
            <c:dLbl>
              <c:idx val="14"/>
              <c:layout>
                <c:manualLayout>
                  <c:x val="-6.2424900247178934E-3"/>
                  <c:y val="-4.5690398900630994E-2"/>
                </c:manualLayout>
              </c:layout>
              <c:dLblPos val="ctr"/>
              <c:showVal val="1"/>
            </c:dLbl>
            <c:dLbl>
              <c:idx val="15"/>
              <c:delete val="1"/>
            </c:dLbl>
            <c:dLbl>
              <c:idx val="16"/>
              <c:layout>
                <c:manualLayout>
                  <c:x val="-1.250500117993384E-2"/>
                  <c:y val="3.738037788520604E-2"/>
                </c:manualLayout>
              </c:layout>
              <c:dLblPos val="ctr"/>
              <c:showVal val="1"/>
            </c:dLbl>
            <c:spPr>
              <a:noFill/>
              <a:ln w="13054">
                <a:noFill/>
              </a:ln>
            </c:spPr>
            <c:txPr>
              <a:bodyPr/>
              <a:lstStyle/>
              <a:p>
                <a:pPr>
                  <a:defRPr sz="900" b="0" baseline="0">
                    <a:solidFill>
                      <a:srgbClr val="0000FF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ctr"/>
            <c:showVal val="1"/>
          </c:dLbls>
          <c:cat>
            <c:strRef>
              <c:f>Sheet1!$B$1:$R$1</c:f>
              <c:strCache>
                <c:ptCount val="17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  <c:pt idx="10">
                  <c:v>XI</c:v>
                </c:pt>
                <c:pt idx="11">
                  <c:v>XII</c:v>
                </c:pt>
                <c:pt idx="12">
                  <c:v>I</c:v>
                </c:pt>
                <c:pt idx="13">
                  <c:v>II</c:v>
                </c:pt>
                <c:pt idx="14">
                  <c:v>III</c:v>
                </c:pt>
                <c:pt idx="15">
                  <c:v>IV</c:v>
                </c:pt>
                <c:pt idx="16">
                  <c:v>V</c:v>
                </c:pt>
              </c:strCache>
            </c:strRef>
          </c:cat>
          <c:val>
            <c:numRef>
              <c:f>Sheet1!$B$2:$R$2</c:f>
              <c:numCache>
                <c:formatCode>General</c:formatCode>
                <c:ptCount val="17"/>
                <c:pt idx="0">
                  <c:v>101.8</c:v>
                </c:pt>
                <c:pt idx="1">
                  <c:v>104.1</c:v>
                </c:pt>
                <c:pt idx="2">
                  <c:v>104.6</c:v>
                </c:pt>
                <c:pt idx="3">
                  <c:v>105.4</c:v>
                </c:pt>
                <c:pt idx="4" formatCode="0.0">
                  <c:v>106</c:v>
                </c:pt>
                <c:pt idx="5">
                  <c:v>106.3</c:v>
                </c:pt>
                <c:pt idx="6">
                  <c:v>106.2</c:v>
                </c:pt>
                <c:pt idx="7">
                  <c:v>105.4</c:v>
                </c:pt>
                <c:pt idx="8" formatCode="0.0">
                  <c:v>107</c:v>
                </c:pt>
                <c:pt idx="9">
                  <c:v>108.6</c:v>
                </c:pt>
                <c:pt idx="10">
                  <c:v>109.3</c:v>
                </c:pt>
                <c:pt idx="11">
                  <c:v>111</c:v>
                </c:pt>
                <c:pt idx="12">
                  <c:v>112.6</c:v>
                </c:pt>
                <c:pt idx="13">
                  <c:v>114.9</c:v>
                </c:pt>
                <c:pt idx="14">
                  <c:v>115.7</c:v>
                </c:pt>
                <c:pt idx="15">
                  <c:v>116.6</c:v>
                </c:pt>
                <c:pt idx="16">
                  <c:v>116.7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Непродовольственные товары</c:v>
                </c:pt>
              </c:strCache>
            </c:strRef>
          </c:tx>
          <c:spPr>
            <a:ln w="13728">
              <a:solidFill>
                <a:srgbClr val="FF0000"/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FF0000"/>
              </a:solidFill>
              <a:ln>
                <a:solidFill>
                  <a:srgbClr val="FF0000"/>
                </a:solidFill>
              </a:ln>
            </c:spPr>
          </c:marker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2"/>
              <c:layout>
                <c:manualLayout>
                  <c:x val="-3.411871592973955E-2"/>
                  <c:y val="3.4474699042507953E-2"/>
                </c:manualLayout>
              </c:layout>
              <c:dLblPos val="r"/>
              <c:showVal val="1"/>
            </c:dLbl>
            <c:dLbl>
              <c:idx val="3"/>
              <c:delete val="1"/>
            </c:dLbl>
            <c:dLbl>
              <c:idx val="4"/>
              <c:delete val="1"/>
            </c:dLbl>
            <c:dLbl>
              <c:idx val="5"/>
              <c:layout>
                <c:manualLayout>
                  <c:x val="-4.0075590551181102E-2"/>
                  <c:y val="-3.0079643428532411E-2"/>
                </c:manualLayout>
              </c:layout>
              <c:dLblPos val="r"/>
              <c:showVal val="1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8"/>
              <c:layout>
                <c:manualLayout>
                  <c:x val="-3.9174803149606224E-2"/>
                  <c:y val="-2.7728912005502006E-2"/>
                </c:manualLayout>
              </c:layout>
              <c:dLblPos val="r"/>
              <c:showVal val="1"/>
            </c:dLbl>
            <c:dLbl>
              <c:idx val="9"/>
              <c:delete val="1"/>
            </c:dLbl>
            <c:dLbl>
              <c:idx val="10"/>
              <c:delete val="1"/>
            </c:dLbl>
            <c:dLbl>
              <c:idx val="11"/>
              <c:layout>
                <c:manualLayout>
                  <c:x val="-4.4799834231249884E-2"/>
                  <c:y val="-3.0927000104274491E-2"/>
                </c:manualLayout>
              </c:layout>
              <c:dLblPos val="r"/>
              <c:showVal val="1"/>
            </c:dLbl>
            <c:dLbl>
              <c:idx val="12"/>
              <c:delete val="1"/>
            </c:dLbl>
            <c:dLbl>
              <c:idx val="13"/>
              <c:delete val="1"/>
            </c:dLbl>
            <c:dLbl>
              <c:idx val="14"/>
              <c:layout>
                <c:manualLayout>
                  <c:x val="-2.0757973743436111E-3"/>
                  <c:y val="3.7383321222047294E-2"/>
                </c:manualLayout>
              </c:layout>
              <c:dLblPos val="ctr"/>
              <c:showVal val="1"/>
            </c:dLbl>
            <c:dLbl>
              <c:idx val="15"/>
              <c:delete val="1"/>
            </c:dLbl>
            <c:dLbl>
              <c:idx val="16"/>
              <c:layout>
                <c:manualLayout>
                  <c:x val="-1.8757501769900816E-2"/>
                  <c:y val="-4.153408024321139E-2"/>
                </c:manualLayout>
              </c:layout>
              <c:dLblPos val="ctr"/>
              <c:showVal val="1"/>
            </c:dLbl>
            <c:spPr>
              <a:noFill/>
              <a:ln w="13054">
                <a:noFill/>
              </a:ln>
            </c:spPr>
            <c:txPr>
              <a:bodyPr/>
              <a:lstStyle/>
              <a:p>
                <a:pPr>
                  <a:defRPr sz="900" b="0" baseline="0">
                    <a:solidFill>
                      <a:srgbClr val="FF0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ctr"/>
            <c:showVal val="1"/>
          </c:dLbls>
          <c:cat>
            <c:strRef>
              <c:f>Sheet1!$B$1:$R$1</c:f>
              <c:strCache>
                <c:ptCount val="17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  <c:pt idx="10">
                  <c:v>XI</c:v>
                </c:pt>
                <c:pt idx="11">
                  <c:v>XII</c:v>
                </c:pt>
                <c:pt idx="12">
                  <c:v>I</c:v>
                </c:pt>
                <c:pt idx="13">
                  <c:v>II</c:v>
                </c:pt>
                <c:pt idx="14">
                  <c:v>III</c:v>
                </c:pt>
                <c:pt idx="15">
                  <c:v>IV</c:v>
                </c:pt>
                <c:pt idx="16">
                  <c:v>V</c:v>
                </c:pt>
              </c:strCache>
            </c:strRef>
          </c:cat>
          <c:val>
            <c:numRef>
              <c:f>Sheet1!$B$3:$R$3</c:f>
              <c:numCache>
                <c:formatCode>General</c:formatCode>
                <c:ptCount val="17"/>
                <c:pt idx="0">
                  <c:v>102.4</c:v>
                </c:pt>
                <c:pt idx="1">
                  <c:v>103.1</c:v>
                </c:pt>
                <c:pt idx="2">
                  <c:v>104.4</c:v>
                </c:pt>
                <c:pt idx="3">
                  <c:v>105.3</c:v>
                </c:pt>
                <c:pt idx="4" formatCode="0.0">
                  <c:v>106</c:v>
                </c:pt>
                <c:pt idx="5">
                  <c:v>107.1</c:v>
                </c:pt>
                <c:pt idx="6">
                  <c:v>107.5</c:v>
                </c:pt>
                <c:pt idx="7">
                  <c:v>108.6</c:v>
                </c:pt>
                <c:pt idx="8" formatCode="0.0">
                  <c:v>110.1</c:v>
                </c:pt>
                <c:pt idx="9">
                  <c:v>110.9</c:v>
                </c:pt>
                <c:pt idx="10">
                  <c:v>111.5</c:v>
                </c:pt>
                <c:pt idx="11">
                  <c:v>111.5</c:v>
                </c:pt>
                <c:pt idx="12">
                  <c:v>112.8</c:v>
                </c:pt>
                <c:pt idx="13">
                  <c:v>114.4</c:v>
                </c:pt>
                <c:pt idx="14">
                  <c:v>115.7</c:v>
                </c:pt>
                <c:pt idx="15">
                  <c:v>116.6</c:v>
                </c:pt>
                <c:pt idx="16">
                  <c:v>117.4</c:v>
                </c:pt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Услуги</c:v>
                </c:pt>
              </c:strCache>
            </c:strRef>
          </c:tx>
          <c:spPr>
            <a:ln w="13728">
              <a:solidFill>
                <a:srgbClr val="008000"/>
              </a:solidFill>
              <a:prstDash val="solid"/>
            </a:ln>
          </c:spPr>
          <c:marker>
            <c:symbol val="triangle"/>
            <c:size val="2"/>
            <c:spPr>
              <a:solidFill>
                <a:srgbClr val="008000"/>
              </a:solidFill>
              <a:ln>
                <a:solidFill>
                  <a:srgbClr val="008000"/>
                </a:solidFill>
              </a:ln>
            </c:spPr>
          </c:marker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2"/>
              <c:layout>
                <c:manualLayout>
                  <c:x val="-3.6506701455217512E-2"/>
                  <c:y val="-3.6828985762254601E-2"/>
                </c:manualLayout>
              </c:layout>
              <c:dLblPos val="r"/>
              <c:showVal val="1"/>
            </c:dLbl>
            <c:dLbl>
              <c:idx val="3"/>
              <c:delete val="1"/>
            </c:dLbl>
            <c:dLbl>
              <c:idx val="4"/>
              <c:delete val="1"/>
            </c:dLbl>
            <c:dLbl>
              <c:idx val="5"/>
              <c:layout>
                <c:manualLayout>
                  <c:x val="-4.1516408082125832E-2"/>
                  <c:y val="-3.3576445402425256E-2"/>
                </c:manualLayout>
              </c:layout>
              <c:dLblPos val="r"/>
              <c:showVal val="1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8"/>
              <c:layout>
                <c:manualLayout>
                  <c:x val="-3.9125227576251802E-2"/>
                  <c:y val="-3.9885811612052652E-2"/>
                </c:manualLayout>
              </c:layout>
              <c:dLblPos val="r"/>
              <c:showVal val="1"/>
            </c:dLbl>
            <c:dLbl>
              <c:idx val="9"/>
              <c:delete val="1"/>
            </c:dLbl>
            <c:dLbl>
              <c:idx val="10"/>
              <c:delete val="1"/>
            </c:dLbl>
            <c:dLbl>
              <c:idx val="11"/>
              <c:layout>
                <c:manualLayout>
                  <c:x val="-5.8885213312832939E-2"/>
                  <c:y val="-1.9373304593909003E-2"/>
                </c:manualLayout>
              </c:layout>
              <c:dLblPos val="r"/>
              <c:showVal val="1"/>
            </c:dLbl>
            <c:dLbl>
              <c:idx val="12"/>
              <c:delete val="1"/>
            </c:dLbl>
            <c:dLbl>
              <c:idx val="13"/>
              <c:delete val="1"/>
            </c:dLbl>
            <c:dLbl>
              <c:idx val="14"/>
              <c:layout>
                <c:manualLayout>
                  <c:x val="-1.8741583330078703E-2"/>
                  <c:y val="-2.9075262431183517E-2"/>
                </c:manualLayout>
              </c:layout>
              <c:dLblPos val="ctr"/>
              <c:showVal val="1"/>
            </c:dLbl>
            <c:dLbl>
              <c:idx val="15"/>
              <c:delete val="1"/>
            </c:dLbl>
            <c:dLbl>
              <c:idx val="16"/>
              <c:layout>
                <c:manualLayout>
                  <c:x val="-1.250500117993384E-2"/>
                  <c:y val="-3.7380377885206005E-2"/>
                </c:manualLayout>
              </c:layout>
              <c:dLblPos val="ctr"/>
              <c:showVal val="1"/>
            </c:dLbl>
            <c:spPr>
              <a:noFill/>
              <a:ln w="13054">
                <a:noFill/>
              </a:ln>
            </c:spPr>
            <c:txPr>
              <a:bodyPr/>
              <a:lstStyle/>
              <a:p>
                <a:pPr>
                  <a:defRPr sz="900" b="0" baseline="0">
                    <a:solidFill>
                      <a:srgbClr val="008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ctr"/>
            <c:showVal val="1"/>
          </c:dLbls>
          <c:cat>
            <c:strRef>
              <c:f>Sheet1!$B$1:$R$1</c:f>
              <c:strCache>
                <c:ptCount val="17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  <c:pt idx="10">
                  <c:v>XI</c:v>
                </c:pt>
                <c:pt idx="11">
                  <c:v>XII</c:v>
                </c:pt>
                <c:pt idx="12">
                  <c:v>I</c:v>
                </c:pt>
                <c:pt idx="13">
                  <c:v>II</c:v>
                </c:pt>
                <c:pt idx="14">
                  <c:v>III</c:v>
                </c:pt>
                <c:pt idx="15">
                  <c:v>IV</c:v>
                </c:pt>
                <c:pt idx="16">
                  <c:v>V</c:v>
                </c:pt>
              </c:strCache>
            </c:strRef>
          </c:cat>
          <c:val>
            <c:numRef>
              <c:f>Sheet1!$B$4:$R$4</c:f>
              <c:numCache>
                <c:formatCode>0.0</c:formatCode>
                <c:ptCount val="17"/>
                <c:pt idx="0" formatCode="General">
                  <c:v>103.9</c:v>
                </c:pt>
                <c:pt idx="1">
                  <c:v>106</c:v>
                </c:pt>
                <c:pt idx="2" formatCode="General">
                  <c:v>106.7</c:v>
                </c:pt>
                <c:pt idx="3" formatCode="General">
                  <c:v>108.4</c:v>
                </c:pt>
                <c:pt idx="4" formatCode="General">
                  <c:v>109.1</c:v>
                </c:pt>
                <c:pt idx="5" formatCode="General">
                  <c:v>110.5</c:v>
                </c:pt>
                <c:pt idx="6" formatCode="General">
                  <c:v>111</c:v>
                </c:pt>
                <c:pt idx="7" formatCode="General">
                  <c:v>112.3</c:v>
                </c:pt>
                <c:pt idx="8">
                  <c:v>113.4</c:v>
                </c:pt>
                <c:pt idx="9" formatCode="General">
                  <c:v>112.5</c:v>
                </c:pt>
                <c:pt idx="10" formatCode="General">
                  <c:v>112.4</c:v>
                </c:pt>
                <c:pt idx="11" formatCode="General">
                  <c:v>115.7</c:v>
                </c:pt>
                <c:pt idx="12" formatCode="General">
                  <c:v>120.3</c:v>
                </c:pt>
                <c:pt idx="13" formatCode="General">
                  <c:v>129.4</c:v>
                </c:pt>
                <c:pt idx="14" formatCode="General">
                  <c:v>130.19999999999999</c:v>
                </c:pt>
                <c:pt idx="15" formatCode="General">
                  <c:v>130.80000000000001</c:v>
                </c:pt>
                <c:pt idx="16" formatCode="General">
                  <c:v>132.1</c:v>
                </c:pt>
              </c:numCache>
            </c:numRef>
          </c:val>
        </c:ser>
        <c:dLbls>
          <c:showVal val="1"/>
        </c:dLbls>
        <c:marker val="1"/>
        <c:axId val="65293312"/>
        <c:axId val="65378944"/>
      </c:lineChart>
      <c:catAx>
        <c:axId val="65293312"/>
        <c:scaling>
          <c:orientation val="minMax"/>
        </c:scaling>
        <c:axPos val="b"/>
        <c:numFmt formatCode="General" sourceLinked="1"/>
        <c:tickLblPos val="nextTo"/>
        <c:spPr>
          <a:ln w="163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 pitchFamily="34" charset="0"/>
                <a:ea typeface="Arial Cyr"/>
                <a:cs typeface="Arial" pitchFamily="34" charset="0"/>
              </a:defRPr>
            </a:pPr>
            <a:endParaRPr lang="ru-RU"/>
          </a:p>
        </c:txPr>
        <c:crossAx val="65378944"/>
        <c:crosses val="autoZero"/>
        <c:auto val="1"/>
        <c:lblAlgn val="ctr"/>
        <c:lblOffset val="100"/>
        <c:tickLblSkip val="1"/>
        <c:tickMarkSkip val="1"/>
      </c:catAx>
      <c:valAx>
        <c:axId val="65378944"/>
        <c:scaling>
          <c:orientation val="minMax"/>
          <c:max val="136"/>
          <c:min val="100"/>
        </c:scaling>
        <c:axPos val="l"/>
        <c:majorGridlines>
          <c:spPr>
            <a:ln w="6522">
              <a:solidFill>
                <a:srgbClr val="C0C0C0"/>
              </a:solidFill>
              <a:prstDash val="solid"/>
            </a:ln>
          </c:spPr>
        </c:majorGridlines>
        <c:numFmt formatCode="General" sourceLinked="1"/>
        <c:tickLblPos val="nextTo"/>
        <c:spPr>
          <a:ln w="163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 pitchFamily="34" charset="0"/>
                <a:ea typeface="Arial Cyr"/>
                <a:cs typeface="Arial" pitchFamily="34" charset="0"/>
              </a:defRPr>
            </a:pPr>
            <a:endParaRPr lang="ru-RU"/>
          </a:p>
        </c:txPr>
        <c:crossAx val="65293312"/>
        <c:crosses val="autoZero"/>
        <c:crossBetween val="midCat"/>
        <c:majorUnit val="4"/>
        <c:minorUnit val="4"/>
      </c:valAx>
      <c:spPr>
        <a:solidFill>
          <a:sysClr val="window" lastClr="FFFFFF">
            <a:lumMod val="95000"/>
          </a:sysClr>
        </a:solidFill>
        <a:ln w="21391">
          <a:noFill/>
        </a:ln>
      </c:spPr>
    </c:plotArea>
    <c:legend>
      <c:legendPos val="b"/>
      <c:layout>
        <c:manualLayout>
          <c:xMode val="edge"/>
          <c:yMode val="edge"/>
          <c:x val="2.0920439632545928E-2"/>
          <c:y val="0.87158404264889577"/>
          <c:w val="0.92996684624949699"/>
          <c:h val="0.11103072115081219"/>
        </c:manualLayout>
      </c:layout>
      <c:txPr>
        <a:bodyPr/>
        <a:lstStyle/>
        <a:p>
          <a:pPr>
            <a:defRPr sz="900" b="0">
              <a:latin typeface="Arial" pitchFamily="34" charset="0"/>
              <a:cs typeface="Arial" pitchFamily="34" charset="0"/>
            </a:defRPr>
          </a:pPr>
          <a:endParaRPr lang="ru-RU"/>
        </a:p>
      </c:txPr>
    </c:legend>
    <c:plotVisOnly val="1"/>
    <c:dispBlanksAs val="gap"/>
  </c:chart>
  <c:spPr>
    <a:noFill/>
    <a:ln>
      <a:noFill/>
    </a:ln>
  </c:spPr>
  <c:txPr>
    <a:bodyPr/>
    <a:lstStyle/>
    <a:p>
      <a:pPr>
        <a:defRPr sz="476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/>
  <c:userShapes r:id="rId3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lrMapOvr bg1="lt1" tx1="dk1" bg2="lt2" tx2="dk2" accent1="accent1" accent2="accent2" accent3="accent3" accent4="accent4" accent5="accent5" accent6="accent6" hlink="hlink" folHlink="folHlink"/>
  <c:chart>
    <c:plotArea>
      <c:layout>
        <c:manualLayout>
          <c:layoutTarget val="inner"/>
          <c:xMode val="edge"/>
          <c:yMode val="edge"/>
          <c:x val="6.4771241830065523E-2"/>
          <c:y val="8.3670108518757266E-2"/>
          <c:w val="0.91958056713499048"/>
          <c:h val="0.63936263663244663"/>
        </c:manualLayout>
      </c:layout>
      <c:lineChart>
        <c:grouping val="standard"/>
        <c:ser>
          <c:idx val="0"/>
          <c:order val="0"/>
          <c:tx>
            <c:strRef>
              <c:f>Sheet1!$A$2:$B$2</c:f>
              <c:strCache>
                <c:ptCount val="1"/>
                <c:pt idx="0">
                  <c:v>Сводный ИПЦ</c:v>
                </c:pt>
              </c:strCache>
            </c:strRef>
          </c:tx>
          <c:spPr>
            <a:ln w="15169">
              <a:solidFill>
                <a:srgbClr val="0000FF"/>
              </a:solidFill>
              <a:prstDash val="solid"/>
            </a:ln>
          </c:spPr>
          <c:marker>
            <c:symbol val="diamond"/>
            <c:size val="3"/>
            <c:spPr>
              <a:solidFill>
                <a:srgbClr val="0000FF"/>
              </a:solidFill>
              <a:ln>
                <a:solidFill>
                  <a:srgbClr val="0000FF"/>
                </a:solidFill>
              </a:ln>
            </c:spPr>
          </c:marker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2"/>
              <c:layout>
                <c:manualLayout>
                  <c:x val="-4.6662505759265296E-2"/>
                  <c:y val="-3.0671616159195895E-2"/>
                </c:manualLayout>
              </c:layout>
              <c:dLblPos val="r"/>
              <c:showVal val="1"/>
            </c:dLbl>
            <c:dLbl>
              <c:idx val="3"/>
              <c:delete val="1"/>
            </c:dLbl>
            <c:dLbl>
              <c:idx val="4"/>
              <c:delete val="1"/>
            </c:dLbl>
            <c:dLbl>
              <c:idx val="5"/>
              <c:layout>
                <c:manualLayout>
                  <c:x val="-4.1757373286056852E-2"/>
                  <c:y val="-3.2196971331345671E-2"/>
                </c:manualLayout>
              </c:layout>
              <c:dLblPos val="r"/>
              <c:showVal val="1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8"/>
              <c:layout>
                <c:manualLayout>
                  <c:x val="-3.7440944881890689E-2"/>
                  <c:y val="3.104620141660476E-2"/>
                </c:manualLayout>
              </c:layout>
              <c:dLblPos val="r"/>
              <c:showVal val="1"/>
            </c:dLbl>
            <c:dLbl>
              <c:idx val="9"/>
              <c:delete val="1"/>
            </c:dLbl>
            <c:dLbl>
              <c:idx val="10"/>
              <c:delete val="1"/>
            </c:dLbl>
            <c:dLbl>
              <c:idx val="11"/>
              <c:layout>
                <c:manualLayout>
                  <c:x val="-5.2216699475065569E-2"/>
                  <c:y val="-2.2658839242727796E-2"/>
                </c:manualLayout>
              </c:layout>
              <c:tx>
                <c:rich>
                  <a:bodyPr/>
                  <a:lstStyle/>
                  <a:p>
                    <a:r>
                      <a:rPr lang="en-US" sz="900"/>
                      <a:t>112</a:t>
                    </a:r>
                    <a:r>
                      <a:rPr lang="ru-RU" sz="900"/>
                      <a:t>,0</a:t>
                    </a:r>
                    <a:endParaRPr lang="en-US" sz="900"/>
                  </a:p>
                </c:rich>
              </c:tx>
              <c:dLblPos val="r"/>
            </c:dLbl>
            <c:dLbl>
              <c:idx val="12"/>
              <c:delete val="1"/>
            </c:dLbl>
            <c:dLbl>
              <c:idx val="13"/>
              <c:delete val="1"/>
            </c:dLbl>
            <c:dLbl>
              <c:idx val="14"/>
              <c:layout>
                <c:manualLayout>
                  <c:x val="-1.0421594146461648E-2"/>
                  <c:y val="8.109754191663366E-3"/>
                </c:manualLayout>
              </c:layout>
              <c:dLblPos val="t"/>
              <c:showVal val="1"/>
            </c:dLbl>
            <c:dLbl>
              <c:idx val="15"/>
              <c:delete val="1"/>
            </c:dLbl>
            <c:dLbl>
              <c:idx val="16"/>
              <c:layout>
                <c:manualLayout>
                  <c:x val="-2.0774278215223156E-3"/>
                  <c:y val="7.8895463510848217E-3"/>
                </c:manualLayout>
              </c:layout>
              <c:dLblPos val="t"/>
              <c:showVal val="1"/>
            </c:dLbl>
            <c:spPr>
              <a:noFill/>
              <a:ln w="12469">
                <a:noFill/>
              </a:ln>
            </c:spPr>
            <c:txPr>
              <a:bodyPr/>
              <a:lstStyle/>
              <a:p>
                <a:pPr>
                  <a:defRPr sz="900" b="0">
                    <a:solidFill>
                      <a:srgbClr val="0000FF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t"/>
            <c:showVal val="1"/>
          </c:dLbls>
          <c:cat>
            <c:strRef>
              <c:f>Sheet1!$C$1:$S$1</c:f>
              <c:strCache>
                <c:ptCount val="17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  <c:pt idx="10">
                  <c:v>XI</c:v>
                </c:pt>
                <c:pt idx="11">
                  <c:v>XII</c:v>
                </c:pt>
                <c:pt idx="12">
                  <c:v>I</c:v>
                </c:pt>
                <c:pt idx="13">
                  <c:v>II</c:v>
                </c:pt>
                <c:pt idx="14">
                  <c:v>III</c:v>
                </c:pt>
                <c:pt idx="15">
                  <c:v>IV</c:v>
                </c:pt>
                <c:pt idx="16">
                  <c:v>V</c:v>
                </c:pt>
              </c:strCache>
            </c:strRef>
          </c:cat>
          <c:val>
            <c:numRef>
              <c:f>Sheet1!$C$2:$S$2</c:f>
              <c:numCache>
                <c:formatCode>General</c:formatCode>
                <c:ptCount val="17"/>
                <c:pt idx="0">
                  <c:v>102.4</c:v>
                </c:pt>
                <c:pt idx="1">
                  <c:v>104.1</c:v>
                </c:pt>
                <c:pt idx="2">
                  <c:v>104.9</c:v>
                </c:pt>
                <c:pt idx="3">
                  <c:v>105.9</c:v>
                </c:pt>
                <c:pt idx="4">
                  <c:v>106.5</c:v>
                </c:pt>
                <c:pt idx="5">
                  <c:v>107.3</c:v>
                </c:pt>
                <c:pt idx="6">
                  <c:v>107.5</c:v>
                </c:pt>
                <c:pt idx="7">
                  <c:v>107.8</c:v>
                </c:pt>
                <c:pt idx="8">
                  <c:v>109.2</c:v>
                </c:pt>
                <c:pt idx="9">
                  <c:v>110.1</c:v>
                </c:pt>
                <c:pt idx="10">
                  <c:v>110.7</c:v>
                </c:pt>
                <c:pt idx="11">
                  <c:v>112</c:v>
                </c:pt>
                <c:pt idx="12">
                  <c:v>114.1</c:v>
                </c:pt>
                <c:pt idx="13">
                  <c:v>117.4</c:v>
                </c:pt>
                <c:pt idx="14">
                  <c:v>118.4</c:v>
                </c:pt>
                <c:pt idx="15">
                  <c:v>119.2</c:v>
                </c:pt>
                <c:pt idx="16">
                  <c:v>119.8</c:v>
                </c:pt>
              </c:numCache>
            </c:numRef>
          </c:val>
        </c:ser>
        <c:ser>
          <c:idx val="1"/>
          <c:order val="1"/>
          <c:tx>
            <c:strRef>
              <c:f>Sheet1!$A$3:$B$3</c:f>
              <c:strCache>
                <c:ptCount val="1"/>
                <c:pt idx="0">
                  <c:v>Базовый ИПЦ</c:v>
                </c:pt>
              </c:strCache>
            </c:strRef>
          </c:tx>
          <c:spPr>
            <a:ln w="15875">
              <a:solidFill>
                <a:srgbClr val="FF0000"/>
              </a:solidFill>
            </a:ln>
          </c:spPr>
          <c:marker>
            <c:symbol val="square"/>
            <c:size val="3"/>
            <c:spPr>
              <a:solidFill>
                <a:srgbClr val="FF0000"/>
              </a:solidFill>
              <a:ln w="9525">
                <a:solidFill>
                  <a:srgbClr val="FF0000"/>
                </a:solidFill>
              </a:ln>
            </c:spPr>
          </c:marker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2"/>
              <c:layout>
                <c:manualLayout>
                  <c:x val="-3.3666128759688121E-2"/>
                  <c:y val="3.0038313632516991E-2"/>
                </c:manualLayout>
              </c:layout>
              <c:dLblPos val="r"/>
              <c:showVal val="1"/>
            </c:dLbl>
            <c:dLbl>
              <c:idx val="3"/>
              <c:delete val="1"/>
            </c:dLbl>
            <c:dLbl>
              <c:idx val="4"/>
              <c:delete val="1"/>
            </c:dLbl>
            <c:dLbl>
              <c:idx val="5"/>
              <c:layout>
                <c:manualLayout>
                  <c:x val="-4.2126293783689622E-2"/>
                  <c:y val="2.9943941217937982E-2"/>
                </c:manualLayout>
              </c:layout>
              <c:dLblPos val="r"/>
              <c:showVal val="1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8"/>
              <c:layout>
                <c:manualLayout>
                  <c:x val="-3.3770177165354492E-2"/>
                  <c:y val="5.9974831913135858E-2"/>
                </c:manualLayout>
              </c:layout>
              <c:dLblPos val="r"/>
              <c:showVal val="1"/>
            </c:dLbl>
            <c:dLbl>
              <c:idx val="9"/>
              <c:delete val="1"/>
            </c:dLbl>
            <c:dLbl>
              <c:idx val="10"/>
              <c:delete val="1"/>
            </c:dLbl>
            <c:dLbl>
              <c:idx val="11"/>
              <c:layout>
                <c:manualLayout>
                  <c:x val="-3.3666128759688121E-2"/>
                  <c:y val="3.7547892040645202E-2"/>
                </c:manualLayout>
              </c:layout>
              <c:dLblPos val="r"/>
              <c:showVal val="1"/>
            </c:dLbl>
            <c:dLbl>
              <c:idx val="12"/>
              <c:delete val="1"/>
            </c:dLbl>
            <c:dLbl>
              <c:idx val="13"/>
              <c:delete val="1"/>
            </c:dLbl>
            <c:dLbl>
              <c:idx val="14"/>
              <c:layout>
                <c:manualLayout>
                  <c:x val="-4.3737246623352682E-2"/>
                  <c:y val="3.5690929875388848E-2"/>
                </c:manualLayout>
              </c:layout>
              <c:showVal val="1"/>
            </c:dLbl>
            <c:dLbl>
              <c:idx val="15"/>
              <c:delete val="1"/>
            </c:dLbl>
            <c:dLbl>
              <c:idx val="16"/>
              <c:layout>
                <c:manualLayout>
                  <c:x val="-2.0774278215223156E-3"/>
                  <c:y val="3.8539812700927219E-2"/>
                </c:manualLayout>
              </c:layout>
              <c:showVal val="1"/>
            </c:dLbl>
            <c:txPr>
              <a:bodyPr/>
              <a:lstStyle/>
              <a:p>
                <a:pPr>
                  <a:defRPr sz="900" b="0">
                    <a:solidFill>
                      <a:srgbClr val="FF0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Val val="1"/>
          </c:dLbls>
          <c:cat>
            <c:strRef>
              <c:f>Sheet1!$C$1:$S$1</c:f>
              <c:strCache>
                <c:ptCount val="17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  <c:pt idx="10">
                  <c:v>XI</c:v>
                </c:pt>
                <c:pt idx="11">
                  <c:v>XII</c:v>
                </c:pt>
                <c:pt idx="12">
                  <c:v>I</c:v>
                </c:pt>
                <c:pt idx="13">
                  <c:v>II</c:v>
                </c:pt>
                <c:pt idx="14">
                  <c:v>III</c:v>
                </c:pt>
                <c:pt idx="15">
                  <c:v>IV</c:v>
                </c:pt>
                <c:pt idx="16">
                  <c:v>V</c:v>
                </c:pt>
              </c:strCache>
            </c:strRef>
          </c:cat>
          <c:val>
            <c:numRef>
              <c:f>Sheet1!$C$3:$S$3</c:f>
              <c:numCache>
                <c:formatCode>General</c:formatCode>
                <c:ptCount val="17"/>
                <c:pt idx="0">
                  <c:v>101.8</c:v>
                </c:pt>
                <c:pt idx="1">
                  <c:v>102.8</c:v>
                </c:pt>
                <c:pt idx="2">
                  <c:v>103.8</c:v>
                </c:pt>
                <c:pt idx="3">
                  <c:v>104.4</c:v>
                </c:pt>
                <c:pt idx="4">
                  <c:v>105.3</c:v>
                </c:pt>
                <c:pt idx="5">
                  <c:v>106.2</c:v>
                </c:pt>
                <c:pt idx="6">
                  <c:v>106.8</c:v>
                </c:pt>
                <c:pt idx="7">
                  <c:v>107.7</c:v>
                </c:pt>
                <c:pt idx="8" formatCode="0.0">
                  <c:v>109</c:v>
                </c:pt>
                <c:pt idx="9">
                  <c:v>109.8</c:v>
                </c:pt>
                <c:pt idx="10">
                  <c:v>110.4</c:v>
                </c:pt>
                <c:pt idx="11">
                  <c:v>111.3</c:v>
                </c:pt>
                <c:pt idx="12">
                  <c:v>112.9</c:v>
                </c:pt>
                <c:pt idx="13">
                  <c:v>114.7</c:v>
                </c:pt>
                <c:pt idx="14">
                  <c:v>115.8</c:v>
                </c:pt>
                <c:pt idx="15">
                  <c:v>116.6</c:v>
                </c:pt>
                <c:pt idx="16">
                  <c:v>117.6</c:v>
                </c:pt>
              </c:numCache>
            </c:numRef>
          </c:val>
        </c:ser>
        <c:ser>
          <c:idx val="2"/>
          <c:order val="2"/>
          <c:tx>
            <c:strRef>
              <c:f>Sheet1!$A$4:$B$4</c:f>
              <c:strCache>
                <c:ptCount val="1"/>
                <c:pt idx="0">
                  <c:v>Индекс цен на товары и услуги, не входящие в расчет базового ИПЦ</c:v>
                </c:pt>
              </c:strCache>
            </c:strRef>
          </c:tx>
          <c:spPr>
            <a:ln w="15875">
              <a:solidFill>
                <a:srgbClr val="008000"/>
              </a:solidFill>
            </a:ln>
          </c:spPr>
          <c:marker>
            <c:symbol val="triangl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</a:ln>
            </c:spPr>
          </c:marker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2"/>
              <c:layout>
                <c:manualLayout>
                  <c:x val="-3.9978527902129656E-2"/>
                  <c:y val="-4.505747044877418E-2"/>
                </c:manualLayout>
              </c:layout>
              <c:dLblPos val="r"/>
              <c:showVal val="1"/>
            </c:dLbl>
            <c:dLbl>
              <c:idx val="3"/>
              <c:delete val="1"/>
            </c:dLbl>
            <c:dLbl>
              <c:idx val="4"/>
              <c:delete val="1"/>
            </c:dLbl>
            <c:dLbl>
              <c:idx val="5"/>
              <c:layout>
                <c:manualLayout>
                  <c:x val="-4.2082660949613285E-2"/>
                  <c:y val="-3.7547892040645202E-2"/>
                </c:manualLayout>
              </c:layout>
              <c:dLblPos val="r"/>
              <c:showVal val="1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8"/>
              <c:layout>
                <c:manualLayout>
                  <c:x val="-4.4208645036994516E-2"/>
                  <c:y val="-3.4199591824406829E-2"/>
                </c:manualLayout>
              </c:layout>
              <c:dLblPos val="r"/>
              <c:showVal val="1"/>
            </c:dLbl>
            <c:dLbl>
              <c:idx val="9"/>
              <c:delete val="1"/>
            </c:dLbl>
            <c:dLbl>
              <c:idx val="10"/>
              <c:delete val="1"/>
            </c:dLbl>
            <c:dLbl>
              <c:idx val="11"/>
              <c:layout>
                <c:manualLayout>
                  <c:x val="-5.0561515748031513E-2"/>
                  <c:y val="-3.7853360045970619E-2"/>
                </c:manualLayout>
              </c:layout>
              <c:dLblPos val="r"/>
              <c:showVal val="1"/>
            </c:dLbl>
            <c:dLbl>
              <c:idx val="12"/>
              <c:delete val="1"/>
            </c:dLbl>
            <c:dLbl>
              <c:idx val="13"/>
              <c:delete val="1"/>
            </c:dLbl>
            <c:dLbl>
              <c:idx val="14"/>
              <c:layout>
                <c:manualLayout>
                  <c:x val="-4.9988188976377947E-2"/>
                  <c:y val="-3.2785724269673411E-2"/>
                </c:manualLayout>
              </c:layout>
              <c:showVal val="1"/>
            </c:dLbl>
            <c:dLbl>
              <c:idx val="15"/>
              <c:delete val="1"/>
            </c:dLbl>
            <c:dLbl>
              <c:idx val="16"/>
              <c:layout>
                <c:manualLayout>
                  <c:x val="-2.0774278215223156E-3"/>
                  <c:y val="-3.6501576356209944E-2"/>
                </c:manualLayout>
              </c:layout>
              <c:showVal val="1"/>
            </c:dLbl>
            <c:numFmt formatCode="#,##0.0" sourceLinked="0"/>
            <c:txPr>
              <a:bodyPr/>
              <a:lstStyle/>
              <a:p>
                <a:pPr>
                  <a:defRPr sz="900" b="0">
                    <a:solidFill>
                      <a:srgbClr val="008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Val val="1"/>
          </c:dLbls>
          <c:cat>
            <c:strRef>
              <c:f>Sheet1!$C$1:$S$1</c:f>
              <c:strCache>
                <c:ptCount val="17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  <c:pt idx="10">
                  <c:v>XI</c:v>
                </c:pt>
                <c:pt idx="11">
                  <c:v>XII</c:v>
                </c:pt>
                <c:pt idx="12">
                  <c:v>I</c:v>
                </c:pt>
                <c:pt idx="13">
                  <c:v>II</c:v>
                </c:pt>
                <c:pt idx="14">
                  <c:v>III</c:v>
                </c:pt>
                <c:pt idx="15">
                  <c:v>IV</c:v>
                </c:pt>
                <c:pt idx="16">
                  <c:v>V</c:v>
                </c:pt>
              </c:strCache>
            </c:strRef>
          </c:cat>
          <c:val>
            <c:numRef>
              <c:f>Sheet1!$C$4:$S$4</c:f>
              <c:numCache>
                <c:formatCode>General</c:formatCode>
                <c:ptCount val="17"/>
                <c:pt idx="0" formatCode="0.0">
                  <c:v>104</c:v>
                </c:pt>
                <c:pt idx="1">
                  <c:v>107.4</c:v>
                </c:pt>
                <c:pt idx="2" formatCode="0.0">
                  <c:v>108</c:v>
                </c:pt>
                <c:pt idx="3">
                  <c:v>109.7</c:v>
                </c:pt>
                <c:pt idx="4" formatCode="0.0">
                  <c:v>110</c:v>
                </c:pt>
                <c:pt idx="5">
                  <c:v>110.2</c:v>
                </c:pt>
                <c:pt idx="6" formatCode="0.0">
                  <c:v>109.6</c:v>
                </c:pt>
                <c:pt idx="7">
                  <c:v>107.9</c:v>
                </c:pt>
                <c:pt idx="8" formatCode="0.0">
                  <c:v>109.7</c:v>
                </c:pt>
                <c:pt idx="9">
                  <c:v>111</c:v>
                </c:pt>
                <c:pt idx="10" formatCode="0.0">
                  <c:v>111.4</c:v>
                </c:pt>
                <c:pt idx="11">
                  <c:v>113.8</c:v>
                </c:pt>
                <c:pt idx="12" formatCode="0.0">
                  <c:v>117.5</c:v>
                </c:pt>
                <c:pt idx="13">
                  <c:v>125.9</c:v>
                </c:pt>
                <c:pt idx="14" formatCode="0.0">
                  <c:v>126.5</c:v>
                </c:pt>
                <c:pt idx="15">
                  <c:v>127.3</c:v>
                </c:pt>
                <c:pt idx="16" formatCode="0.0">
                  <c:v>126.5</c:v>
                </c:pt>
              </c:numCache>
            </c:numRef>
          </c:val>
        </c:ser>
        <c:dLbls>
          <c:showVal val="1"/>
        </c:dLbls>
        <c:marker val="1"/>
        <c:axId val="146450304"/>
        <c:axId val="147353600"/>
      </c:lineChart>
      <c:catAx>
        <c:axId val="146450304"/>
        <c:scaling>
          <c:orientation val="minMax"/>
        </c:scaling>
        <c:axPos val="b"/>
        <c:numFmt formatCode="General" sourceLinked="1"/>
        <c:tickLblPos val="nextTo"/>
        <c:spPr>
          <a:ln w="155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 pitchFamily="34" charset="0"/>
                <a:ea typeface="Arial Cyr"/>
                <a:cs typeface="Arial" pitchFamily="34" charset="0"/>
              </a:defRPr>
            </a:pPr>
            <a:endParaRPr lang="ru-RU"/>
          </a:p>
        </c:txPr>
        <c:crossAx val="147353600"/>
        <c:crossesAt val="100"/>
        <c:auto val="1"/>
        <c:lblAlgn val="ctr"/>
        <c:lblOffset val="100"/>
        <c:tickLblSkip val="1"/>
        <c:tickMarkSkip val="1"/>
      </c:catAx>
      <c:valAx>
        <c:axId val="147353600"/>
        <c:scaling>
          <c:orientation val="minMax"/>
          <c:max val="130"/>
          <c:min val="100"/>
        </c:scaling>
        <c:axPos val="l"/>
        <c:majorGridlines>
          <c:spPr>
            <a:ln w="6235">
              <a:solidFill>
                <a:srgbClr val="C0C0C0"/>
              </a:solidFill>
              <a:prstDash val="solid"/>
            </a:ln>
          </c:spPr>
        </c:majorGridlines>
        <c:numFmt formatCode="General" sourceLinked="1"/>
        <c:tickLblPos val="nextTo"/>
        <c:spPr>
          <a:ln w="155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 pitchFamily="34" charset="0"/>
                <a:ea typeface="Arial Cyr"/>
                <a:cs typeface="Arial" pitchFamily="34" charset="0"/>
              </a:defRPr>
            </a:pPr>
            <a:endParaRPr lang="ru-RU"/>
          </a:p>
        </c:txPr>
        <c:crossAx val="146450304"/>
        <c:crosses val="autoZero"/>
        <c:crossBetween val="midCat"/>
        <c:majorUnit val="6"/>
        <c:minorUnit val="3"/>
      </c:valAx>
      <c:spPr>
        <a:solidFill>
          <a:sysClr val="window" lastClr="FFFFFF">
            <a:lumMod val="95000"/>
          </a:sysClr>
        </a:solidFill>
        <a:ln w="12469">
          <a:noFill/>
        </a:ln>
      </c:spPr>
    </c:plotArea>
    <c:legend>
      <c:legendPos val="r"/>
      <c:layout>
        <c:manualLayout>
          <c:xMode val="edge"/>
          <c:yMode val="edge"/>
          <c:x val="8.0257930262073798E-2"/>
          <c:y val="0.86210390824434613"/>
          <c:w val="0.83004900807523185"/>
          <c:h val="0.13789609175565384"/>
        </c:manualLayout>
      </c:layout>
      <c:txPr>
        <a:bodyPr/>
        <a:lstStyle/>
        <a:p>
          <a:pPr>
            <a:defRPr sz="900" b="0">
              <a:latin typeface="Arial" pitchFamily="34" charset="0"/>
              <a:cs typeface="Arial" pitchFamily="34" charset="0"/>
            </a:defRPr>
          </a:pPr>
          <a:endParaRPr lang="ru-RU"/>
        </a:p>
      </c:txPr>
    </c:legend>
    <c:plotVisOnly val="1"/>
    <c:dispBlanksAs val="gap"/>
  </c:chart>
  <c:spPr>
    <a:noFill/>
    <a:ln>
      <a:noFill/>
    </a:ln>
  </c:spPr>
  <c:txPr>
    <a:bodyPr/>
    <a:lstStyle/>
    <a:p>
      <a:pPr>
        <a:defRPr sz="417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/>
  <c:userShapes r:id="rId3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/>
            </a:pPr>
            <a:r>
              <a:rPr lang="ru-RU" sz="900" b="1">
                <a:latin typeface="Arial" pitchFamily="34" charset="0"/>
                <a:cs typeface="Arial" pitchFamily="34" charset="0"/>
              </a:rPr>
              <a:t>                     2015 г.                                                                            2016 г.</a:t>
            </a:r>
          </a:p>
        </c:rich>
      </c:tx>
      <c:layout>
        <c:manualLayout>
          <c:xMode val="edge"/>
          <c:yMode val="edge"/>
          <c:x val="0.27788617456772885"/>
          <c:y val="0.63191456115521449"/>
        </c:manualLayout>
      </c:layout>
    </c:title>
    <c:plotArea>
      <c:layout>
        <c:manualLayout>
          <c:layoutTarget val="inner"/>
          <c:xMode val="edge"/>
          <c:yMode val="edge"/>
          <c:x val="7.2173181973149883E-2"/>
          <c:y val="2.1554386390730967E-2"/>
          <c:w val="0.92782680520081395"/>
          <c:h val="0.54420057788218812"/>
        </c:manualLayout>
      </c:layout>
      <c:barChart>
        <c:barDir val="col"/>
        <c:grouping val="clustered"/>
        <c:ser>
          <c:idx val="0"/>
          <c:order val="0"/>
          <c:tx>
            <c:strRef>
              <c:f>Sheet1!$A$2</c:f>
              <c:strCache>
                <c:ptCount val="1"/>
                <c:pt idx="0">
                  <c:v>Цены производителей промышленной продукции</c:v>
                </c:pt>
              </c:strCache>
            </c:strRef>
          </c:tx>
          <c:spPr>
            <a:solidFill>
              <a:srgbClr val="FF9900"/>
            </a:solidFill>
            <a:ln>
              <a:noFill/>
            </a:ln>
          </c:spPr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2"/>
              <c:layout>
                <c:manualLayout>
                  <c:x val="0"/>
                  <c:y val="-1.8270636016996519E-2"/>
                </c:manualLayout>
              </c:layout>
              <c:dLblPos val="outEnd"/>
              <c:showVal val="1"/>
            </c:dLbl>
            <c:dLbl>
              <c:idx val="3"/>
              <c:delete val="1"/>
            </c:dLbl>
            <c:dLbl>
              <c:idx val="4"/>
              <c:delete val="1"/>
            </c:dLbl>
            <c:dLbl>
              <c:idx val="5"/>
              <c:layout>
                <c:manualLayout>
                  <c:x val="2.1802178363792882E-3"/>
                  <c:y val="-2.2652248974979309E-2"/>
                </c:manualLayout>
              </c:layout>
              <c:dLblPos val="outEnd"/>
              <c:showVal val="1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8"/>
              <c:layout>
                <c:manualLayout>
                  <c:x val="0"/>
                  <c:y val="-5.4587307260781414E-3"/>
                </c:manualLayout>
              </c:layout>
              <c:dLblPos val="outEnd"/>
              <c:showVal val="1"/>
            </c:dLbl>
            <c:dLbl>
              <c:idx val="9"/>
              <c:delete val="1"/>
            </c:dLbl>
            <c:dLbl>
              <c:idx val="10"/>
              <c:delete val="1"/>
            </c:dLbl>
            <c:dLbl>
              <c:idx val="11"/>
              <c:layout>
                <c:manualLayout>
                  <c:x val="0"/>
                  <c:y val="7.5887744696895914E-3"/>
                </c:manualLayout>
              </c:layout>
              <c:dLblPos val="outEnd"/>
              <c:showVal val="1"/>
            </c:dLbl>
            <c:dLbl>
              <c:idx val="12"/>
              <c:delete val="1"/>
            </c:dLbl>
            <c:dLbl>
              <c:idx val="13"/>
              <c:delete val="1"/>
            </c:dLbl>
            <c:dLbl>
              <c:idx val="14"/>
              <c:layout>
                <c:manualLayout>
                  <c:x val="0"/>
                  <c:y val="7.5887744696895723E-3"/>
                </c:manualLayout>
              </c:layout>
              <c:dLblPos val="outEnd"/>
              <c:showVal val="1"/>
            </c:dLbl>
            <c:dLbl>
              <c:idx val="15"/>
              <c:delete val="1"/>
            </c:dLbl>
            <c:dLbl>
              <c:idx val="16"/>
              <c:layout>
                <c:manualLayout>
                  <c:x val="0"/>
                  <c:y val="7.5887744696895741E-3"/>
                </c:manualLayout>
              </c:layout>
              <c:dLblPos val="outEnd"/>
              <c:showVal val="1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outEnd"/>
            <c:showVal val="1"/>
          </c:dLbls>
          <c:cat>
            <c:strRef>
              <c:f>Sheet1!$B$1:$R$1</c:f>
              <c:strCache>
                <c:ptCount val="17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  <c:pt idx="10">
                  <c:v>XI</c:v>
                </c:pt>
                <c:pt idx="11">
                  <c:v>XII</c:v>
                </c:pt>
                <c:pt idx="12">
                  <c:v>I</c:v>
                </c:pt>
                <c:pt idx="13">
                  <c:v>II</c:v>
                </c:pt>
                <c:pt idx="14">
                  <c:v>III</c:v>
                </c:pt>
                <c:pt idx="15">
                  <c:v>IV</c:v>
                </c:pt>
                <c:pt idx="16">
                  <c:v>V</c:v>
                </c:pt>
              </c:strCache>
            </c:strRef>
          </c:cat>
          <c:val>
            <c:numRef>
              <c:f>Sheet1!$B$2:$R$2</c:f>
              <c:numCache>
                <c:formatCode>0.0</c:formatCode>
                <c:ptCount val="17"/>
                <c:pt idx="0">
                  <c:v>103.71100000000015</c:v>
                </c:pt>
                <c:pt idx="1">
                  <c:v>107.70698483</c:v>
                </c:pt>
                <c:pt idx="2">
                  <c:v>108.55787001015673</c:v>
                </c:pt>
                <c:pt idx="3">
                  <c:v>109.01815537900009</c:v>
                </c:pt>
                <c:pt idx="4">
                  <c:v>109.67989558215035</c:v>
                </c:pt>
                <c:pt idx="5">
                  <c:v>110.98837673644537</c:v>
                </c:pt>
                <c:pt idx="6">
                  <c:v>111.64098839165577</c:v>
                </c:pt>
                <c:pt idx="7">
                  <c:v>112.73395366801059</c:v>
                </c:pt>
                <c:pt idx="8">
                  <c:v>115.53313773758666</c:v>
                </c:pt>
                <c:pt idx="9">
                  <c:v>115.72261208347658</c:v>
                </c:pt>
                <c:pt idx="10">
                  <c:v>116.20170369750232</c:v>
                </c:pt>
                <c:pt idx="11">
                  <c:v>117.04067999819833</c:v>
                </c:pt>
                <c:pt idx="12">
                  <c:v>119.70218506135735</c:v>
                </c:pt>
                <c:pt idx="13">
                  <c:v>124.28797577105779</c:v>
                </c:pt>
                <c:pt idx="14">
                  <c:v>124.10291097513468</c:v>
                </c:pt>
                <c:pt idx="15">
                  <c:v>123.5</c:v>
                </c:pt>
                <c:pt idx="16">
                  <c:v>124.2</c:v>
                </c:pt>
              </c:numCache>
            </c:numRef>
          </c:val>
        </c:ser>
        <c:gapWidth val="104"/>
        <c:axId val="60133376"/>
        <c:axId val="60135296"/>
      </c:barChart>
      <c:lineChart>
        <c:grouping val="standard"/>
        <c:ser>
          <c:idx val="1"/>
          <c:order val="1"/>
          <c:tx>
            <c:strRef>
              <c:f>Sheet1!$A$3</c:f>
              <c:strCache>
                <c:ptCount val="1"/>
                <c:pt idx="0">
                  <c:v>Горнодобывающая промышленность</c:v>
                </c:pt>
              </c:strCache>
            </c:strRef>
          </c:tx>
          <c:spPr>
            <a:ln w="15875">
              <a:solidFill>
                <a:srgbClr val="FF0000"/>
              </a:solidFill>
            </a:ln>
          </c:spPr>
          <c:marker>
            <c:symbol val="square"/>
            <c:size val="4"/>
            <c:spPr>
              <a:solidFill>
                <a:srgbClr val="FF0000"/>
              </a:solidFill>
              <a:ln>
                <a:solidFill>
                  <a:srgbClr val="FF0000"/>
                </a:solidFill>
              </a:ln>
            </c:spPr>
          </c:marker>
          <c:cat>
            <c:strRef>
              <c:f>Sheet1!$B$1:$R$1</c:f>
              <c:strCache>
                <c:ptCount val="17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  <c:pt idx="10">
                  <c:v>XI</c:v>
                </c:pt>
                <c:pt idx="11">
                  <c:v>XII</c:v>
                </c:pt>
                <c:pt idx="12">
                  <c:v>I</c:v>
                </c:pt>
                <c:pt idx="13">
                  <c:v>II</c:v>
                </c:pt>
                <c:pt idx="14">
                  <c:v>III</c:v>
                </c:pt>
                <c:pt idx="15">
                  <c:v>IV</c:v>
                </c:pt>
                <c:pt idx="16">
                  <c:v>V</c:v>
                </c:pt>
              </c:strCache>
            </c:strRef>
          </c:cat>
          <c:val>
            <c:numRef>
              <c:f>Sheet1!$B$3:$R$3</c:f>
              <c:numCache>
                <c:formatCode>0.0</c:formatCode>
                <c:ptCount val="17"/>
                <c:pt idx="0">
                  <c:v>100.568</c:v>
                </c:pt>
                <c:pt idx="1">
                  <c:v>102.34503655999983</c:v>
                </c:pt>
                <c:pt idx="2">
                  <c:v>103.25897773648035</c:v>
                </c:pt>
                <c:pt idx="3">
                  <c:v>103.76597931716672</c:v>
                </c:pt>
                <c:pt idx="4">
                  <c:v>103.89776211089942</c:v>
                </c:pt>
                <c:pt idx="5">
                  <c:v>104.40374421237975</c:v>
                </c:pt>
                <c:pt idx="6">
                  <c:v>105.16902365745651</c:v>
                </c:pt>
                <c:pt idx="7">
                  <c:v>105.48032396748259</c:v>
                </c:pt>
                <c:pt idx="8">
                  <c:v>105.66385973118601</c:v>
                </c:pt>
                <c:pt idx="9">
                  <c:v>106.89167378126271</c:v>
                </c:pt>
                <c:pt idx="10">
                  <c:v>107.25831222233214</c:v>
                </c:pt>
                <c:pt idx="11">
                  <c:v>107.45137718433234</c:v>
                </c:pt>
                <c:pt idx="12">
                  <c:v>108.10683058515662</c:v>
                </c:pt>
                <c:pt idx="13">
                  <c:v>108.6722293091173</c:v>
                </c:pt>
                <c:pt idx="14">
                  <c:v>110.2186351321857</c:v>
                </c:pt>
                <c:pt idx="15">
                  <c:v>112.3</c:v>
                </c:pt>
                <c:pt idx="16">
                  <c:v>113</c:v>
                </c:pt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Обрабатывающая промышленность</c:v>
                </c:pt>
              </c:strCache>
            </c:strRef>
          </c:tx>
          <c:spPr>
            <a:ln w="15875">
              <a:solidFill>
                <a:srgbClr val="6600CC"/>
              </a:solidFill>
            </a:ln>
          </c:spPr>
          <c:marker>
            <c:symbol val="triangle"/>
            <c:size val="5"/>
            <c:spPr>
              <a:solidFill>
                <a:srgbClr val="6600CC"/>
              </a:solidFill>
              <a:ln>
                <a:solidFill>
                  <a:srgbClr val="6600CC"/>
                </a:solidFill>
              </a:ln>
            </c:spPr>
          </c:marker>
          <c:cat>
            <c:strRef>
              <c:f>Sheet1!$B$1:$R$1</c:f>
              <c:strCache>
                <c:ptCount val="17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  <c:pt idx="10">
                  <c:v>XI</c:v>
                </c:pt>
                <c:pt idx="11">
                  <c:v>XII</c:v>
                </c:pt>
                <c:pt idx="12">
                  <c:v>I</c:v>
                </c:pt>
                <c:pt idx="13">
                  <c:v>II</c:v>
                </c:pt>
                <c:pt idx="14">
                  <c:v>III</c:v>
                </c:pt>
                <c:pt idx="15">
                  <c:v>IV</c:v>
                </c:pt>
                <c:pt idx="16">
                  <c:v>V</c:v>
                </c:pt>
              </c:strCache>
            </c:strRef>
          </c:cat>
          <c:val>
            <c:numRef>
              <c:f>Sheet1!$B$4:$R$4</c:f>
              <c:numCache>
                <c:formatCode>0.0</c:formatCode>
                <c:ptCount val="17"/>
                <c:pt idx="0">
                  <c:v>101.471</c:v>
                </c:pt>
                <c:pt idx="1">
                  <c:v>104.05445166000017</c:v>
                </c:pt>
                <c:pt idx="2">
                  <c:v>105.27292928893877</c:v>
                </c:pt>
                <c:pt idx="3">
                  <c:v>106.24880934344709</c:v>
                </c:pt>
                <c:pt idx="4">
                  <c:v>107.03611302068202</c:v>
                </c:pt>
                <c:pt idx="5">
                  <c:v>107.58627864160833</c:v>
                </c:pt>
                <c:pt idx="6">
                  <c:v>108.21135492051623</c:v>
                </c:pt>
                <c:pt idx="7">
                  <c:v>108.86170516358823</c:v>
                </c:pt>
                <c:pt idx="8">
                  <c:v>109.81968816902796</c:v>
                </c:pt>
                <c:pt idx="9">
                  <c:v>110.54120352029874</c:v>
                </c:pt>
                <c:pt idx="10">
                  <c:v>111.47417127800975</c:v>
                </c:pt>
                <c:pt idx="11">
                  <c:v>112.26229366894565</c:v>
                </c:pt>
                <c:pt idx="12">
                  <c:v>113.66220447099712</c:v>
                </c:pt>
                <c:pt idx="13">
                  <c:v>115.67061562399955</c:v>
                </c:pt>
                <c:pt idx="14">
                  <c:v>116.32531130843107</c:v>
                </c:pt>
                <c:pt idx="15">
                  <c:v>116.36835167361551</c:v>
                </c:pt>
                <c:pt idx="16">
                  <c:v>117.4</c:v>
                </c:pt>
              </c:numCache>
            </c:numRef>
          </c:val>
        </c:ser>
        <c:ser>
          <c:idx val="3"/>
          <c:order val="3"/>
          <c:tx>
            <c:strRef>
              <c:f>Sheet1!$A$5</c:f>
              <c:strCache>
                <c:ptCount val="1"/>
                <c:pt idx="0">
                  <c:v>Снабжение электроэнергией, газом, паром, горячей водой и кондиционированным воздухом</c:v>
                </c:pt>
              </c:strCache>
            </c:strRef>
          </c:tx>
          <c:spPr>
            <a:ln w="15875">
              <a:solidFill>
                <a:srgbClr val="0000FF"/>
              </a:solidFill>
            </a:ln>
          </c:spPr>
          <c:marker>
            <c:symbol val="diamond"/>
            <c:size val="5"/>
            <c:spPr>
              <a:solidFill>
                <a:srgbClr val="0000FF"/>
              </a:solidFill>
              <a:ln>
                <a:solidFill>
                  <a:srgbClr val="0000FF"/>
                </a:solidFill>
              </a:ln>
            </c:spPr>
          </c:marker>
          <c:cat>
            <c:strRef>
              <c:f>Sheet1!$B$1:$R$1</c:f>
              <c:strCache>
                <c:ptCount val="17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  <c:pt idx="10">
                  <c:v>XI</c:v>
                </c:pt>
                <c:pt idx="11">
                  <c:v>XII</c:v>
                </c:pt>
                <c:pt idx="12">
                  <c:v>I</c:v>
                </c:pt>
                <c:pt idx="13">
                  <c:v>II</c:v>
                </c:pt>
                <c:pt idx="14">
                  <c:v>III</c:v>
                </c:pt>
                <c:pt idx="15">
                  <c:v>IV</c:v>
                </c:pt>
                <c:pt idx="16">
                  <c:v>V</c:v>
                </c:pt>
              </c:strCache>
            </c:strRef>
          </c:cat>
          <c:val>
            <c:numRef>
              <c:f>Sheet1!$B$5:$R$5</c:f>
              <c:numCache>
                <c:formatCode>0.0</c:formatCode>
                <c:ptCount val="17"/>
                <c:pt idx="0">
                  <c:v>116.51700000000002</c:v>
                </c:pt>
                <c:pt idx="1">
                  <c:v>127.25520671999998</c:v>
                </c:pt>
                <c:pt idx="2">
                  <c:v>125.77866455642767</c:v>
                </c:pt>
                <c:pt idx="3">
                  <c:v>123.35377768244417</c:v>
                </c:pt>
                <c:pt idx="4">
                  <c:v>123.44999362903712</c:v>
                </c:pt>
                <c:pt idx="5">
                  <c:v>129.01635384176998</c:v>
                </c:pt>
                <c:pt idx="6">
                  <c:v>129.75948803989832</c:v>
                </c:pt>
                <c:pt idx="7">
                  <c:v>133.32138598659427</c:v>
                </c:pt>
                <c:pt idx="8">
                  <c:v>146.62152745261707</c:v>
                </c:pt>
                <c:pt idx="9">
                  <c:v>143.79715696929671</c:v>
                </c:pt>
                <c:pt idx="10">
                  <c:v>142.19755739517018</c:v>
                </c:pt>
                <c:pt idx="11">
                  <c:v>143.63944062715697</c:v>
                </c:pt>
                <c:pt idx="12">
                  <c:v>152.95302195742258</c:v>
                </c:pt>
                <c:pt idx="13">
                  <c:v>168.90296308714213</c:v>
                </c:pt>
                <c:pt idx="14">
                  <c:v>164.0076485079878</c:v>
                </c:pt>
                <c:pt idx="15">
                  <c:v>159.9</c:v>
                </c:pt>
                <c:pt idx="16">
                  <c:v>158.6</c:v>
                </c:pt>
              </c:numCache>
            </c:numRef>
          </c:val>
        </c:ser>
        <c:ser>
          <c:idx val="4"/>
          <c:order val="4"/>
          <c:tx>
            <c:strRef>
              <c:f>Sheet1!$A$6</c:f>
              <c:strCache>
                <c:ptCount val="1"/>
                <c:pt idx="0">
                  <c:v>Водоснабжение; сбор, обработка и удаление отходов, деятельность по ликвидации загрязнений</c:v>
                </c:pt>
              </c:strCache>
            </c:strRef>
          </c:tx>
          <c:spPr>
            <a:ln w="15875">
              <a:solidFill>
                <a:srgbClr val="008000"/>
              </a:solidFill>
            </a:ln>
          </c:spPr>
          <c:marker>
            <c:symbol val="circle"/>
            <c:size val="4"/>
            <c:spPr>
              <a:solidFill>
                <a:srgbClr val="008000"/>
              </a:solidFill>
              <a:ln>
                <a:solidFill>
                  <a:srgbClr val="008000"/>
                </a:solidFill>
              </a:ln>
            </c:spPr>
          </c:marker>
          <c:cat>
            <c:strRef>
              <c:f>Sheet1!$B$1:$R$1</c:f>
              <c:strCache>
                <c:ptCount val="17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  <c:pt idx="10">
                  <c:v>XI</c:v>
                </c:pt>
                <c:pt idx="11">
                  <c:v>XII</c:v>
                </c:pt>
                <c:pt idx="12">
                  <c:v>I</c:v>
                </c:pt>
                <c:pt idx="13">
                  <c:v>II</c:v>
                </c:pt>
                <c:pt idx="14">
                  <c:v>III</c:v>
                </c:pt>
                <c:pt idx="15">
                  <c:v>IV</c:v>
                </c:pt>
                <c:pt idx="16">
                  <c:v>V</c:v>
                </c:pt>
              </c:strCache>
            </c:strRef>
          </c:cat>
          <c:val>
            <c:numRef>
              <c:f>Sheet1!$B$6:$R$6</c:f>
              <c:numCache>
                <c:formatCode>0.0</c:formatCode>
                <c:ptCount val="17"/>
                <c:pt idx="0">
                  <c:v>101.429</c:v>
                </c:pt>
                <c:pt idx="1">
                  <c:v>110.36083774000001</c:v>
                </c:pt>
                <c:pt idx="2">
                  <c:v>112.77001482786406</c:v>
                </c:pt>
                <c:pt idx="3">
                  <c:v>113.63496084159391</c:v>
                </c:pt>
                <c:pt idx="4">
                  <c:v>113.85086726719295</c:v>
                </c:pt>
                <c:pt idx="5">
                  <c:v>114.69677921098803</c:v>
                </c:pt>
                <c:pt idx="6">
                  <c:v>115.59485499221037</c:v>
                </c:pt>
                <c:pt idx="7">
                  <c:v>116.5508244429958</c:v>
                </c:pt>
                <c:pt idx="8">
                  <c:v>117.61609897840454</c:v>
                </c:pt>
                <c:pt idx="9">
                  <c:v>118.16889464360328</c:v>
                </c:pt>
                <c:pt idx="10">
                  <c:v>116.80475292383755</c:v>
                </c:pt>
                <c:pt idx="11">
                  <c:v>116.23509614382795</c:v>
                </c:pt>
                <c:pt idx="12">
                  <c:v>120.31029861463061</c:v>
                </c:pt>
                <c:pt idx="13">
                  <c:v>137.46053168214618</c:v>
                </c:pt>
                <c:pt idx="14">
                  <c:v>137.71758287639145</c:v>
                </c:pt>
                <c:pt idx="15">
                  <c:v>137.1</c:v>
                </c:pt>
                <c:pt idx="16">
                  <c:v>138</c:v>
                </c:pt>
              </c:numCache>
            </c:numRef>
          </c:val>
        </c:ser>
        <c:marker val="1"/>
        <c:axId val="60133376"/>
        <c:axId val="60135296"/>
      </c:lineChart>
      <c:catAx>
        <c:axId val="60133376"/>
        <c:scaling>
          <c:orientation val="minMax"/>
        </c:scaling>
        <c:axPos val="b"/>
        <c:numFmt formatCode="General" sourceLinked="0"/>
        <c:tickLblPos val="nextTo"/>
        <c:txPr>
          <a:bodyPr rot="0" vert="horz"/>
          <a:lstStyle/>
          <a:p>
            <a:pPr>
              <a:defRPr sz="850">
                <a:latin typeface="Arial" pitchFamily="34" charset="0"/>
                <a:cs typeface="Arial" pitchFamily="34" charset="0"/>
              </a:defRPr>
            </a:pPr>
            <a:endParaRPr lang="ru-RU"/>
          </a:p>
        </c:txPr>
        <c:crossAx val="60135296"/>
        <c:crossesAt val="100"/>
        <c:auto val="1"/>
        <c:lblAlgn val="ctr"/>
        <c:lblOffset val="100"/>
        <c:tickLblSkip val="1"/>
        <c:tickMarkSkip val="1"/>
      </c:catAx>
      <c:valAx>
        <c:axId val="60135296"/>
        <c:scaling>
          <c:orientation val="minMax"/>
          <c:max val="170"/>
          <c:min val="100"/>
        </c:scaling>
        <c:axPos val="l"/>
        <c:majorGridlines>
          <c:spPr>
            <a:ln>
              <a:solidFill>
                <a:schemeClr val="bg1">
                  <a:lumMod val="65000"/>
                </a:schemeClr>
              </a:solidFill>
            </a:ln>
          </c:spPr>
        </c:majorGridlines>
        <c:numFmt formatCode="0" sourceLinked="0"/>
        <c:tickLblPos val="nextTo"/>
        <c:txPr>
          <a:bodyPr rot="0" vert="horz"/>
          <a:lstStyle/>
          <a:p>
            <a:pPr>
              <a:defRPr sz="900">
                <a:latin typeface="Arial" pitchFamily="34" charset="0"/>
                <a:cs typeface="Arial" pitchFamily="34" charset="0"/>
              </a:defRPr>
            </a:pPr>
            <a:endParaRPr lang="ru-RU"/>
          </a:p>
        </c:txPr>
        <c:crossAx val="60133376"/>
        <c:crosses val="autoZero"/>
        <c:crossBetween val="between"/>
        <c:majorUnit val="10"/>
        <c:minorUnit val="7"/>
      </c:valAx>
      <c:spPr>
        <a:solidFill>
          <a:srgbClr val="F2F2F2"/>
        </a:solidFill>
      </c:spPr>
    </c:plotArea>
    <c:legend>
      <c:legendPos val="r"/>
      <c:layout>
        <c:manualLayout>
          <c:xMode val="edge"/>
          <c:yMode val="edge"/>
          <c:x val="1.7332465484996128E-2"/>
          <c:y val="0.70541751853647794"/>
          <c:w val="0.98030293747514807"/>
          <c:h val="0.29033814563216737"/>
        </c:manualLayout>
      </c:layout>
      <c:txPr>
        <a:bodyPr/>
        <a:lstStyle/>
        <a:p>
          <a:pPr>
            <a:defRPr sz="900">
              <a:latin typeface="Arial" pitchFamily="34" charset="0"/>
              <a:cs typeface="Arial" pitchFamily="34" charset="0"/>
            </a:defRPr>
          </a:pPr>
          <a:endParaRPr lang="ru-RU"/>
        </a:p>
      </c:txPr>
    </c:legend>
    <c:plotVisOnly val="1"/>
    <c:dispBlanksAs val="gap"/>
  </c:chart>
  <c:spPr>
    <a:ln>
      <a:noFill/>
    </a:ln>
  </c:spPr>
  <c:externalData r:id="rId1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b="1"/>
            </a:pPr>
            <a:r>
              <a:rPr lang="ru-RU" sz="1050" b="1">
                <a:latin typeface="Arial" pitchFamily="34" charset="0"/>
                <a:cs typeface="Arial" pitchFamily="34" charset="0"/>
              </a:rPr>
              <a:t>          </a:t>
            </a:r>
            <a:r>
              <a:rPr lang="ru-RU" sz="900" b="1">
                <a:latin typeface="Arial" pitchFamily="34" charset="0"/>
                <a:cs typeface="Arial" pitchFamily="34" charset="0"/>
              </a:rPr>
              <a:t>2015</a:t>
            </a:r>
            <a:r>
              <a:rPr lang="ru-RU" sz="900" b="1" baseline="0">
                <a:latin typeface="Arial" pitchFamily="34" charset="0"/>
                <a:cs typeface="Arial" pitchFamily="34" charset="0"/>
              </a:rPr>
              <a:t>  г.                                                                                      2016 г.</a:t>
            </a:r>
          </a:p>
        </c:rich>
      </c:tx>
      <c:layout>
        <c:manualLayout>
          <c:xMode val="edge"/>
          <c:yMode val="edge"/>
          <c:x val="0.26653456532712688"/>
          <c:y val="0.72644152726391165"/>
        </c:manualLayout>
      </c:layout>
    </c:title>
    <c:plotArea>
      <c:layout>
        <c:manualLayout>
          <c:layoutTarget val="inner"/>
          <c:xMode val="edge"/>
          <c:yMode val="edge"/>
          <c:x val="6.1753015735244873E-2"/>
          <c:y val="3.8372321306222264E-2"/>
          <c:w val="0.90505169890247861"/>
          <c:h val="0.61035446092305723"/>
        </c:manualLayout>
      </c:layout>
      <c:barChart>
        <c:barDir val="col"/>
        <c:grouping val="clustered"/>
        <c:ser>
          <c:idx val="0"/>
          <c:order val="0"/>
          <c:tx>
            <c:strRef>
              <c:f>Sheet1!$A$2</c:f>
              <c:strCache>
                <c:ptCount val="1"/>
                <c:pt idx="0">
                  <c:v>Цены производителей сельскохозяйственной продукции</c:v>
                </c:pt>
              </c:strCache>
            </c:strRef>
          </c:tx>
          <c:spPr>
            <a:solidFill>
              <a:srgbClr val="F79B4F"/>
            </a:solidFill>
            <a:ln w="22225">
              <a:solidFill>
                <a:srgbClr val="F79B4F"/>
              </a:solidFill>
            </a:ln>
          </c:spPr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2"/>
              <c:layout>
                <c:manualLayout>
                  <c:x val="2.0766879998665687E-3"/>
                  <c:y val="8.5312568119902728E-3"/>
                </c:manualLayout>
              </c:layout>
              <c:showVal val="1"/>
            </c:dLbl>
            <c:dLbl>
              <c:idx val="3"/>
              <c:delete val="1"/>
            </c:dLbl>
            <c:dLbl>
              <c:idx val="4"/>
              <c:delete val="1"/>
            </c:dLbl>
            <c:dLbl>
              <c:idx val="5"/>
              <c:layout>
                <c:manualLayout>
                  <c:x val="-4.1542658831568574E-3"/>
                  <c:y val="5.9200352405247389E-2"/>
                </c:manualLayout>
              </c:layout>
              <c:showVal val="1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8"/>
              <c:layout>
                <c:manualLayout>
                  <c:x val="-8.3080601493874546E-3"/>
                  <c:y val="7.2563713206016886E-2"/>
                </c:manualLayout>
              </c:layout>
              <c:showVal val="1"/>
            </c:dLbl>
            <c:dLbl>
              <c:idx val="9"/>
              <c:delete val="1"/>
            </c:dLbl>
            <c:dLbl>
              <c:idx val="10"/>
              <c:delete val="1"/>
            </c:dLbl>
            <c:dLbl>
              <c:idx val="12"/>
              <c:delete val="1"/>
            </c:dLbl>
            <c:dLbl>
              <c:idx val="13"/>
              <c:delete val="1"/>
            </c:dLbl>
            <c:dLbl>
              <c:idx val="14"/>
              <c:layout>
                <c:manualLayout>
                  <c:x val="0"/>
                  <c:y val="2.1328142029975669E-2"/>
                </c:manualLayout>
              </c:layout>
              <c:showVal val="1"/>
            </c:dLbl>
            <c:dLbl>
              <c:idx val="15"/>
              <c:delete val="1"/>
            </c:dLbl>
            <c:txPr>
              <a:bodyPr/>
              <a:lstStyle/>
              <a:p>
                <a:pPr>
                  <a:defRPr sz="900" b="0" baseline="0">
                    <a:solidFill>
                      <a:sysClr val="windowText" lastClr="000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Val val="1"/>
          </c:dLbls>
          <c:cat>
            <c:strRef>
              <c:f>Sheet1!$B$1:$R$1</c:f>
              <c:strCache>
                <c:ptCount val="17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  <c:pt idx="10">
                  <c:v>XI</c:v>
                </c:pt>
                <c:pt idx="11">
                  <c:v>XII</c:v>
                </c:pt>
                <c:pt idx="12">
                  <c:v>I</c:v>
                </c:pt>
                <c:pt idx="13">
                  <c:v>II</c:v>
                </c:pt>
                <c:pt idx="14">
                  <c:v>III</c:v>
                </c:pt>
                <c:pt idx="15">
                  <c:v>IV</c:v>
                </c:pt>
                <c:pt idx="16">
                  <c:v>V</c:v>
                </c:pt>
              </c:strCache>
            </c:strRef>
          </c:cat>
          <c:val>
            <c:numRef>
              <c:f>Sheet1!$B$2:$R$2</c:f>
              <c:numCache>
                <c:formatCode>0.0</c:formatCode>
                <c:ptCount val="17"/>
                <c:pt idx="0">
                  <c:v>99.7</c:v>
                </c:pt>
                <c:pt idx="1">
                  <c:v>101.6</c:v>
                </c:pt>
                <c:pt idx="2">
                  <c:v>102.5</c:v>
                </c:pt>
                <c:pt idx="3">
                  <c:v>101.5</c:v>
                </c:pt>
                <c:pt idx="4">
                  <c:v>100.8</c:v>
                </c:pt>
                <c:pt idx="5">
                  <c:v>99.6</c:v>
                </c:pt>
                <c:pt idx="6">
                  <c:v>99.8</c:v>
                </c:pt>
                <c:pt idx="7">
                  <c:v>99.3</c:v>
                </c:pt>
                <c:pt idx="8">
                  <c:v>99.8</c:v>
                </c:pt>
                <c:pt idx="9">
                  <c:v>101.6</c:v>
                </c:pt>
                <c:pt idx="10">
                  <c:v>103.1</c:v>
                </c:pt>
                <c:pt idx="11">
                  <c:v>103.9</c:v>
                </c:pt>
                <c:pt idx="12">
                  <c:v>104.1</c:v>
                </c:pt>
                <c:pt idx="13">
                  <c:v>105.9</c:v>
                </c:pt>
                <c:pt idx="14">
                  <c:v>107.4</c:v>
                </c:pt>
                <c:pt idx="15">
                  <c:v>107.5</c:v>
                </c:pt>
                <c:pt idx="16">
                  <c:v>105.6</c:v>
                </c:pt>
              </c:numCache>
            </c:numRef>
          </c:val>
        </c:ser>
        <c:axId val="60277504"/>
        <c:axId val="60279040"/>
      </c:barChart>
      <c:lineChart>
        <c:grouping val="standard"/>
        <c:ser>
          <c:idx val="4"/>
          <c:order val="1"/>
          <c:tx>
            <c:strRef>
              <c:f>Sheet1!$A$3</c:f>
              <c:strCache>
                <c:ptCount val="1"/>
                <c:pt idx="0">
                  <c:v>Продукция растениеводства</c:v>
                </c:pt>
              </c:strCache>
            </c:strRef>
          </c:tx>
          <c:spPr>
            <a:ln w="22225">
              <a:solidFill>
                <a:srgbClr val="FF0000"/>
              </a:solidFill>
            </a:ln>
          </c:spPr>
          <c:marker>
            <c:symbol val="diamond"/>
            <c:size val="3"/>
            <c:spPr>
              <a:solidFill>
                <a:srgbClr val="FF0000"/>
              </a:solidFill>
              <a:ln>
                <a:solidFill>
                  <a:srgbClr val="FF0000"/>
                </a:solidFill>
              </a:ln>
            </c:spPr>
          </c:marker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2"/>
              <c:layout>
                <c:manualLayout>
                  <c:x val="4.1550836520314865E-3"/>
                  <c:y val="-7.4489309558409683E-2"/>
                </c:manualLayout>
              </c:layout>
              <c:dLblPos val="b"/>
              <c:showVal val="1"/>
            </c:dLbl>
            <c:dLbl>
              <c:idx val="3"/>
              <c:delete val="1"/>
            </c:dLbl>
            <c:dLbl>
              <c:idx val="4"/>
              <c:delete val="1"/>
            </c:dLbl>
            <c:dLbl>
              <c:idx val="5"/>
              <c:layout>
                <c:manualLayout>
                  <c:x val="1.6616610854995342E-2"/>
                  <c:y val="-8.6067366579178767E-2"/>
                </c:manualLayout>
              </c:layout>
              <c:dLblPos val="b"/>
              <c:showVal val="1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8"/>
              <c:layout>
                <c:manualLayout>
                  <c:x val="-1.038474814925402E-2"/>
                  <c:y val="-0.11382879782835845"/>
                </c:manualLayout>
              </c:layout>
              <c:dLblPos val="b"/>
              <c:showVal val="1"/>
            </c:dLbl>
            <c:dLbl>
              <c:idx val="9"/>
              <c:delete val="1"/>
            </c:dLbl>
            <c:dLbl>
              <c:idx val="10"/>
              <c:delete val="1"/>
            </c:dLbl>
            <c:dLbl>
              <c:idx val="11"/>
              <c:layout>
                <c:manualLayout>
                  <c:x val="-8.3098257577615877E-3"/>
                  <c:y val="-8.2927221956680383E-2"/>
                </c:manualLayout>
              </c:layout>
              <c:dLblPos val="b"/>
              <c:showVal val="1"/>
            </c:dLbl>
            <c:dLbl>
              <c:idx val="12"/>
              <c:delete val="1"/>
            </c:dLbl>
            <c:dLbl>
              <c:idx val="13"/>
              <c:delete val="1"/>
            </c:dLbl>
            <c:dLbl>
              <c:idx val="14"/>
              <c:layout>
                <c:manualLayout>
                  <c:x val="-3.3225729961324932E-2"/>
                  <c:y val="-5.846427343546913E-2"/>
                </c:manualLayout>
              </c:layout>
              <c:dLblPos val="b"/>
              <c:showVal val="1"/>
            </c:dLbl>
            <c:dLbl>
              <c:idx val="15"/>
              <c:delete val="1"/>
            </c:dLbl>
            <c:dLbl>
              <c:idx val="16"/>
              <c:layout>
                <c:manualLayout>
                  <c:x val="-3.3229818235337404E-2"/>
                  <c:y val="-5.5395503677056354E-2"/>
                </c:manualLayout>
              </c:layout>
              <c:dLblPos val="b"/>
              <c:showVal val="1"/>
            </c:dLbl>
            <c:txPr>
              <a:bodyPr/>
              <a:lstStyle/>
              <a:p>
                <a:pPr>
                  <a:defRPr sz="900" b="0" baseline="0">
                    <a:solidFill>
                      <a:srgbClr val="FF0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b"/>
            <c:showVal val="1"/>
          </c:dLbls>
          <c:cat>
            <c:strRef>
              <c:f>Sheet1!$B$1:$R$1</c:f>
              <c:strCache>
                <c:ptCount val="17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  <c:pt idx="10">
                  <c:v>XI</c:v>
                </c:pt>
                <c:pt idx="11">
                  <c:v>XII</c:v>
                </c:pt>
                <c:pt idx="12">
                  <c:v>I</c:v>
                </c:pt>
                <c:pt idx="13">
                  <c:v>II</c:v>
                </c:pt>
                <c:pt idx="14">
                  <c:v>III</c:v>
                </c:pt>
                <c:pt idx="15">
                  <c:v>IV</c:v>
                </c:pt>
                <c:pt idx="16">
                  <c:v>V</c:v>
                </c:pt>
              </c:strCache>
            </c:strRef>
          </c:cat>
          <c:val>
            <c:numRef>
              <c:f>Sheet1!$B$3:$R$3</c:f>
              <c:numCache>
                <c:formatCode>0.0</c:formatCode>
                <c:ptCount val="17"/>
                <c:pt idx="0">
                  <c:v>102.6</c:v>
                </c:pt>
                <c:pt idx="1">
                  <c:v>108.2</c:v>
                </c:pt>
                <c:pt idx="2">
                  <c:v>111.2</c:v>
                </c:pt>
                <c:pt idx="3">
                  <c:v>109.2</c:v>
                </c:pt>
                <c:pt idx="4">
                  <c:v>106.1</c:v>
                </c:pt>
                <c:pt idx="5">
                  <c:v>101.1</c:v>
                </c:pt>
                <c:pt idx="6">
                  <c:v>101.2</c:v>
                </c:pt>
                <c:pt idx="7">
                  <c:v>98.8</c:v>
                </c:pt>
                <c:pt idx="8">
                  <c:v>99.9</c:v>
                </c:pt>
                <c:pt idx="9">
                  <c:v>105.3</c:v>
                </c:pt>
                <c:pt idx="10">
                  <c:v>109.7</c:v>
                </c:pt>
                <c:pt idx="11">
                  <c:v>110.4</c:v>
                </c:pt>
                <c:pt idx="12">
                  <c:v>112.3</c:v>
                </c:pt>
                <c:pt idx="13">
                  <c:v>117</c:v>
                </c:pt>
                <c:pt idx="14">
                  <c:v>122.7</c:v>
                </c:pt>
                <c:pt idx="15">
                  <c:v>122</c:v>
                </c:pt>
                <c:pt idx="16">
                  <c:v>111.2</c:v>
                </c:pt>
              </c:numCache>
            </c:numRef>
          </c:val>
        </c:ser>
        <c:ser>
          <c:idx val="1"/>
          <c:order val="2"/>
          <c:tx>
            <c:strRef>
              <c:f>Sheet1!$A$4</c:f>
              <c:strCache>
                <c:ptCount val="1"/>
                <c:pt idx="0">
                  <c:v>Продукция животноводства</c:v>
                </c:pt>
              </c:strCache>
            </c:strRef>
          </c:tx>
          <c:spPr>
            <a:ln w="22225">
              <a:solidFill>
                <a:srgbClr val="008000"/>
              </a:solidFill>
              <a:prstDash val="solid"/>
            </a:ln>
          </c:spPr>
          <c:marker>
            <c:symbol val="triangl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</a:ln>
            </c:spPr>
          </c:marker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2"/>
              <c:layout>
                <c:manualLayout>
                  <c:x val="-3.4011171049935091E-2"/>
                  <c:y val="3.3721476326268526E-2"/>
                </c:manualLayout>
              </c:layout>
              <c:dLblPos val="r"/>
              <c:showVal val="1"/>
            </c:dLbl>
            <c:dLbl>
              <c:idx val="3"/>
              <c:delete val="1"/>
            </c:dLbl>
            <c:dLbl>
              <c:idx val="4"/>
              <c:delete val="1"/>
            </c:dLbl>
            <c:dLbl>
              <c:idx val="5"/>
              <c:layout>
                <c:manualLayout>
                  <c:x val="-3.062820466070925E-2"/>
                  <c:y val="2.6071386466941595E-2"/>
                </c:manualLayout>
              </c:layout>
              <c:dLblPos val="r"/>
              <c:showVal val="1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8"/>
              <c:layout>
                <c:manualLayout>
                  <c:x val="-2.7829581423093816E-2"/>
                  <c:y val="3.3497610408402011E-2"/>
                </c:manualLayout>
              </c:layout>
              <c:dLblPos val="r"/>
              <c:showVal val="1"/>
            </c:dLbl>
            <c:dLbl>
              <c:idx val="9"/>
              <c:delete val="1"/>
            </c:dLbl>
            <c:dLbl>
              <c:idx val="10"/>
              <c:delete val="1"/>
            </c:dLbl>
            <c:dLbl>
              <c:idx val="11"/>
              <c:layout>
                <c:manualLayout>
                  <c:x val="-4.7489390928937686E-4"/>
                  <c:y val="2.0379193814830655E-2"/>
                </c:manualLayout>
              </c:layout>
              <c:dLblPos val="t"/>
              <c:showVal val="1"/>
            </c:dLbl>
            <c:dLbl>
              <c:idx val="12"/>
              <c:delete val="1"/>
            </c:dLbl>
            <c:dLbl>
              <c:idx val="13"/>
              <c:delete val="1"/>
            </c:dLbl>
            <c:dLbl>
              <c:idx val="14"/>
              <c:layout>
                <c:manualLayout>
                  <c:x val="2.0807679413905062E-3"/>
                  <c:y val="9.5477681903180633E-3"/>
                </c:manualLayout>
              </c:layout>
              <c:dLblPos val="t"/>
              <c:showVal val="1"/>
            </c:dLbl>
            <c:dLbl>
              <c:idx val="15"/>
              <c:delete val="1"/>
            </c:dLbl>
            <c:dLbl>
              <c:idx val="16"/>
              <c:layout>
                <c:manualLayout>
                  <c:x val="2.0766879998665687E-3"/>
                  <c:y val="1.7062513623980501E-2"/>
                </c:manualLayout>
              </c:layout>
              <c:dLblPos val="t"/>
              <c:showVal val="1"/>
            </c:dLbl>
            <c:spPr>
              <a:noFill/>
              <a:ln w="25920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8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Val val="1"/>
          </c:dLbls>
          <c:cat>
            <c:strRef>
              <c:f>Sheet1!$B$1:$R$1</c:f>
              <c:strCache>
                <c:ptCount val="17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  <c:pt idx="10">
                  <c:v>XI</c:v>
                </c:pt>
                <c:pt idx="11">
                  <c:v>XII</c:v>
                </c:pt>
                <c:pt idx="12">
                  <c:v>I</c:v>
                </c:pt>
                <c:pt idx="13">
                  <c:v>II</c:v>
                </c:pt>
                <c:pt idx="14">
                  <c:v>III</c:v>
                </c:pt>
                <c:pt idx="15">
                  <c:v>IV</c:v>
                </c:pt>
                <c:pt idx="16">
                  <c:v>V</c:v>
                </c:pt>
              </c:strCache>
            </c:strRef>
          </c:cat>
          <c:val>
            <c:numRef>
              <c:f>Sheet1!$B$4:$R$4</c:f>
              <c:numCache>
                <c:formatCode>0.0</c:formatCode>
                <c:ptCount val="17"/>
                <c:pt idx="0">
                  <c:v>98.8</c:v>
                </c:pt>
                <c:pt idx="1">
                  <c:v>99.5</c:v>
                </c:pt>
                <c:pt idx="2">
                  <c:v>99.7</c:v>
                </c:pt>
                <c:pt idx="3">
                  <c:v>99</c:v>
                </c:pt>
                <c:pt idx="4">
                  <c:v>99</c:v>
                </c:pt>
                <c:pt idx="5">
                  <c:v>99.1</c:v>
                </c:pt>
                <c:pt idx="6">
                  <c:v>99.4</c:v>
                </c:pt>
                <c:pt idx="7">
                  <c:v>99.4</c:v>
                </c:pt>
                <c:pt idx="8">
                  <c:v>99.8</c:v>
                </c:pt>
                <c:pt idx="9">
                  <c:v>100.4</c:v>
                </c:pt>
                <c:pt idx="10">
                  <c:v>100.9</c:v>
                </c:pt>
                <c:pt idx="11">
                  <c:v>101.8</c:v>
                </c:pt>
                <c:pt idx="12">
                  <c:v>101.5</c:v>
                </c:pt>
                <c:pt idx="13">
                  <c:v>102.4</c:v>
                </c:pt>
                <c:pt idx="14">
                  <c:v>102.4</c:v>
                </c:pt>
                <c:pt idx="15">
                  <c:v>102.7</c:v>
                </c:pt>
                <c:pt idx="16">
                  <c:v>103.8</c:v>
                </c:pt>
              </c:numCache>
            </c:numRef>
          </c:val>
        </c:ser>
        <c:marker val="1"/>
        <c:axId val="60277504"/>
        <c:axId val="60279040"/>
      </c:lineChart>
      <c:catAx>
        <c:axId val="60277504"/>
        <c:scaling>
          <c:orientation val="minMax"/>
        </c:scaling>
        <c:axPos val="b"/>
        <c:numFmt formatCode="General" sourceLinked="0"/>
        <c:tickLblPos val="low"/>
        <c:spPr>
          <a:ln w="324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333333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60279040"/>
        <c:crossesAt val="100"/>
        <c:auto val="1"/>
        <c:lblAlgn val="ctr"/>
        <c:lblOffset val="100"/>
        <c:tickLblSkip val="1"/>
        <c:tickMarkSkip val="1"/>
      </c:catAx>
      <c:valAx>
        <c:axId val="60279040"/>
        <c:scaling>
          <c:orientation val="minMax"/>
          <c:max val="124"/>
          <c:min val="97"/>
        </c:scaling>
        <c:axPos val="l"/>
        <c:majorGridlines>
          <c:spPr>
            <a:ln w="12959">
              <a:solidFill>
                <a:srgbClr val="C0C0C0"/>
              </a:solidFill>
              <a:prstDash val="solid"/>
            </a:ln>
          </c:spPr>
        </c:majorGridlines>
        <c:numFmt formatCode="0" sourceLinked="0"/>
        <c:tickLblPos val="nextTo"/>
        <c:spPr>
          <a:ln w="324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333333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60277504"/>
        <c:crosses val="autoZero"/>
        <c:crossBetween val="between"/>
        <c:majorUnit val="3"/>
      </c:valAx>
      <c:spPr>
        <a:solidFill>
          <a:srgbClr val="F2F2F2"/>
        </a:solidFill>
        <a:ln w="25919">
          <a:noFill/>
        </a:ln>
      </c:spPr>
    </c:plotArea>
    <c:legend>
      <c:legendPos val="b"/>
      <c:layout>
        <c:manualLayout>
          <c:xMode val="edge"/>
          <c:yMode val="edge"/>
          <c:x val="0.11338013348688852"/>
          <c:y val="0.80099268464935869"/>
          <c:w val="0.8616995821364678"/>
          <c:h val="0.17795163594008581"/>
        </c:manualLayout>
      </c:layout>
      <c:txPr>
        <a:bodyPr/>
        <a:lstStyle/>
        <a:p>
          <a:pPr>
            <a:defRPr sz="900" b="0" i="0" u="none" strike="noStrike" baseline="0">
              <a:solidFill>
                <a:srgbClr val="333333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</c:chart>
  <c:spPr>
    <a:noFill/>
    <a:ln>
      <a:noFill/>
    </a:ln>
  </c:spPr>
  <c:txPr>
    <a:bodyPr/>
    <a:lstStyle/>
    <a:p>
      <a:pPr>
        <a:defRPr sz="1225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b="1"/>
            </a:pPr>
            <a:r>
              <a:rPr lang="ru-RU" sz="1050" b="1">
                <a:latin typeface="Arial" pitchFamily="34" charset="0"/>
                <a:cs typeface="Arial" pitchFamily="34" charset="0"/>
              </a:rPr>
              <a:t>          </a:t>
            </a:r>
            <a:r>
              <a:rPr lang="ru-RU" sz="900" b="1">
                <a:latin typeface="Arial" pitchFamily="34" charset="0"/>
                <a:cs typeface="Arial" pitchFamily="34" charset="0"/>
              </a:rPr>
              <a:t>2015</a:t>
            </a:r>
            <a:r>
              <a:rPr lang="ru-RU" sz="900" b="1" baseline="0">
                <a:latin typeface="Arial" pitchFamily="34" charset="0"/>
                <a:cs typeface="Arial" pitchFamily="34" charset="0"/>
              </a:rPr>
              <a:t>  г.                                                                       2016 г.</a:t>
            </a:r>
          </a:p>
        </c:rich>
      </c:tx>
      <c:layout>
        <c:manualLayout>
          <c:xMode val="edge"/>
          <c:yMode val="edge"/>
          <c:x val="0.34544911421082097"/>
          <c:y val="0.70552437252298295"/>
        </c:manualLayout>
      </c:layout>
    </c:title>
    <c:plotArea>
      <c:layout>
        <c:manualLayout>
          <c:layoutTarget val="inner"/>
          <c:xMode val="edge"/>
          <c:yMode val="edge"/>
          <c:x val="5.4817275747509123E-2"/>
          <c:y val="2.7972027972028256E-2"/>
          <c:w val="0.90505169890247861"/>
          <c:h val="0.61035446092305723"/>
        </c:manualLayout>
      </c:layout>
      <c:lineChart>
        <c:grouping val="standard"/>
        <c:ser>
          <c:idx val="0"/>
          <c:order val="0"/>
          <c:tx>
            <c:strRef>
              <c:f>Sheet1!$A$2</c:f>
              <c:strCache>
                <c:ptCount val="1"/>
                <c:pt idx="0">
                  <c:v>Железнодорожный</c:v>
                </c:pt>
              </c:strCache>
            </c:strRef>
          </c:tx>
          <c:spPr>
            <a:ln w="22225">
              <a:solidFill>
                <a:srgbClr val="0000FF"/>
              </a:solidFill>
            </a:ln>
          </c:spPr>
          <c:marker>
            <c:symbol val="square"/>
            <c:size val="2"/>
            <c:spPr>
              <a:solidFill>
                <a:srgbClr val="0000FF"/>
              </a:solidFill>
              <a:ln>
                <a:solidFill>
                  <a:srgbClr val="0000FF"/>
                </a:solidFill>
              </a:ln>
            </c:spPr>
          </c:marker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2"/>
              <c:layout>
                <c:manualLayout>
                  <c:x val="4.1529542874184349E-3"/>
                  <c:y val="0"/>
                </c:manualLayout>
              </c:layout>
              <c:dLblPos val="b"/>
              <c:showVal val="1"/>
            </c:dLbl>
            <c:dLbl>
              <c:idx val="3"/>
              <c:delete val="1"/>
            </c:dLbl>
            <c:dLbl>
              <c:idx val="4"/>
              <c:delete val="1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9"/>
              <c:delete val="1"/>
            </c:dLbl>
            <c:dLbl>
              <c:idx val="10"/>
              <c:delete val="1"/>
            </c:dLbl>
            <c:dLbl>
              <c:idx val="12"/>
              <c:delete val="1"/>
            </c:dLbl>
            <c:dLbl>
              <c:idx val="13"/>
              <c:delete val="1"/>
            </c:dLbl>
            <c:dLbl>
              <c:idx val="15"/>
              <c:delete val="1"/>
            </c:dLbl>
            <c:txPr>
              <a:bodyPr/>
              <a:lstStyle/>
              <a:p>
                <a:pPr>
                  <a:defRPr sz="900" b="0">
                    <a:solidFill>
                      <a:srgbClr val="000099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b"/>
            <c:showVal val="1"/>
          </c:dLbls>
          <c:cat>
            <c:strRef>
              <c:f>Sheet1!$B$1:$R$1</c:f>
              <c:strCache>
                <c:ptCount val="17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  <c:pt idx="10">
                  <c:v>XI</c:v>
                </c:pt>
                <c:pt idx="11">
                  <c:v>XII</c:v>
                </c:pt>
                <c:pt idx="12">
                  <c:v>I</c:v>
                </c:pt>
                <c:pt idx="13">
                  <c:v>II</c:v>
                </c:pt>
                <c:pt idx="14">
                  <c:v>III</c:v>
                </c:pt>
                <c:pt idx="15">
                  <c:v>IV</c:v>
                </c:pt>
                <c:pt idx="16">
                  <c:v>V</c:v>
                </c:pt>
              </c:strCache>
            </c:strRef>
          </c:cat>
          <c:val>
            <c:numRef>
              <c:f>Sheet1!$B$2:$R$2</c:f>
              <c:numCache>
                <c:formatCode>0.0</c:formatCode>
                <c:ptCount val="17"/>
                <c:pt idx="0">
                  <c:v>100</c:v>
                </c:pt>
                <c:pt idx="1">
                  <c:v>100</c:v>
                </c:pt>
                <c:pt idx="2">
                  <c:v>100</c:v>
                </c:pt>
                <c:pt idx="3">
                  <c:v>100</c:v>
                </c:pt>
                <c:pt idx="4">
                  <c:v>100</c:v>
                </c:pt>
                <c:pt idx="5">
                  <c:v>100</c:v>
                </c:pt>
                <c:pt idx="6">
                  <c:v>100</c:v>
                </c:pt>
                <c:pt idx="7">
                  <c:v>100</c:v>
                </c:pt>
                <c:pt idx="8">
                  <c:v>100</c:v>
                </c:pt>
                <c:pt idx="9">
                  <c:v>100</c:v>
                </c:pt>
                <c:pt idx="10">
                  <c:v>100</c:v>
                </c:pt>
                <c:pt idx="11">
                  <c:v>100</c:v>
                </c:pt>
                <c:pt idx="12">
                  <c:v>100</c:v>
                </c:pt>
                <c:pt idx="13">
                  <c:v>100</c:v>
                </c:pt>
                <c:pt idx="14">
                  <c:v>100</c:v>
                </c:pt>
                <c:pt idx="15">
                  <c:v>100</c:v>
                </c:pt>
                <c:pt idx="16">
                  <c:v>100</c:v>
                </c:pt>
              </c:numCache>
            </c:numRef>
          </c:val>
        </c:ser>
        <c:ser>
          <c:idx val="4"/>
          <c:order val="1"/>
          <c:tx>
            <c:strRef>
              <c:f>Sheet1!$A$3</c:f>
              <c:strCache>
                <c:ptCount val="1"/>
                <c:pt idx="0">
                  <c:v>Автомобильный</c:v>
                </c:pt>
              </c:strCache>
            </c:strRef>
          </c:tx>
          <c:spPr>
            <a:ln w="22225">
              <a:solidFill>
                <a:srgbClr val="008000"/>
              </a:solidFill>
            </a:ln>
          </c:spPr>
          <c:marker>
            <c:symbol val="diamond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</a:ln>
            </c:spPr>
          </c:marker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2"/>
              <c:layout>
                <c:manualLayout>
                  <c:x val="-4.1542623045168524E-3"/>
                  <c:y val="-7.4490149893120833E-2"/>
                </c:manualLayout>
              </c:layout>
              <c:dLblPos val="b"/>
              <c:showVal val="1"/>
            </c:dLbl>
            <c:dLbl>
              <c:idx val="3"/>
              <c:delete val="1"/>
            </c:dLbl>
            <c:dLbl>
              <c:idx val="4"/>
              <c:delete val="1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9"/>
              <c:delete val="1"/>
            </c:dLbl>
            <c:dLbl>
              <c:idx val="10"/>
              <c:delete val="1"/>
            </c:dLbl>
            <c:dLbl>
              <c:idx val="12"/>
              <c:delete val="1"/>
            </c:dLbl>
            <c:dLbl>
              <c:idx val="13"/>
              <c:delete val="1"/>
            </c:dLbl>
            <c:dLbl>
              <c:idx val="15"/>
              <c:delete val="1"/>
            </c:dLbl>
            <c:txPr>
              <a:bodyPr/>
              <a:lstStyle/>
              <a:p>
                <a:pPr>
                  <a:defRPr sz="900" b="0">
                    <a:solidFill>
                      <a:srgbClr val="0066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b"/>
            <c:showVal val="1"/>
          </c:dLbls>
          <c:cat>
            <c:strRef>
              <c:f>Sheet1!$B$1:$R$1</c:f>
              <c:strCache>
                <c:ptCount val="17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  <c:pt idx="10">
                  <c:v>XI</c:v>
                </c:pt>
                <c:pt idx="11">
                  <c:v>XII</c:v>
                </c:pt>
                <c:pt idx="12">
                  <c:v>I</c:v>
                </c:pt>
                <c:pt idx="13">
                  <c:v>II</c:v>
                </c:pt>
                <c:pt idx="14">
                  <c:v>III</c:v>
                </c:pt>
                <c:pt idx="15">
                  <c:v>IV</c:v>
                </c:pt>
                <c:pt idx="16">
                  <c:v>V</c:v>
                </c:pt>
              </c:strCache>
            </c:strRef>
          </c:cat>
          <c:val>
            <c:numRef>
              <c:f>Sheet1!$B$3:$R$3</c:f>
              <c:numCache>
                <c:formatCode>0.0</c:formatCode>
                <c:ptCount val="17"/>
                <c:pt idx="0">
                  <c:v>102.6</c:v>
                </c:pt>
                <c:pt idx="1">
                  <c:v>106.3</c:v>
                </c:pt>
                <c:pt idx="2">
                  <c:v>107.2</c:v>
                </c:pt>
                <c:pt idx="3">
                  <c:v>110</c:v>
                </c:pt>
                <c:pt idx="4">
                  <c:v>110.8</c:v>
                </c:pt>
                <c:pt idx="5">
                  <c:v>113.5</c:v>
                </c:pt>
                <c:pt idx="6">
                  <c:v>115.1</c:v>
                </c:pt>
                <c:pt idx="7">
                  <c:v>117.2</c:v>
                </c:pt>
                <c:pt idx="8">
                  <c:v>117.7</c:v>
                </c:pt>
                <c:pt idx="9">
                  <c:v>120.8</c:v>
                </c:pt>
                <c:pt idx="10">
                  <c:v>121.3</c:v>
                </c:pt>
                <c:pt idx="11">
                  <c:v>121.8</c:v>
                </c:pt>
                <c:pt idx="12">
                  <c:v>122.6</c:v>
                </c:pt>
                <c:pt idx="13">
                  <c:v>124.8</c:v>
                </c:pt>
                <c:pt idx="14">
                  <c:v>126.4</c:v>
                </c:pt>
                <c:pt idx="15">
                  <c:v>127.7</c:v>
                </c:pt>
                <c:pt idx="16">
                  <c:v>128.1</c:v>
                </c:pt>
              </c:numCache>
            </c:numRef>
          </c:val>
        </c:ser>
        <c:ser>
          <c:idx val="1"/>
          <c:order val="2"/>
          <c:tx>
            <c:strRef>
              <c:f>Sheet1!$A$4</c:f>
              <c:strCache>
                <c:ptCount val="1"/>
                <c:pt idx="0">
                  <c:v>Воздушный</c:v>
                </c:pt>
              </c:strCache>
            </c:strRef>
          </c:tx>
          <c:spPr>
            <a:ln w="22225">
              <a:solidFill>
                <a:srgbClr val="FF0000"/>
              </a:solidFill>
              <a:prstDash val="solid"/>
            </a:ln>
          </c:spPr>
          <c:marker>
            <c:symbol val="triangle"/>
            <c:size val="3"/>
            <c:spPr>
              <a:solidFill>
                <a:srgbClr val="FF0000"/>
              </a:solidFill>
              <a:ln>
                <a:solidFill>
                  <a:srgbClr val="FF0000"/>
                </a:solidFill>
              </a:ln>
            </c:spPr>
          </c:marker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2"/>
              <c:layout>
                <c:manualLayout>
                  <c:x val="-3.608833942486285E-2"/>
                  <c:y val="-4.0278992903664795E-2"/>
                </c:manualLayout>
              </c:layout>
              <c:dLblPos val="r"/>
              <c:showVal val="1"/>
            </c:dLbl>
            <c:dLbl>
              <c:idx val="3"/>
              <c:delete val="1"/>
            </c:dLbl>
            <c:dLbl>
              <c:idx val="4"/>
              <c:delete val="1"/>
            </c:dLbl>
            <c:dLbl>
              <c:idx val="5"/>
              <c:layout>
                <c:manualLayout>
                  <c:x val="-4.3091062215353915E-2"/>
                  <c:y val="-3.1997342924728459E-2"/>
                </c:manualLayout>
              </c:layout>
              <c:dLblPos val="r"/>
              <c:showVal val="1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8"/>
              <c:layout>
                <c:manualLayout>
                  <c:x val="-2.1603864405715576E-2"/>
                  <c:y val="-1.7157188989177511E-2"/>
                </c:manualLayout>
              </c:layout>
              <c:dLblPos val="r"/>
              <c:showVal val="1"/>
            </c:dLbl>
            <c:dLbl>
              <c:idx val="9"/>
              <c:delete val="1"/>
            </c:dLbl>
            <c:dLbl>
              <c:idx val="10"/>
              <c:delete val="1"/>
            </c:dLbl>
            <c:dLbl>
              <c:idx val="11"/>
              <c:layout>
                <c:manualLayout>
                  <c:x val="1.6021128200097165E-3"/>
                  <c:y val="8.6419753086419679E-2"/>
                </c:manualLayout>
              </c:layout>
              <c:dLblPos val="t"/>
              <c:showVal val="1"/>
            </c:dLbl>
            <c:dLbl>
              <c:idx val="12"/>
              <c:delete val="1"/>
            </c:dLbl>
            <c:dLbl>
              <c:idx val="13"/>
              <c:delete val="1"/>
            </c:dLbl>
            <c:dLbl>
              <c:idx val="14"/>
              <c:layout>
                <c:manualLayout>
                  <c:x val="-1.2458862862255339E-2"/>
                  <c:y val="7.8728467066859376E-2"/>
                </c:manualLayout>
              </c:layout>
              <c:dLblPos val="t"/>
              <c:showVal val="1"/>
            </c:dLbl>
            <c:dLbl>
              <c:idx val="15"/>
              <c:delete val="1"/>
            </c:dLbl>
            <c:dLbl>
              <c:idx val="16"/>
              <c:layout>
                <c:manualLayout>
                  <c:x val="-6.2294314311276818E-3"/>
                  <c:y val="7.768007169751201E-2"/>
                </c:manualLayout>
              </c:layout>
              <c:dLblPos val="t"/>
              <c:showVal val="1"/>
            </c:dLbl>
            <c:spPr>
              <a:noFill/>
              <a:ln w="25920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FF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Val val="1"/>
          </c:dLbls>
          <c:cat>
            <c:strRef>
              <c:f>Sheet1!$B$1:$R$1</c:f>
              <c:strCache>
                <c:ptCount val="17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  <c:pt idx="10">
                  <c:v>XI</c:v>
                </c:pt>
                <c:pt idx="11">
                  <c:v>XII</c:v>
                </c:pt>
                <c:pt idx="12">
                  <c:v>I</c:v>
                </c:pt>
                <c:pt idx="13">
                  <c:v>II</c:v>
                </c:pt>
                <c:pt idx="14">
                  <c:v>III</c:v>
                </c:pt>
                <c:pt idx="15">
                  <c:v>IV</c:v>
                </c:pt>
                <c:pt idx="16">
                  <c:v>V</c:v>
                </c:pt>
              </c:strCache>
            </c:strRef>
          </c:cat>
          <c:val>
            <c:numRef>
              <c:f>Sheet1!$B$4:$R$4</c:f>
              <c:numCache>
                <c:formatCode>0.0</c:formatCode>
                <c:ptCount val="17"/>
                <c:pt idx="0">
                  <c:v>125.9</c:v>
                </c:pt>
                <c:pt idx="1">
                  <c:v>126.3</c:v>
                </c:pt>
                <c:pt idx="2">
                  <c:v>118.6</c:v>
                </c:pt>
                <c:pt idx="3">
                  <c:v>115.3</c:v>
                </c:pt>
                <c:pt idx="4">
                  <c:v>119</c:v>
                </c:pt>
                <c:pt idx="5">
                  <c:v>128.30000000000001</c:v>
                </c:pt>
                <c:pt idx="6">
                  <c:v>123.1</c:v>
                </c:pt>
                <c:pt idx="7">
                  <c:v>148.30000000000001</c:v>
                </c:pt>
                <c:pt idx="8">
                  <c:v>147.30000000000001</c:v>
                </c:pt>
                <c:pt idx="9">
                  <c:v>142.69999999999999</c:v>
                </c:pt>
                <c:pt idx="10">
                  <c:v>142.69999999999999</c:v>
                </c:pt>
                <c:pt idx="11">
                  <c:v>148.9</c:v>
                </c:pt>
                <c:pt idx="12">
                  <c:v>169.7</c:v>
                </c:pt>
                <c:pt idx="13">
                  <c:v>177.3</c:v>
                </c:pt>
                <c:pt idx="14">
                  <c:v>168.4</c:v>
                </c:pt>
                <c:pt idx="15">
                  <c:v>165.2</c:v>
                </c:pt>
                <c:pt idx="16">
                  <c:v>164.4</c:v>
                </c:pt>
              </c:numCache>
            </c:numRef>
          </c:val>
        </c:ser>
        <c:ser>
          <c:idx val="2"/>
          <c:order val="3"/>
          <c:tx>
            <c:strRef>
              <c:f>Sheet1!$A$5</c:f>
              <c:strCache>
                <c:ptCount val="1"/>
                <c:pt idx="0">
                  <c:v>Трубопроводный</c:v>
                </c:pt>
              </c:strCache>
            </c:strRef>
          </c:tx>
          <c:spPr>
            <a:ln w="22225">
              <a:solidFill>
                <a:srgbClr val="F79646"/>
              </a:solidFill>
              <a:prstDash val="solid"/>
            </a:ln>
          </c:spPr>
          <c:marker>
            <c:symbol val="circle"/>
            <c:size val="3"/>
            <c:spPr>
              <a:solidFill>
                <a:srgbClr val="F79646"/>
              </a:solidFill>
              <a:ln>
                <a:solidFill>
                  <a:srgbClr val="F79646"/>
                </a:solidFill>
              </a:ln>
            </c:spPr>
          </c:marker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2"/>
              <c:layout>
                <c:manualLayout>
                  <c:x val="-3.6290954284920011E-2"/>
                  <c:y val="-4.0442629856454124E-2"/>
                </c:manualLayout>
              </c:layout>
              <c:dLblPos val="r"/>
              <c:showVal val="1"/>
            </c:dLbl>
            <c:dLbl>
              <c:idx val="3"/>
              <c:delete val="1"/>
            </c:dLbl>
            <c:dLbl>
              <c:idx val="4"/>
              <c:delete val="1"/>
            </c:dLbl>
            <c:dLbl>
              <c:idx val="5"/>
              <c:layout>
                <c:manualLayout>
                  <c:x val="-4.3178714810181484E-2"/>
                  <c:y val="-3.6560059622176858E-2"/>
                </c:manualLayout>
              </c:layout>
              <c:dLblPos val="r"/>
              <c:showVal val="1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8"/>
              <c:layout>
                <c:manualLayout>
                  <c:x val="-4.0208473940757404E-2"/>
                  <c:y val="-3.5998185412008686E-2"/>
                </c:manualLayout>
              </c:layout>
              <c:dLblPos val="r"/>
              <c:showVal val="1"/>
            </c:dLbl>
            <c:dLbl>
              <c:idx val="9"/>
              <c:delete val="1"/>
            </c:dLbl>
            <c:dLbl>
              <c:idx val="10"/>
              <c:delete val="1"/>
            </c:dLbl>
            <c:dLbl>
              <c:idx val="11"/>
              <c:layout>
                <c:manualLayout>
                  <c:x val="-4.5096932976838953E-3"/>
                  <c:y val="-1.6460905349794747E-2"/>
                </c:manualLayout>
              </c:layout>
              <c:dLblPos val="t"/>
              <c:showVal val="1"/>
            </c:dLbl>
            <c:dLbl>
              <c:idx val="12"/>
              <c:delete val="1"/>
            </c:dLbl>
            <c:dLbl>
              <c:idx val="13"/>
              <c:delete val="1"/>
            </c:dLbl>
            <c:dLbl>
              <c:idx val="14"/>
              <c:layout>
                <c:manualLayout>
                  <c:x val="0"/>
                  <c:y val="1.4796204132859418E-2"/>
                </c:manualLayout>
              </c:layout>
              <c:dLblPos val="t"/>
              <c:showVal val="1"/>
            </c:dLbl>
            <c:dLbl>
              <c:idx val="15"/>
              <c:delete val="1"/>
            </c:dLbl>
            <c:dLbl>
              <c:idx val="16"/>
              <c:layout>
                <c:manualLayout>
                  <c:x val="-2.0764771437092227E-3"/>
                  <c:y val="3.6990510332148572E-3"/>
                </c:manualLayout>
              </c:layout>
              <c:dLblPos val="t"/>
              <c:showVal val="1"/>
            </c:dLbl>
            <c:spPr>
              <a:noFill/>
              <a:ln w="25920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333333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Val val="1"/>
          </c:dLbls>
          <c:cat>
            <c:strRef>
              <c:f>Sheet1!$B$1:$R$1</c:f>
              <c:strCache>
                <c:ptCount val="17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  <c:pt idx="10">
                  <c:v>XI</c:v>
                </c:pt>
                <c:pt idx="11">
                  <c:v>XII</c:v>
                </c:pt>
                <c:pt idx="12">
                  <c:v>I</c:v>
                </c:pt>
                <c:pt idx="13">
                  <c:v>II</c:v>
                </c:pt>
                <c:pt idx="14">
                  <c:v>III</c:v>
                </c:pt>
                <c:pt idx="15">
                  <c:v>IV</c:v>
                </c:pt>
                <c:pt idx="16">
                  <c:v>V</c:v>
                </c:pt>
              </c:strCache>
            </c:strRef>
          </c:cat>
          <c:val>
            <c:numRef>
              <c:f>Sheet1!$B$5:$R$5</c:f>
              <c:numCache>
                <c:formatCode>0.0</c:formatCode>
                <c:ptCount val="17"/>
                <c:pt idx="0">
                  <c:v>129.4</c:v>
                </c:pt>
                <c:pt idx="1">
                  <c:v>133.6</c:v>
                </c:pt>
                <c:pt idx="2">
                  <c:v>132.69999999999999</c:v>
                </c:pt>
                <c:pt idx="3">
                  <c:v>136</c:v>
                </c:pt>
                <c:pt idx="4">
                  <c:v>137.1</c:v>
                </c:pt>
                <c:pt idx="5">
                  <c:v>143.1</c:v>
                </c:pt>
                <c:pt idx="6">
                  <c:v>138</c:v>
                </c:pt>
                <c:pt idx="7">
                  <c:v>151.5</c:v>
                </c:pt>
                <c:pt idx="8">
                  <c:v>154.6</c:v>
                </c:pt>
                <c:pt idx="9">
                  <c:v>154</c:v>
                </c:pt>
                <c:pt idx="10">
                  <c:v>158.30000000000001</c:v>
                </c:pt>
                <c:pt idx="11">
                  <c:v>158.1</c:v>
                </c:pt>
                <c:pt idx="12">
                  <c:v>175.6</c:v>
                </c:pt>
                <c:pt idx="13">
                  <c:v>187.9</c:v>
                </c:pt>
                <c:pt idx="14">
                  <c:v>181.5</c:v>
                </c:pt>
                <c:pt idx="15">
                  <c:v>178.6</c:v>
                </c:pt>
                <c:pt idx="16">
                  <c:v>178.5</c:v>
                </c:pt>
              </c:numCache>
            </c:numRef>
          </c:val>
        </c:ser>
        <c:marker val="1"/>
        <c:axId val="60467072"/>
        <c:axId val="60468608"/>
      </c:lineChart>
      <c:catAx>
        <c:axId val="60467072"/>
        <c:scaling>
          <c:orientation val="minMax"/>
        </c:scaling>
        <c:axPos val="b"/>
        <c:numFmt formatCode="General" sourceLinked="0"/>
        <c:tickLblPos val="low"/>
        <c:spPr>
          <a:ln w="324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333333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60468608"/>
        <c:crossesAt val="100"/>
        <c:auto val="1"/>
        <c:lblAlgn val="ctr"/>
        <c:lblOffset val="100"/>
        <c:tickLblSkip val="1"/>
        <c:tickMarkSkip val="1"/>
      </c:catAx>
      <c:valAx>
        <c:axId val="60468608"/>
        <c:scaling>
          <c:orientation val="minMax"/>
          <c:max val="190"/>
          <c:min val="90"/>
        </c:scaling>
        <c:axPos val="l"/>
        <c:majorGridlines>
          <c:spPr>
            <a:ln w="12959">
              <a:solidFill>
                <a:srgbClr val="C0C0C0"/>
              </a:solidFill>
              <a:prstDash val="solid"/>
            </a:ln>
          </c:spPr>
        </c:majorGridlines>
        <c:numFmt formatCode="0" sourceLinked="0"/>
        <c:tickLblPos val="nextTo"/>
        <c:spPr>
          <a:ln w="324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333333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60467072"/>
        <c:crosses val="autoZero"/>
        <c:crossBetween val="midCat"/>
      </c:valAx>
      <c:spPr>
        <a:solidFill>
          <a:srgbClr val="F2F2F2"/>
        </a:solidFill>
        <a:ln w="25919">
          <a:noFill/>
        </a:ln>
      </c:spPr>
    </c:plotArea>
    <c:legend>
      <c:legendPos val="b"/>
      <c:layout>
        <c:manualLayout>
          <c:xMode val="edge"/>
          <c:yMode val="edge"/>
          <c:x val="0.35432221727489333"/>
          <c:y val="0.76721913088952465"/>
          <c:w val="0.3069667606695124"/>
          <c:h val="0.20142477788688939"/>
        </c:manualLayout>
      </c:layout>
      <c:txPr>
        <a:bodyPr/>
        <a:lstStyle/>
        <a:p>
          <a:pPr>
            <a:defRPr sz="900" b="0" i="0" u="none" strike="noStrike" baseline="0">
              <a:solidFill>
                <a:srgbClr val="333333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</c:chart>
  <c:spPr>
    <a:noFill/>
    <a:ln>
      <a:noFill/>
    </a:ln>
  </c:spPr>
  <c:txPr>
    <a:bodyPr/>
    <a:lstStyle/>
    <a:p>
      <a:pPr>
        <a:defRPr sz="1225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0.42509</cdr:x>
      <cdr:y>0.81873</cdr:y>
    </cdr:from>
    <cdr:to>
      <cdr:x>0.54597</cdr:x>
      <cdr:y>0.88831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2607519" y="2791818"/>
          <a:ext cx="741490" cy="237264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/>
        <a:p xmlns:a="http://schemas.openxmlformats.org/drawingml/2006/main">
          <a:r>
            <a:rPr lang="ru-RU" sz="900" b="1">
              <a:latin typeface="Arial" pitchFamily="34" charset="0"/>
              <a:cs typeface="Arial" pitchFamily="34" charset="0"/>
            </a:rPr>
            <a:t>2015 г.</a:t>
          </a:r>
        </a:p>
      </cdr:txBody>
    </cdr:sp>
  </cdr:relSizeAnchor>
  <cdr:relSizeAnchor xmlns:cdr="http://schemas.openxmlformats.org/drawingml/2006/chartDrawing">
    <cdr:from>
      <cdr:x>0.87691</cdr:x>
      <cdr:y>0.81339</cdr:y>
    </cdr:from>
    <cdr:to>
      <cdr:x>0.97474</cdr:x>
      <cdr:y>0.87839</cdr:y>
    </cdr:to>
    <cdr:sp macro="" textlink="">
      <cdr:nvSpPr>
        <cdr:cNvPr id="3" name="TextBox 2"/>
        <cdr:cNvSpPr txBox="1"/>
      </cdr:nvSpPr>
      <cdr:spPr>
        <a:xfrm xmlns:a="http://schemas.openxmlformats.org/drawingml/2006/main">
          <a:off x="5289941" y="2417013"/>
          <a:ext cx="590159" cy="190394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/>
        <a:p xmlns:a="http://schemas.openxmlformats.org/drawingml/2006/main">
          <a:r>
            <a:rPr lang="ru-RU" sz="900" b="1">
              <a:latin typeface="Arial" pitchFamily="34" charset="0"/>
              <a:cs typeface="Arial" pitchFamily="34" charset="0"/>
            </a:rPr>
            <a:t>2016 г.</a:t>
          </a:r>
        </a:p>
      </cdr:txBody>
    </cdr: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0.40109</cdr:x>
      <cdr:y>0.78344</cdr:y>
    </cdr:from>
    <cdr:to>
      <cdr:x>0.52248</cdr:x>
      <cdr:y>0.85196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2338074" y="2828198"/>
          <a:ext cx="707619" cy="24735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/>
        <a:p xmlns:a="http://schemas.openxmlformats.org/drawingml/2006/main">
          <a:r>
            <a:rPr lang="ru-RU" sz="900" b="1">
              <a:latin typeface="Arial" pitchFamily="34" charset="0"/>
              <a:cs typeface="Arial" pitchFamily="34" charset="0"/>
            </a:rPr>
            <a:t>2015 г.</a:t>
          </a:r>
        </a:p>
      </cdr:txBody>
    </cdr:sp>
  </cdr:relSizeAnchor>
  <cdr:relSizeAnchor xmlns:cdr="http://schemas.openxmlformats.org/drawingml/2006/chartDrawing">
    <cdr:from>
      <cdr:x>0.88999</cdr:x>
      <cdr:y>0.77713</cdr:y>
    </cdr:from>
    <cdr:to>
      <cdr:x>0.9902</cdr:x>
      <cdr:y>0.84942</cdr:y>
    </cdr:to>
    <cdr:sp macro="" textlink="">
      <cdr:nvSpPr>
        <cdr:cNvPr id="3" name="TextBox 2"/>
        <cdr:cNvSpPr txBox="1"/>
      </cdr:nvSpPr>
      <cdr:spPr>
        <a:xfrm xmlns:a="http://schemas.openxmlformats.org/drawingml/2006/main">
          <a:off x="5187996" y="2805413"/>
          <a:ext cx="584154" cy="26096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/>
        <a:p xmlns:a="http://schemas.openxmlformats.org/drawingml/2006/main">
          <a:r>
            <a:rPr lang="ru-RU" sz="900" b="1">
              <a:latin typeface="Arial" pitchFamily="34" charset="0"/>
              <a:cs typeface="Arial" pitchFamily="34" charset="0"/>
            </a:rPr>
            <a:t>2016 г.</a:t>
          </a:r>
        </a:p>
      </cdr:txBody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4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5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6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6A424D-4A8C-423C-BF22-5752B934BC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654</TotalTime>
  <Pages>20</Pages>
  <Words>4347</Words>
  <Characters>25483</Characters>
  <Application>Microsoft Office Word</Application>
  <DocSecurity>0</DocSecurity>
  <Lines>3640</Lines>
  <Paragraphs>3314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VII</vt:lpstr>
    </vt:vector>
  </TitlesOfParts>
  <Company>Minstat</Company>
  <LinksUpToDate>false</LinksUpToDate>
  <CharactersWithSpaces>26516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VII</dc:title>
  <dc:subject/>
  <dc:creator>минстат</dc:creator>
  <cp:keywords/>
  <dc:description/>
  <cp:lastModifiedBy>Natalia.Dychok</cp:lastModifiedBy>
  <cp:revision>63</cp:revision>
  <cp:lastPrinted>2016-06-20T13:48:00Z</cp:lastPrinted>
  <dcterms:created xsi:type="dcterms:W3CDTF">2016-05-26T07:14:00Z</dcterms:created>
  <dcterms:modified xsi:type="dcterms:W3CDTF">2016-06-23T14:28:00Z</dcterms:modified>
</cp:coreProperties>
</file>