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16" w:rsidRPr="00562DDE" w:rsidRDefault="003D6A16" w:rsidP="003D6A16">
      <w:pPr>
        <w:pStyle w:val="ac"/>
        <w:spacing w:before="0"/>
      </w:pPr>
      <w:r w:rsidRPr="00562DDE">
        <w:t>II.5. ТРАНСПОРТ</w:t>
      </w:r>
    </w:p>
    <w:p w:rsidR="003D6A16" w:rsidRPr="00710518" w:rsidRDefault="003D6A16" w:rsidP="003D6A16">
      <w:pPr>
        <w:pStyle w:val="a5"/>
        <w:spacing w:before="120" w:after="60" w:line="30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E53862">
        <w:rPr>
          <w:rFonts w:ascii="Arial" w:hAnsi="Arial" w:cs="Arial"/>
          <w:b/>
          <w:bCs/>
          <w:sz w:val="26"/>
          <w:szCs w:val="26"/>
        </w:rPr>
        <w:t>5.</w:t>
      </w:r>
      <w:r w:rsidR="00277EDA">
        <w:rPr>
          <w:rFonts w:ascii="Arial" w:hAnsi="Arial" w:cs="Arial"/>
          <w:b/>
          <w:bCs/>
          <w:sz w:val="26"/>
          <w:szCs w:val="26"/>
        </w:rPr>
        <w:t>1.</w:t>
      </w:r>
      <w:r w:rsidRPr="00E53862">
        <w:rPr>
          <w:rFonts w:ascii="Arial" w:hAnsi="Arial" w:cs="Arial"/>
          <w:b/>
          <w:bCs/>
          <w:sz w:val="26"/>
          <w:szCs w:val="26"/>
        </w:rPr>
        <w:t xml:space="preserve"> Транспорт</w:t>
      </w:r>
      <w:proofErr w:type="gramStart"/>
      <w:r w:rsidR="00710518" w:rsidRPr="00710518">
        <w:rPr>
          <w:rFonts w:ascii="Arial" w:hAnsi="Arial" w:cs="Arial"/>
          <w:bCs/>
          <w:sz w:val="26"/>
          <w:szCs w:val="26"/>
          <w:vertAlign w:val="superscript"/>
        </w:rPr>
        <w:t>1</w:t>
      </w:r>
      <w:proofErr w:type="gramEnd"/>
      <w:r w:rsidR="00710518" w:rsidRPr="00710518">
        <w:rPr>
          <w:rFonts w:ascii="Arial" w:hAnsi="Arial" w:cs="Arial"/>
          <w:bCs/>
          <w:sz w:val="26"/>
          <w:szCs w:val="26"/>
          <w:vertAlign w:val="superscript"/>
        </w:rPr>
        <w:t>)</w:t>
      </w:r>
    </w:p>
    <w:p w:rsidR="003D6A16" w:rsidRPr="002F13F9" w:rsidRDefault="003D6A16" w:rsidP="003D6A16">
      <w:pPr>
        <w:spacing w:line="380" w:lineRule="exact"/>
        <w:ind w:firstLine="709"/>
        <w:jc w:val="both"/>
        <w:rPr>
          <w:sz w:val="26"/>
          <w:szCs w:val="26"/>
        </w:rPr>
      </w:pPr>
      <w:r w:rsidRPr="002F13F9">
        <w:rPr>
          <w:b/>
          <w:bCs/>
          <w:sz w:val="26"/>
          <w:szCs w:val="26"/>
        </w:rPr>
        <w:t>Грузовые перевозки.</w:t>
      </w:r>
      <w:r w:rsidRPr="002F13F9">
        <w:rPr>
          <w:sz w:val="26"/>
          <w:szCs w:val="26"/>
        </w:rPr>
        <w:t xml:space="preserve"> В </w:t>
      </w:r>
      <w:r w:rsidR="00FA0781">
        <w:rPr>
          <w:sz w:val="26"/>
          <w:szCs w:val="26"/>
        </w:rPr>
        <w:t>январе-</w:t>
      </w:r>
      <w:r w:rsidR="00440375">
        <w:rPr>
          <w:sz w:val="26"/>
          <w:szCs w:val="26"/>
        </w:rPr>
        <w:t>мае</w:t>
      </w:r>
      <w:r>
        <w:rPr>
          <w:sz w:val="26"/>
          <w:szCs w:val="26"/>
        </w:rPr>
        <w:t xml:space="preserve"> </w:t>
      </w:r>
      <w:r w:rsidRPr="002F13F9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2F13F9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2F13F9">
        <w:rPr>
          <w:sz w:val="26"/>
          <w:szCs w:val="26"/>
        </w:rPr>
        <w:t xml:space="preserve"> грузооборот всех видов </w:t>
      </w:r>
      <w:r w:rsidRPr="00B37810">
        <w:rPr>
          <w:spacing w:val="-6"/>
          <w:sz w:val="26"/>
          <w:szCs w:val="26"/>
        </w:rPr>
        <w:t>транспорта, выполненный организациями и индивидуальными предпринимателями,</w:t>
      </w:r>
      <w:r w:rsidRPr="002F13F9">
        <w:rPr>
          <w:sz w:val="26"/>
          <w:szCs w:val="26"/>
        </w:rPr>
        <w:t xml:space="preserve"> </w:t>
      </w:r>
      <w:r w:rsidRPr="00B37810">
        <w:rPr>
          <w:spacing w:val="-4"/>
          <w:sz w:val="26"/>
          <w:szCs w:val="26"/>
        </w:rPr>
        <w:t xml:space="preserve">составил </w:t>
      </w:r>
      <w:r w:rsidR="00FA5E21">
        <w:rPr>
          <w:spacing w:val="-4"/>
          <w:sz w:val="26"/>
          <w:szCs w:val="26"/>
        </w:rPr>
        <w:t>51,1</w:t>
      </w:r>
      <w:r w:rsidRPr="00B37810">
        <w:rPr>
          <w:spacing w:val="-4"/>
          <w:sz w:val="26"/>
          <w:szCs w:val="26"/>
        </w:rPr>
        <w:t xml:space="preserve"> млрд. тонно-километров, или </w:t>
      </w:r>
      <w:r w:rsidR="00FA5E21">
        <w:rPr>
          <w:spacing w:val="-4"/>
          <w:sz w:val="26"/>
          <w:szCs w:val="26"/>
        </w:rPr>
        <w:t>99,3</w:t>
      </w:r>
      <w:r w:rsidRPr="00B37810">
        <w:rPr>
          <w:spacing w:val="-4"/>
          <w:sz w:val="26"/>
          <w:szCs w:val="26"/>
        </w:rPr>
        <w:t xml:space="preserve">% к уровню </w:t>
      </w:r>
      <w:r w:rsidR="00FA0781">
        <w:rPr>
          <w:spacing w:val="-4"/>
          <w:sz w:val="26"/>
          <w:szCs w:val="26"/>
        </w:rPr>
        <w:t>января-</w:t>
      </w:r>
      <w:r w:rsidR="00440375">
        <w:rPr>
          <w:spacing w:val="-4"/>
          <w:sz w:val="26"/>
          <w:szCs w:val="26"/>
        </w:rPr>
        <w:t>мая</w:t>
      </w:r>
      <w:r w:rsidRPr="00B37810">
        <w:rPr>
          <w:spacing w:val="-4"/>
          <w:sz w:val="26"/>
          <w:szCs w:val="26"/>
        </w:rPr>
        <w:t xml:space="preserve"> 2015 г.</w:t>
      </w:r>
      <w:r w:rsidRPr="002F13F9">
        <w:rPr>
          <w:sz w:val="26"/>
          <w:szCs w:val="26"/>
        </w:rPr>
        <w:t xml:space="preserve"> </w:t>
      </w:r>
    </w:p>
    <w:p w:rsidR="003D6A16" w:rsidRPr="00FC008C" w:rsidRDefault="003D6A16" w:rsidP="00AE4015">
      <w:pPr>
        <w:spacing w:before="240" w:after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3198"/>
        <w:gridCol w:w="1342"/>
        <w:gridCol w:w="1188"/>
        <w:gridCol w:w="1037"/>
        <w:gridCol w:w="1037"/>
        <w:gridCol w:w="1279"/>
      </w:tblGrid>
      <w:tr w:rsidR="00327B69" w:rsidRPr="00C26A23" w:rsidTr="00D95307">
        <w:trPr>
          <w:cantSplit/>
          <w:trHeight w:val="315"/>
        </w:trPr>
        <w:tc>
          <w:tcPr>
            <w:tcW w:w="1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80" w:after="40" w:line="200" w:lineRule="exact"/>
            </w:pPr>
          </w:p>
        </w:tc>
        <w:tc>
          <w:tcPr>
            <w:tcW w:w="7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FA0781" w:rsidP="00C04DE3">
            <w:pPr>
              <w:spacing w:before="80" w:after="40" w:line="22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C04DE3">
              <w:rPr>
                <w:sz w:val="22"/>
                <w:szCs w:val="22"/>
              </w:rPr>
              <w:br/>
              <w:t>май</w:t>
            </w:r>
            <w:r w:rsidR="00327B69">
              <w:rPr>
                <w:sz w:val="22"/>
                <w:szCs w:val="22"/>
              </w:rPr>
              <w:br/>
            </w:r>
            <w:r w:rsidR="00327B69" w:rsidRPr="00C26A23">
              <w:rPr>
                <w:sz w:val="22"/>
                <w:szCs w:val="22"/>
              </w:rPr>
              <w:t>201</w:t>
            </w:r>
            <w:r w:rsidR="00327B69">
              <w:rPr>
                <w:sz w:val="22"/>
                <w:szCs w:val="22"/>
              </w:rPr>
              <w:t>6</w:t>
            </w:r>
            <w:r w:rsidR="00327B69" w:rsidRPr="00C26A23">
              <w:rPr>
                <w:sz w:val="22"/>
                <w:szCs w:val="22"/>
              </w:rPr>
              <w:t xml:space="preserve"> г.,</w:t>
            </w:r>
            <w:r w:rsidR="00327B69" w:rsidRPr="00C26A23">
              <w:rPr>
                <w:sz w:val="22"/>
                <w:szCs w:val="22"/>
              </w:rPr>
              <w:br/>
              <w:t>млн. т</w:t>
            </w:r>
            <w:proofErr w:type="gramStart"/>
            <w:r w:rsidR="00327B69" w:rsidRPr="00C26A23">
              <w:rPr>
                <w:sz w:val="22"/>
                <w:szCs w:val="22"/>
              </w:rPr>
              <w:t>.к</w:t>
            </w:r>
            <w:proofErr w:type="gramEnd"/>
            <w:r w:rsidR="00327B69" w:rsidRPr="00C26A23">
              <w:rPr>
                <w:sz w:val="22"/>
                <w:szCs w:val="22"/>
              </w:rPr>
              <w:t>м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27B69" w:rsidRDefault="00FA0781" w:rsidP="00C04DE3">
            <w:pPr>
              <w:spacing w:before="8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04DE3">
              <w:rPr>
                <w:sz w:val="22"/>
                <w:szCs w:val="22"/>
              </w:rPr>
              <w:br/>
              <w:t>май</w:t>
            </w:r>
            <w:r w:rsidR="00327B69">
              <w:rPr>
                <w:sz w:val="22"/>
                <w:szCs w:val="22"/>
              </w:rPr>
              <w:br/>
              <w:t>2016 г.</w:t>
            </w:r>
            <w:r w:rsidR="00327B69">
              <w:rPr>
                <w:sz w:val="22"/>
                <w:szCs w:val="22"/>
              </w:rPr>
              <w:br/>
            </w:r>
            <w:proofErr w:type="gramStart"/>
            <w:r w:rsidR="00327B69">
              <w:rPr>
                <w:sz w:val="22"/>
                <w:szCs w:val="22"/>
              </w:rPr>
              <w:t>в</w:t>
            </w:r>
            <w:proofErr w:type="gramEnd"/>
            <w:r w:rsidR="00327B69">
              <w:rPr>
                <w:sz w:val="22"/>
                <w:szCs w:val="22"/>
              </w:rPr>
              <w:t xml:space="preserve"> % </w:t>
            </w:r>
            <w:proofErr w:type="gramStart"/>
            <w:r w:rsidR="00327B69">
              <w:rPr>
                <w:sz w:val="22"/>
                <w:szCs w:val="22"/>
              </w:rPr>
              <w:t>к</w:t>
            </w:r>
            <w:proofErr w:type="gramEnd"/>
            <w:r w:rsidR="00327B6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04DE3">
              <w:rPr>
                <w:sz w:val="22"/>
                <w:szCs w:val="22"/>
              </w:rPr>
              <w:br/>
              <w:t>маю</w:t>
            </w:r>
            <w:r w:rsidR="00327B69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C04DE3" w:rsidP="00B37810">
            <w:pPr>
              <w:spacing w:before="80" w:after="40" w:line="22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327B69" w:rsidRPr="00C26A23">
              <w:rPr>
                <w:sz w:val="22"/>
                <w:szCs w:val="22"/>
              </w:rPr>
              <w:t xml:space="preserve"> 201</w:t>
            </w:r>
            <w:r w:rsidR="00327B69">
              <w:rPr>
                <w:sz w:val="22"/>
                <w:szCs w:val="22"/>
              </w:rPr>
              <w:t>6</w:t>
            </w:r>
            <w:r w:rsidR="00327B69" w:rsidRPr="00C26A23">
              <w:rPr>
                <w:sz w:val="22"/>
                <w:szCs w:val="22"/>
              </w:rPr>
              <w:t xml:space="preserve"> г.</w:t>
            </w:r>
            <w:r w:rsidR="00327B69" w:rsidRPr="00C26A23">
              <w:rPr>
                <w:sz w:val="22"/>
                <w:szCs w:val="22"/>
              </w:rPr>
              <w:br/>
            </w:r>
            <w:proofErr w:type="gramStart"/>
            <w:r w:rsidR="00327B69" w:rsidRPr="00C26A23">
              <w:rPr>
                <w:sz w:val="22"/>
                <w:szCs w:val="22"/>
              </w:rPr>
              <w:t>в</w:t>
            </w:r>
            <w:proofErr w:type="gramEnd"/>
            <w:r w:rsidR="00327B69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7B69" w:rsidRPr="00C26A23" w:rsidRDefault="00327B69" w:rsidP="00C04DE3">
            <w:pPr>
              <w:spacing w:before="80" w:after="4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C26A23">
              <w:rPr>
                <w:sz w:val="22"/>
                <w:szCs w:val="22"/>
                <w:u w:val="single"/>
              </w:rPr>
              <w:br/>
            </w:r>
            <w:r w:rsidR="00FA0781">
              <w:rPr>
                <w:sz w:val="22"/>
                <w:szCs w:val="22"/>
              </w:rPr>
              <w:t>январь-</w:t>
            </w:r>
            <w:r w:rsidR="00C04DE3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FA0781">
              <w:rPr>
                <w:sz w:val="22"/>
                <w:szCs w:val="22"/>
              </w:rPr>
              <w:t>январю-</w:t>
            </w:r>
            <w:r w:rsidR="00C04DE3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4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327B69" w:rsidRPr="00C26A23" w:rsidTr="00D95307">
        <w:trPr>
          <w:cantSplit/>
          <w:trHeight w:val="225"/>
        </w:trPr>
        <w:tc>
          <w:tcPr>
            <w:tcW w:w="1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40" w:after="40" w:line="200" w:lineRule="exact"/>
              <w:jc w:val="center"/>
            </w:pPr>
          </w:p>
        </w:tc>
        <w:tc>
          <w:tcPr>
            <w:tcW w:w="739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40" w:after="40" w:line="200" w:lineRule="exact"/>
              <w:jc w:val="center"/>
            </w:pPr>
          </w:p>
        </w:tc>
        <w:tc>
          <w:tcPr>
            <w:tcW w:w="65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7B69" w:rsidRDefault="00327B69" w:rsidP="00B77500">
            <w:pPr>
              <w:spacing w:before="20"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C04DE3" w:rsidP="00B77500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327B69" w:rsidRPr="00C26A23">
              <w:rPr>
                <w:sz w:val="22"/>
                <w:szCs w:val="22"/>
              </w:rPr>
              <w:br/>
              <w:t>201</w:t>
            </w:r>
            <w:r w:rsidR="00327B69">
              <w:rPr>
                <w:sz w:val="22"/>
                <w:szCs w:val="22"/>
              </w:rPr>
              <w:t>5</w:t>
            </w:r>
            <w:r w:rsidR="00327B69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C04DE3" w:rsidP="00327B69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327B69" w:rsidRPr="00C26A23">
              <w:rPr>
                <w:sz w:val="22"/>
                <w:szCs w:val="22"/>
              </w:rPr>
              <w:br/>
              <w:t>201</w:t>
            </w:r>
            <w:r w:rsidR="00327B69">
              <w:rPr>
                <w:sz w:val="22"/>
                <w:szCs w:val="22"/>
              </w:rPr>
              <w:t>6</w:t>
            </w:r>
            <w:r w:rsidR="00327B69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B69" w:rsidRPr="00C26A23" w:rsidRDefault="00327B69" w:rsidP="00B7750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327B69" w:rsidRPr="00C26A23" w:rsidTr="00D95307">
        <w:trPr>
          <w:cantSplit/>
        </w:trPr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left="57"/>
              <w:rPr>
                <w:b/>
                <w:bCs/>
                <w:sz w:val="22"/>
                <w:szCs w:val="22"/>
              </w:rPr>
            </w:pPr>
            <w:r w:rsidRPr="004D6F1C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D6F1C">
              <w:rPr>
                <w:b/>
                <w:bCs/>
                <w:sz w:val="22"/>
                <w:szCs w:val="22"/>
              </w:rPr>
              <w:t>51 094,5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D6F1C">
              <w:rPr>
                <w:b/>
                <w:bCs/>
                <w:sz w:val="22"/>
                <w:szCs w:val="22"/>
              </w:rPr>
              <w:t>99,3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D6F1C"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D6F1C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D6F1C">
              <w:rPr>
                <w:b/>
                <w:bCs/>
                <w:sz w:val="22"/>
                <w:szCs w:val="22"/>
              </w:rPr>
              <w:t>95,2</w:t>
            </w:r>
          </w:p>
        </w:tc>
      </w:tr>
      <w:tr w:rsidR="00327B69" w:rsidRPr="00C26A23" w:rsidTr="00D95307">
        <w:trPr>
          <w:cantSplit/>
        </w:trPr>
        <w:tc>
          <w:tcPr>
            <w:tcW w:w="1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left="572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в том числе: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tabs>
                <w:tab w:val="left" w:pos="709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tabs>
                <w:tab w:val="left" w:pos="709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327B69" w:rsidRPr="00C26A23" w:rsidTr="00D95307">
        <w:trPr>
          <w:cantSplit/>
        </w:trPr>
        <w:tc>
          <w:tcPr>
            <w:tcW w:w="1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left="289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25 401,3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99,5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95,9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99,2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101,0</w:t>
            </w:r>
          </w:p>
        </w:tc>
      </w:tr>
      <w:tr w:rsidR="00327B69" w:rsidRPr="00C26A23" w:rsidTr="00D95307">
        <w:trPr>
          <w:cantSplit/>
        </w:trPr>
        <w:tc>
          <w:tcPr>
            <w:tcW w:w="1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left="289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16 044,1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101,6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B12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103,6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B12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98,4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86,1</w:t>
            </w:r>
          </w:p>
        </w:tc>
      </w:tr>
      <w:tr w:rsidR="00327B69" w:rsidRPr="00C26A23" w:rsidTr="00D95307">
        <w:trPr>
          <w:cantSplit/>
        </w:trPr>
        <w:tc>
          <w:tcPr>
            <w:tcW w:w="1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left="289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9 603,2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94,9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94,7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98,8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97,3</w:t>
            </w:r>
          </w:p>
        </w:tc>
      </w:tr>
      <w:tr w:rsidR="00327B69" w:rsidRPr="00C26A23" w:rsidTr="00D95307">
        <w:trPr>
          <w:cantSplit/>
        </w:trPr>
        <w:tc>
          <w:tcPr>
            <w:tcW w:w="1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left="567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8 700,6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98,5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97,6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98,6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96,3</w:t>
            </w:r>
          </w:p>
        </w:tc>
      </w:tr>
      <w:tr w:rsidR="00327B69" w:rsidRPr="00C26A23" w:rsidTr="00D95307">
        <w:trPr>
          <w:cantSplit/>
        </w:trPr>
        <w:tc>
          <w:tcPr>
            <w:tcW w:w="1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left="289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воздушного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36,2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171,3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190,5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131,7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103,2</w:t>
            </w:r>
          </w:p>
        </w:tc>
      </w:tr>
      <w:tr w:rsidR="001B3B2E" w:rsidRPr="00C26A23" w:rsidTr="00D95307">
        <w:trPr>
          <w:cantSplit/>
        </w:trPr>
        <w:tc>
          <w:tcPr>
            <w:tcW w:w="1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4D6F1C" w:rsidRDefault="001B3B2E" w:rsidP="00BF19FA">
            <w:pPr>
              <w:spacing w:before="40" w:after="40" w:line="220" w:lineRule="exact"/>
              <w:ind w:left="289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9,7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4D6F1C" w:rsidRDefault="00FA5E21" w:rsidP="00BF19F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98,9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82,6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51,4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3B2E" w:rsidRPr="004D6F1C" w:rsidRDefault="00FA5E21" w:rsidP="00BF19FA">
            <w:pPr>
              <w:tabs>
                <w:tab w:val="left" w:pos="709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59,6</w:t>
            </w:r>
          </w:p>
        </w:tc>
      </w:tr>
      <w:tr w:rsidR="00327B69" w:rsidRPr="00C26A23" w:rsidTr="00D95307">
        <w:trPr>
          <w:cantSplit/>
        </w:trPr>
        <w:tc>
          <w:tcPr>
            <w:tcW w:w="17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4D6F1C" w:rsidRDefault="00327B69" w:rsidP="00BF19FA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 xml:space="preserve">Грузооборот транспорта </w:t>
            </w:r>
            <w:r w:rsidRPr="004D6F1C">
              <w:rPr>
                <w:sz w:val="22"/>
                <w:szCs w:val="22"/>
              </w:rPr>
              <w:br/>
              <w:t>(</w:t>
            </w:r>
            <w:proofErr w:type="gramStart"/>
            <w:r w:rsidRPr="004D6F1C">
              <w:rPr>
                <w:sz w:val="22"/>
                <w:szCs w:val="22"/>
              </w:rPr>
              <w:t>без</w:t>
            </w:r>
            <w:proofErr w:type="gramEnd"/>
            <w:r w:rsidRPr="004D6F1C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25 693,2</w:t>
            </w:r>
          </w:p>
        </w:tc>
        <w:tc>
          <w:tcPr>
            <w:tcW w:w="65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99,0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100,1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98,5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7B69" w:rsidRPr="004D6F1C" w:rsidRDefault="00FA5E21" w:rsidP="00BF19FA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90,1</w:t>
            </w:r>
          </w:p>
        </w:tc>
      </w:tr>
    </w:tbl>
    <w:p w:rsidR="003D6A16" w:rsidRPr="00BF19FA" w:rsidRDefault="003D6A16" w:rsidP="00AE4015">
      <w:pPr>
        <w:pStyle w:val="a8"/>
        <w:tabs>
          <w:tab w:val="clear" w:pos="4536"/>
          <w:tab w:val="clear" w:pos="9072"/>
        </w:tabs>
        <w:spacing w:before="360" w:after="6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3D6A16">
      <w:pPr>
        <w:pStyle w:val="a8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D41EE8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 w:rsidRPr="00D41E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pt;margin-top:188.4pt;width:459pt;height:10.95pt;z-index:251657728" filled="f" stroked="f">
            <v:textbox style="mso-next-textbox:#_x0000_s1026" inset="0,0,0,0">
              <w:txbxContent>
                <w:p w:rsidR="00E65E55" w:rsidRPr="003760A5" w:rsidRDefault="00E65E55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2015 г.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819775" cy="30194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BF19FA">
        <w:rPr>
          <w:sz w:val="18"/>
          <w:szCs w:val="18"/>
          <w:vertAlign w:val="superscript"/>
        </w:rPr>
        <w:t>___________________________________________</w:t>
      </w:r>
    </w:p>
    <w:p w:rsidR="00BF19FA" w:rsidRDefault="009B207A" w:rsidP="009B207A">
      <w:pPr>
        <w:pStyle w:val="3"/>
        <w:spacing w:before="0" w:line="240" w:lineRule="auto"/>
        <w:ind w:left="709" w:firstLine="0"/>
        <w:rPr>
          <w:sz w:val="20"/>
          <w:szCs w:val="20"/>
        </w:rPr>
      </w:pPr>
      <w:r w:rsidRPr="00B93FDB">
        <w:rPr>
          <w:sz w:val="20"/>
          <w:szCs w:val="20"/>
          <w:vertAlign w:val="superscript"/>
        </w:rPr>
        <w:t>1)</w:t>
      </w:r>
      <w:r>
        <w:rPr>
          <w:sz w:val="20"/>
          <w:szCs w:val="20"/>
          <w:vertAlign w:val="superscript"/>
        </w:rPr>
        <w:t xml:space="preserve"> </w:t>
      </w:r>
      <w:r w:rsidR="00710518">
        <w:rPr>
          <w:sz w:val="20"/>
          <w:szCs w:val="20"/>
        </w:rPr>
        <w:t>Д</w:t>
      </w:r>
      <w:r w:rsidR="00BF19FA">
        <w:rPr>
          <w:sz w:val="20"/>
          <w:szCs w:val="20"/>
        </w:rPr>
        <w:t xml:space="preserve">анные </w:t>
      </w:r>
      <w:r w:rsidR="00710518">
        <w:rPr>
          <w:sz w:val="20"/>
          <w:szCs w:val="20"/>
        </w:rPr>
        <w:t xml:space="preserve">за 2015 год </w:t>
      </w:r>
      <w:r w:rsidR="00BF19FA">
        <w:rPr>
          <w:sz w:val="20"/>
          <w:szCs w:val="20"/>
        </w:rPr>
        <w:t>уточнены на основании годовых разработок.</w:t>
      </w:r>
    </w:p>
    <w:p w:rsidR="003D6A16" w:rsidRPr="00CF787A" w:rsidRDefault="003D6A16" w:rsidP="00AE4015">
      <w:pPr>
        <w:pStyle w:val="3"/>
        <w:spacing w:after="240" w:line="240" w:lineRule="auto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AE4015">
            <w:pPr>
              <w:pStyle w:val="3"/>
              <w:spacing w:before="60" w:after="6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AE4015">
            <w:pPr>
              <w:spacing w:before="60" w:after="6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AE4015">
            <w:pPr>
              <w:spacing w:before="60" w:after="6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AE4015">
            <w:pPr>
              <w:pStyle w:val="3"/>
              <w:spacing w:before="60" w:after="6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AE4015">
            <w:pPr>
              <w:spacing w:before="60" w:after="6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AE4015">
            <w:pPr>
              <w:spacing w:before="60" w:after="6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AE4015">
            <w:pPr>
              <w:spacing w:before="60" w:after="6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550" w:firstLine="0"/>
              <w:rPr>
                <w:b/>
                <w:bCs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D6F1C">
                <w:rPr>
                  <w:b/>
                  <w:bCs/>
                  <w:sz w:val="22"/>
                  <w:szCs w:val="22"/>
                </w:rPr>
                <w:t>2015 г</w:t>
              </w:r>
            </w:smartTag>
            <w:r w:rsidRPr="004D6F1C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298" w:firstLine="0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</w:t>
            </w:r>
            <w:r w:rsidR="00AD1D6F" w:rsidRPr="004D6F1C">
              <w:rPr>
                <w:sz w:val="22"/>
                <w:szCs w:val="22"/>
              </w:rPr>
              <w:t> </w:t>
            </w:r>
            <w:r w:rsidRPr="004D6F1C">
              <w:rPr>
                <w:sz w:val="22"/>
                <w:szCs w:val="22"/>
              </w:rPr>
              <w:t>92</w:t>
            </w:r>
            <w:r w:rsidR="00AD1D6F" w:rsidRPr="004D6F1C">
              <w:rPr>
                <w:sz w:val="22"/>
                <w:szCs w:val="22"/>
              </w:rPr>
              <w:t>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90,5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298" w:firstLine="0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9 538,</w:t>
            </w:r>
            <w:r w:rsidR="00AD1D6F" w:rsidRPr="004D6F1C">
              <w:rPr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96,1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298" w:firstLine="0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10 887,</w:t>
            </w:r>
            <w:r w:rsidR="00AD1D6F" w:rsidRPr="004D6F1C">
              <w:rPr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97,6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sz w:val="22"/>
                <w:szCs w:val="22"/>
              </w:rPr>
            </w:pPr>
            <w:r w:rsidRPr="004D6F1C">
              <w:rPr>
                <w:sz w:val="22"/>
                <w:szCs w:val="22"/>
              </w:rPr>
              <w:t>114,1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4D6F1C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30 35</w:t>
            </w:r>
            <w:r w:rsidR="00AD1D6F" w:rsidRPr="004D6F1C">
              <w:rPr>
                <w:b/>
                <w:bCs/>
                <w:iCs/>
                <w:sz w:val="22"/>
                <w:szCs w:val="22"/>
              </w:rPr>
              <w:t>2</w:t>
            </w:r>
            <w:r w:rsidRPr="004D6F1C">
              <w:rPr>
                <w:b/>
                <w:bCs/>
                <w:iCs/>
                <w:sz w:val="22"/>
                <w:szCs w:val="22"/>
              </w:rPr>
              <w:t>,</w:t>
            </w:r>
            <w:r w:rsidR="00AD1D6F" w:rsidRPr="004D6F1C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4D6F1C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10 407,2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95,6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10 715,</w:t>
            </w:r>
            <w:r w:rsidR="00AD1D6F" w:rsidRPr="004D6F1C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103,0</w:t>
            </w:r>
          </w:p>
        </w:tc>
      </w:tr>
      <w:tr w:rsidR="00D4463C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4463C" w:rsidRPr="004D6F1C" w:rsidRDefault="00D4463C" w:rsidP="00B93FDB">
            <w:pPr>
              <w:pStyle w:val="2"/>
              <w:spacing w:before="80" w:after="7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4D6F1C">
              <w:rPr>
                <w:bCs/>
                <w:i/>
                <w:iCs/>
                <w:sz w:val="22"/>
                <w:szCs w:val="22"/>
              </w:rPr>
              <w:t>Январь-май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4463C" w:rsidRPr="004D6F1C" w:rsidRDefault="00AD1D6F" w:rsidP="00B93FDB">
            <w:pPr>
              <w:spacing w:before="80" w:after="7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D6F1C">
              <w:rPr>
                <w:bCs/>
                <w:i/>
                <w:iCs/>
                <w:sz w:val="22"/>
                <w:szCs w:val="22"/>
              </w:rPr>
              <w:t>51 475,0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4463C" w:rsidRPr="004D6F1C" w:rsidRDefault="004478BB" w:rsidP="00B93FDB">
            <w:pPr>
              <w:spacing w:before="8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D6F1C">
              <w:rPr>
                <w:bCs/>
                <w:i/>
                <w:iCs/>
                <w:sz w:val="22"/>
                <w:szCs w:val="22"/>
              </w:rPr>
              <w:t>95,2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4463C" w:rsidRPr="004D6F1C" w:rsidRDefault="00D4463C" w:rsidP="00B93FDB">
            <w:pPr>
              <w:spacing w:before="8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4D6F1C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10 02</w:t>
            </w:r>
            <w:r w:rsidR="00AD1D6F" w:rsidRPr="004D6F1C">
              <w:rPr>
                <w:bCs/>
                <w:iCs/>
                <w:sz w:val="22"/>
                <w:szCs w:val="22"/>
              </w:rPr>
              <w:t>2</w:t>
            </w:r>
            <w:r w:rsidRPr="004D6F1C">
              <w:rPr>
                <w:bCs/>
                <w:iCs/>
                <w:sz w:val="22"/>
                <w:szCs w:val="22"/>
              </w:rPr>
              <w:t>,</w:t>
            </w:r>
            <w:r w:rsidR="00AD1D6F" w:rsidRPr="004D6F1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4478BB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93,5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4D6F1C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AD1D6F" w:rsidP="00B93FDB">
            <w:pPr>
              <w:spacing w:before="80" w:after="7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31 145</w:t>
            </w:r>
            <w:r w:rsidR="003D6A16" w:rsidRPr="004D6F1C">
              <w:rPr>
                <w:b/>
                <w:bCs/>
                <w:iCs/>
                <w:sz w:val="22"/>
                <w:szCs w:val="22"/>
              </w:rPr>
              <w:t>,</w:t>
            </w:r>
            <w:r w:rsidRPr="004D6F1C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4D6F1C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4D6F1C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4D6F1C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D6F1C">
              <w:rPr>
                <w:bCs/>
                <w:i/>
                <w:iCs/>
                <w:sz w:val="22"/>
                <w:szCs w:val="22"/>
              </w:rPr>
              <w:t>61 49</w:t>
            </w:r>
            <w:r w:rsidR="00AD1D6F" w:rsidRPr="004D6F1C">
              <w:rPr>
                <w:bCs/>
                <w:i/>
                <w:iCs/>
                <w:sz w:val="22"/>
                <w:szCs w:val="22"/>
              </w:rPr>
              <w:t>7</w:t>
            </w:r>
            <w:r w:rsidRPr="004D6F1C">
              <w:rPr>
                <w:bCs/>
                <w:i/>
                <w:iCs/>
                <w:sz w:val="22"/>
                <w:szCs w:val="22"/>
              </w:rPr>
              <w:t>,</w:t>
            </w:r>
            <w:r w:rsidR="00AD1D6F" w:rsidRPr="004D6F1C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D6F1C">
              <w:rPr>
                <w:bCs/>
                <w:i/>
                <w:iCs/>
                <w:sz w:val="22"/>
                <w:szCs w:val="22"/>
              </w:rPr>
              <w:t>94,8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4D6F1C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10 33</w:t>
            </w:r>
            <w:r w:rsidR="00AD1D6F" w:rsidRPr="004D6F1C">
              <w:rPr>
                <w:bCs/>
                <w:iCs/>
                <w:sz w:val="22"/>
                <w:szCs w:val="22"/>
              </w:rPr>
              <w:t>6</w:t>
            </w:r>
            <w:r w:rsidRPr="004D6F1C">
              <w:rPr>
                <w:bCs/>
                <w:iCs/>
                <w:sz w:val="22"/>
                <w:szCs w:val="22"/>
              </w:rPr>
              <w:t>,</w:t>
            </w:r>
            <w:r w:rsidR="00AD1D6F" w:rsidRPr="004D6F1C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10 74</w:t>
            </w:r>
            <w:r w:rsidR="00AD1D6F" w:rsidRPr="004D6F1C">
              <w:rPr>
                <w:bCs/>
                <w:iCs/>
                <w:sz w:val="22"/>
                <w:szCs w:val="22"/>
              </w:rPr>
              <w:t>4</w:t>
            </w:r>
            <w:r w:rsidRPr="004D6F1C">
              <w:rPr>
                <w:bCs/>
                <w:iCs/>
                <w:sz w:val="22"/>
                <w:szCs w:val="22"/>
              </w:rPr>
              <w:t>,</w:t>
            </w:r>
            <w:r w:rsidR="00AD1D6F" w:rsidRPr="004D6F1C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103,9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1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 xml:space="preserve">Сентябрь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10 566,</w:t>
            </w:r>
            <w:r w:rsidR="00AD1D6F" w:rsidRPr="004D6F1C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98,</w:t>
            </w:r>
            <w:r w:rsidR="004478BB" w:rsidRPr="004D6F1C"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4D6F1C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31 647,</w:t>
            </w:r>
            <w:r w:rsidR="00AD1D6F" w:rsidRPr="004D6F1C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4D6F1C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4D6F1C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D6F1C">
              <w:rPr>
                <w:bCs/>
                <w:i/>
                <w:iCs/>
                <w:sz w:val="22"/>
                <w:szCs w:val="22"/>
              </w:rPr>
              <w:t>93 14</w:t>
            </w:r>
            <w:r w:rsidR="00AD1D6F" w:rsidRPr="004D6F1C">
              <w:rPr>
                <w:bCs/>
                <w:i/>
                <w:iCs/>
                <w:sz w:val="22"/>
                <w:szCs w:val="22"/>
              </w:rPr>
              <w:t>4</w:t>
            </w:r>
            <w:r w:rsidRPr="004D6F1C">
              <w:rPr>
                <w:bCs/>
                <w:i/>
                <w:iCs/>
                <w:sz w:val="22"/>
                <w:szCs w:val="22"/>
              </w:rPr>
              <w:t>,</w:t>
            </w:r>
            <w:r w:rsidR="00AD1D6F" w:rsidRPr="004D6F1C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D6F1C">
              <w:rPr>
                <w:bCs/>
                <w:i/>
                <w:iCs/>
                <w:sz w:val="22"/>
                <w:szCs w:val="22"/>
              </w:rPr>
              <w:t>95,1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4D6F1C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11 432,</w:t>
            </w:r>
            <w:r w:rsidR="00AD1D6F" w:rsidRPr="004D6F1C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108,2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10 68</w:t>
            </w:r>
            <w:r w:rsidR="00493324">
              <w:rPr>
                <w:bCs/>
                <w:iCs/>
                <w:sz w:val="22"/>
                <w:szCs w:val="22"/>
              </w:rPr>
              <w:t>6</w:t>
            </w:r>
            <w:r w:rsidRPr="004D6F1C">
              <w:rPr>
                <w:bCs/>
                <w:iCs/>
                <w:sz w:val="22"/>
                <w:szCs w:val="22"/>
              </w:rPr>
              <w:t>,</w:t>
            </w:r>
            <w:r w:rsidR="00493324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93,5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 xml:space="preserve">Декабрь 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10 693,</w:t>
            </w:r>
            <w:r w:rsidR="00AD1D6F" w:rsidRPr="004D6F1C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D6F1C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32 81</w:t>
            </w:r>
            <w:r w:rsidR="00493324">
              <w:rPr>
                <w:b/>
                <w:bCs/>
                <w:iCs/>
                <w:sz w:val="22"/>
                <w:szCs w:val="22"/>
              </w:rPr>
              <w:t>2</w:t>
            </w:r>
            <w:r w:rsidRPr="004D6F1C">
              <w:rPr>
                <w:b/>
                <w:bCs/>
                <w:iCs/>
                <w:sz w:val="22"/>
                <w:szCs w:val="22"/>
              </w:rPr>
              <w:t>,</w:t>
            </w:r>
            <w:r w:rsidR="00493324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4D6F1C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125 95</w:t>
            </w:r>
            <w:r w:rsidR="00AD1D6F" w:rsidRPr="004D6F1C">
              <w:rPr>
                <w:b/>
                <w:bCs/>
                <w:iCs/>
                <w:sz w:val="22"/>
                <w:szCs w:val="22"/>
              </w:rPr>
              <w:t>7</w:t>
            </w:r>
            <w:r w:rsidRPr="004D6F1C">
              <w:rPr>
                <w:b/>
                <w:bCs/>
                <w:iCs/>
                <w:sz w:val="22"/>
                <w:szCs w:val="22"/>
              </w:rPr>
              <w:t>,</w:t>
            </w:r>
            <w:r w:rsidR="00493324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4D6F1C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2016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542D5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9 378,</w:t>
            </w:r>
            <w:r w:rsidR="00C138AE" w:rsidRPr="004D6F1C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6A16" w:rsidRPr="004D6F1C" w:rsidRDefault="003D6A16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87,7</w:t>
            </w:r>
          </w:p>
        </w:tc>
      </w:tr>
      <w:tr w:rsidR="00542D56" w:rsidRPr="00C26A23" w:rsidTr="00542D5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2D56" w:rsidRPr="004D6F1C" w:rsidRDefault="00542D56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4D6F1C" w:rsidRDefault="00E06032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9 993,1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4D6F1C" w:rsidRDefault="00E06032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2D56" w:rsidRPr="004D6F1C" w:rsidRDefault="00E06032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106,5</w:t>
            </w:r>
          </w:p>
        </w:tc>
      </w:tr>
      <w:tr w:rsidR="00316440" w:rsidRPr="00C26A23" w:rsidTr="00542D56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16440" w:rsidRPr="004D6F1C" w:rsidRDefault="00316440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16440" w:rsidRPr="004D6F1C" w:rsidRDefault="00ED7BF1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10 575,9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16440" w:rsidRPr="004D6F1C" w:rsidRDefault="00ED7BF1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16440" w:rsidRPr="004D6F1C" w:rsidRDefault="00ED7BF1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105,8</w:t>
            </w:r>
          </w:p>
        </w:tc>
      </w:tr>
      <w:tr w:rsidR="00542D56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2D56" w:rsidRPr="004D6F1C" w:rsidRDefault="00316440" w:rsidP="00B93FDB">
            <w:pPr>
              <w:pStyle w:val="2"/>
              <w:spacing w:before="80" w:after="70" w:line="22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4D6F1C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4D6F1C" w:rsidRDefault="000B4EE1" w:rsidP="00B93FDB">
            <w:pPr>
              <w:spacing w:before="80" w:after="70" w:line="22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29 947,8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2D56" w:rsidRPr="004D6F1C" w:rsidRDefault="000B4EE1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D6F1C"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2D56" w:rsidRPr="004D6F1C" w:rsidRDefault="00542D56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4D6F1C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47D03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47D03" w:rsidRPr="004D6F1C" w:rsidRDefault="00547D03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7D03" w:rsidRPr="004D6F1C" w:rsidRDefault="002F03D3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10 635,</w:t>
            </w:r>
            <w:r w:rsidR="00AB190C" w:rsidRPr="004D6F1C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47D03" w:rsidRPr="004D6F1C" w:rsidRDefault="002F03D3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47D03" w:rsidRPr="004D6F1C" w:rsidRDefault="002F03D3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D4463C" w:rsidRPr="00C26A23" w:rsidTr="00547D0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4463C" w:rsidRPr="004D6F1C" w:rsidRDefault="00D4463C" w:rsidP="00B93FDB">
            <w:pPr>
              <w:pStyle w:val="2"/>
              <w:spacing w:before="80" w:after="70" w:line="220" w:lineRule="exact"/>
              <w:ind w:left="300" w:firstLine="0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4463C" w:rsidRPr="004D6F1C" w:rsidRDefault="002F03D3" w:rsidP="00B93FDB">
            <w:pPr>
              <w:spacing w:before="80" w:after="70" w:line="22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10 511,3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4463C" w:rsidRPr="004D6F1C" w:rsidRDefault="002F03D3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4463C" w:rsidRPr="004D6F1C" w:rsidRDefault="002F03D3" w:rsidP="00B93FDB">
            <w:pPr>
              <w:spacing w:before="80" w:after="70" w:line="22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D6F1C"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547D0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547D03" w:rsidRPr="004D6F1C" w:rsidRDefault="00547D03" w:rsidP="00B93FDB">
            <w:pPr>
              <w:pStyle w:val="2"/>
              <w:spacing w:before="80" w:after="70" w:line="22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4D6F1C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D4463C" w:rsidRPr="004D6F1C">
              <w:rPr>
                <w:b/>
                <w:bCs/>
                <w:i/>
                <w:iCs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547D03" w:rsidRPr="004D6F1C" w:rsidRDefault="002F03D3" w:rsidP="00B93FDB">
            <w:pPr>
              <w:spacing w:before="80" w:after="70" w:line="22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D6F1C">
              <w:rPr>
                <w:b/>
                <w:bCs/>
                <w:i/>
                <w:iCs/>
                <w:sz w:val="22"/>
                <w:szCs w:val="22"/>
              </w:rPr>
              <w:t>51 094,5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547D03" w:rsidRPr="004D6F1C" w:rsidRDefault="002F03D3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4D6F1C"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547D03" w:rsidRPr="004D6F1C" w:rsidRDefault="004F5A2C" w:rsidP="00B93FDB">
            <w:pPr>
              <w:spacing w:before="80" w:after="70" w:line="22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4D6F1C">
              <w:rPr>
                <w:b/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</w:tbl>
    <w:p w:rsidR="003D6A16" w:rsidRPr="0002527F" w:rsidRDefault="003D6A16" w:rsidP="00E65E55">
      <w:pPr>
        <w:spacing w:before="80" w:line="360" w:lineRule="exact"/>
        <w:ind w:firstLine="709"/>
        <w:jc w:val="both"/>
        <w:rPr>
          <w:sz w:val="26"/>
          <w:szCs w:val="26"/>
        </w:rPr>
      </w:pPr>
      <w:r w:rsidRPr="001A1E36">
        <w:rPr>
          <w:sz w:val="26"/>
          <w:szCs w:val="26"/>
        </w:rPr>
        <w:t xml:space="preserve">В </w:t>
      </w:r>
      <w:r w:rsidR="00535FA9">
        <w:rPr>
          <w:sz w:val="26"/>
          <w:szCs w:val="26"/>
        </w:rPr>
        <w:t>январе-</w:t>
      </w:r>
      <w:r w:rsidR="00921CCB">
        <w:rPr>
          <w:sz w:val="26"/>
          <w:szCs w:val="26"/>
        </w:rPr>
        <w:t>мае</w:t>
      </w:r>
      <w:r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>
        <w:rPr>
          <w:sz w:val="26"/>
          <w:szCs w:val="26"/>
        </w:rPr>
        <w:t>6 </w:t>
      </w:r>
      <w:r w:rsidRPr="001A1E36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>
        <w:rPr>
          <w:sz w:val="26"/>
          <w:szCs w:val="26"/>
        </w:rPr>
        <w:t xml:space="preserve"> </w:t>
      </w:r>
      <w:r w:rsidR="00E66C57">
        <w:rPr>
          <w:sz w:val="26"/>
          <w:szCs w:val="26"/>
        </w:rPr>
        <w:t>170</w:t>
      </w:r>
      <w:r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>
        <w:rPr>
          <w:sz w:val="26"/>
          <w:szCs w:val="26"/>
        </w:rPr>
        <w:t xml:space="preserve"> </w:t>
      </w:r>
      <w:r w:rsidR="00E66C57">
        <w:rPr>
          <w:sz w:val="26"/>
          <w:szCs w:val="26"/>
        </w:rPr>
        <w:t>92,6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уровню </w:t>
      </w:r>
      <w:r w:rsidR="00284712" w:rsidRPr="00F14F08">
        <w:rPr>
          <w:sz w:val="26"/>
          <w:szCs w:val="26"/>
        </w:rPr>
        <w:br/>
      </w:r>
      <w:r w:rsidR="00535FA9">
        <w:rPr>
          <w:sz w:val="26"/>
          <w:szCs w:val="26"/>
        </w:rPr>
        <w:t>января-</w:t>
      </w:r>
      <w:r w:rsidR="00921CCB">
        <w:rPr>
          <w:sz w:val="26"/>
          <w:szCs w:val="26"/>
        </w:rPr>
        <w:t>мая</w:t>
      </w:r>
      <w:r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>
        <w:rPr>
          <w:sz w:val="26"/>
          <w:szCs w:val="26"/>
        </w:rPr>
        <w:t>5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E65E55" w:rsidRDefault="00E65E5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3D6A16" w:rsidRPr="005156F2" w:rsidRDefault="003D6A16" w:rsidP="00464A48">
      <w:pPr>
        <w:pStyle w:val="3"/>
        <w:spacing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E65E55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E65E55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E65E55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B77500">
        <w:trPr>
          <w:cantSplit/>
          <w:tblHeader/>
        </w:trPr>
        <w:tc>
          <w:tcPr>
            <w:tcW w:w="2564" w:type="dxa"/>
            <w:vMerge/>
          </w:tcPr>
          <w:p w:rsidR="003D6A16" w:rsidRPr="00C26A23" w:rsidRDefault="003D6A16" w:rsidP="00E65E55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E65E55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E65E55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E65E55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464A48" w:rsidRDefault="003D6A16" w:rsidP="00E65E55">
            <w:pPr>
              <w:pStyle w:val="2"/>
              <w:spacing w:before="40" w:after="40" w:line="200" w:lineRule="exact"/>
              <w:ind w:left="536" w:firstLine="0"/>
              <w:rPr>
                <w:bCs/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36B67">
                <w:rPr>
                  <w:b/>
                  <w:bCs/>
                  <w:sz w:val="22"/>
                  <w:szCs w:val="22"/>
                </w:rPr>
                <w:t>2015 г</w:t>
              </w:r>
            </w:smartTag>
            <w:r w:rsidRPr="00D36B6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36</w:t>
            </w:r>
            <w:r w:rsidR="00025991">
              <w:rPr>
                <w:sz w:val="22"/>
                <w:szCs w:val="22"/>
              </w:rPr>
              <w:t> 802,2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109,</w:t>
            </w:r>
            <w:r w:rsidR="00025991">
              <w:rPr>
                <w:sz w:val="22"/>
                <w:szCs w:val="22"/>
              </w:rPr>
              <w:t>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97,8</w:t>
            </w:r>
          </w:p>
        </w:tc>
      </w:tr>
      <w:tr w:rsidR="003D6A16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35</w:t>
            </w:r>
            <w:r w:rsidR="00025991">
              <w:rPr>
                <w:sz w:val="22"/>
                <w:szCs w:val="22"/>
              </w:rPr>
              <w:t> 866,9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109,5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97,</w:t>
            </w:r>
            <w:r w:rsidR="00025991">
              <w:rPr>
                <w:sz w:val="22"/>
                <w:szCs w:val="22"/>
              </w:rPr>
              <w:t>5</w:t>
            </w:r>
          </w:p>
        </w:tc>
      </w:tr>
      <w:tr w:rsidR="003D6A16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37</w:t>
            </w:r>
            <w:r w:rsidR="00B83DCD">
              <w:rPr>
                <w:sz w:val="22"/>
                <w:szCs w:val="22"/>
              </w:rPr>
              <w:t> 349,7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100,2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D36B67" w:rsidRDefault="003D6A16" w:rsidP="00E65E55">
            <w:pPr>
              <w:spacing w:before="40" w:after="40" w:line="200" w:lineRule="exact"/>
              <w:ind w:right="794"/>
              <w:jc w:val="right"/>
              <w:rPr>
                <w:sz w:val="22"/>
                <w:szCs w:val="22"/>
              </w:rPr>
            </w:pPr>
            <w:r w:rsidRPr="00D36B67">
              <w:rPr>
                <w:sz w:val="22"/>
                <w:szCs w:val="22"/>
              </w:rPr>
              <w:t>104,1</w:t>
            </w:r>
          </w:p>
        </w:tc>
      </w:tr>
      <w:tr w:rsidR="00464A48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64A48" w:rsidRPr="00D36B67" w:rsidRDefault="00464A48" w:rsidP="00E65E55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D36B67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D36B67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64A48" w:rsidRPr="00D36B67" w:rsidRDefault="00464A48" w:rsidP="00E65E55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36B67">
              <w:rPr>
                <w:b/>
                <w:bCs/>
                <w:iCs/>
                <w:sz w:val="22"/>
                <w:szCs w:val="22"/>
              </w:rPr>
              <w:t>110</w:t>
            </w:r>
            <w:r>
              <w:rPr>
                <w:b/>
                <w:bCs/>
                <w:iCs/>
                <w:sz w:val="22"/>
                <w:szCs w:val="22"/>
              </w:rPr>
              <w:t> 018,8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64A48" w:rsidRPr="00D36B67" w:rsidRDefault="00464A48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36B67">
              <w:rPr>
                <w:b/>
                <w:bCs/>
                <w:iCs/>
                <w:sz w:val="22"/>
                <w:szCs w:val="22"/>
              </w:rPr>
              <w:t>106,</w:t>
            </w:r>
            <w:r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64A48" w:rsidRPr="00D36B67" w:rsidRDefault="00464A48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D36B67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AE401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36</w:t>
            </w:r>
            <w:r w:rsidR="00B83DCD" w:rsidRPr="000F472B">
              <w:rPr>
                <w:bCs/>
                <w:iCs/>
                <w:sz w:val="22"/>
                <w:szCs w:val="22"/>
              </w:rPr>
              <w:t> 930,6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3D6A16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36</w:t>
            </w:r>
            <w:r w:rsidR="007507FB" w:rsidRPr="000F472B">
              <w:rPr>
                <w:bCs/>
                <w:iCs/>
                <w:sz w:val="22"/>
                <w:szCs w:val="22"/>
              </w:rPr>
              <w:t> 729,9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</w:t>
            </w:r>
            <w:r w:rsidR="007507FB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C47B39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7B39" w:rsidRPr="000F472B" w:rsidRDefault="00C47B39" w:rsidP="00E65E55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Январь-май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47B39" w:rsidRPr="000F472B" w:rsidRDefault="007507FB" w:rsidP="00E65E55">
            <w:pPr>
              <w:spacing w:before="4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183 679,3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47B39" w:rsidRPr="000F472B" w:rsidRDefault="007507FB" w:rsidP="00E65E55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47B39" w:rsidRPr="000F472B" w:rsidRDefault="00C47B39" w:rsidP="00E65E55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583B9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37</w:t>
            </w:r>
            <w:r w:rsidR="007507FB" w:rsidRPr="000F472B">
              <w:rPr>
                <w:bCs/>
                <w:iCs/>
                <w:sz w:val="22"/>
                <w:szCs w:val="22"/>
              </w:rPr>
              <w:t> 906,4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7507FB" w:rsidRPr="000F472B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103,</w:t>
            </w:r>
            <w:r w:rsidR="007507FB" w:rsidRPr="000F472B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3D6A16" w:rsidRPr="00C26A23" w:rsidTr="003878A6">
        <w:trPr>
          <w:cantSplit/>
          <w:trHeight w:val="80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111</w:t>
            </w:r>
            <w:r w:rsidR="007507FB" w:rsidRPr="000F472B">
              <w:rPr>
                <w:b/>
                <w:bCs/>
                <w:iCs/>
                <w:sz w:val="22"/>
                <w:szCs w:val="22"/>
              </w:rPr>
              <w:t> 566,9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7507FB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221</w:t>
            </w:r>
            <w:r w:rsidR="007507FB" w:rsidRPr="000F472B">
              <w:rPr>
                <w:bCs/>
                <w:i/>
                <w:iCs/>
                <w:sz w:val="22"/>
                <w:szCs w:val="22"/>
              </w:rPr>
              <w:t> 585,7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3878A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38</w:t>
            </w:r>
            <w:r w:rsidR="007507FB" w:rsidRPr="000F472B">
              <w:rPr>
                <w:bCs/>
                <w:iCs/>
                <w:sz w:val="22"/>
                <w:szCs w:val="22"/>
              </w:rPr>
              <w:t> 588,8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</w:t>
            </w:r>
            <w:r w:rsidR="007507FB"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101,8</w:t>
            </w:r>
          </w:p>
        </w:tc>
      </w:tr>
      <w:tr w:rsidR="003D6A16" w:rsidRPr="00C26A23" w:rsidTr="00B378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39</w:t>
            </w:r>
            <w:r w:rsidR="007507FB" w:rsidRPr="000F472B">
              <w:rPr>
                <w:bCs/>
                <w:iCs/>
                <w:sz w:val="22"/>
                <w:szCs w:val="22"/>
              </w:rPr>
              <w:t> 700,7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102,9</w:t>
            </w:r>
          </w:p>
        </w:tc>
      </w:tr>
      <w:tr w:rsidR="003D6A16" w:rsidRPr="00C26A23" w:rsidTr="00B378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38</w:t>
            </w:r>
            <w:r w:rsidR="007507FB" w:rsidRPr="000F472B">
              <w:rPr>
                <w:bCs/>
                <w:iCs/>
                <w:sz w:val="22"/>
                <w:szCs w:val="22"/>
              </w:rPr>
              <w:t> 872,6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7507FB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117</w:t>
            </w:r>
            <w:r w:rsidR="00890E63" w:rsidRPr="000F472B">
              <w:rPr>
                <w:b/>
                <w:bCs/>
                <w:iCs/>
                <w:sz w:val="22"/>
                <w:szCs w:val="22"/>
              </w:rPr>
              <w:t> 162,1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338</w:t>
            </w:r>
            <w:r w:rsidR="00890E63" w:rsidRPr="000F472B">
              <w:rPr>
                <w:bCs/>
                <w:i/>
                <w:iCs/>
                <w:sz w:val="22"/>
                <w:szCs w:val="22"/>
              </w:rPr>
              <w:t> 747,8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38</w:t>
            </w:r>
            <w:r w:rsidR="00890E63" w:rsidRPr="000F472B">
              <w:rPr>
                <w:bCs/>
                <w:iCs/>
                <w:sz w:val="22"/>
                <w:szCs w:val="22"/>
              </w:rPr>
              <w:t> 862,1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99,97</w:t>
            </w: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35 </w:t>
            </w:r>
            <w:r w:rsidR="00890E63" w:rsidRPr="000F472B">
              <w:rPr>
                <w:bCs/>
                <w:iCs/>
                <w:sz w:val="22"/>
                <w:szCs w:val="22"/>
              </w:rPr>
              <w:t>016,</w:t>
            </w:r>
            <w:r w:rsidR="00493324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86,</w:t>
            </w:r>
            <w:r w:rsidR="00890E63" w:rsidRPr="000F472B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90,1</w:t>
            </w: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34</w:t>
            </w:r>
            <w:r w:rsidR="00890E63" w:rsidRPr="000F472B">
              <w:rPr>
                <w:bCs/>
                <w:iCs/>
                <w:sz w:val="22"/>
                <w:szCs w:val="22"/>
              </w:rPr>
              <w:t> 585,</w:t>
            </w:r>
            <w:r w:rsidR="00493324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108</w:t>
            </w:r>
            <w:r w:rsidR="00890E63" w:rsidRPr="000F472B">
              <w:rPr>
                <w:b/>
                <w:bCs/>
                <w:iCs/>
                <w:sz w:val="22"/>
                <w:szCs w:val="22"/>
              </w:rPr>
              <w:t> 464,</w:t>
            </w:r>
            <w:r w:rsidR="00493324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447</w:t>
            </w:r>
            <w:r w:rsidR="00890E63" w:rsidRPr="000F472B">
              <w:rPr>
                <w:b/>
                <w:bCs/>
                <w:iCs/>
                <w:sz w:val="22"/>
                <w:szCs w:val="22"/>
              </w:rPr>
              <w:t> 21</w:t>
            </w:r>
            <w:r w:rsidR="00493324">
              <w:rPr>
                <w:b/>
                <w:bCs/>
                <w:iCs/>
                <w:sz w:val="22"/>
                <w:szCs w:val="22"/>
              </w:rPr>
              <w:t>2</w:t>
            </w:r>
            <w:r w:rsidR="00890E63" w:rsidRPr="000F472B">
              <w:rPr>
                <w:b/>
                <w:bCs/>
                <w:iCs/>
                <w:sz w:val="22"/>
                <w:szCs w:val="22"/>
              </w:rPr>
              <w:t>,</w:t>
            </w:r>
            <w:r w:rsidR="00493324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D6A16" w:rsidRPr="00C26A23" w:rsidTr="00B775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2016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D6A16" w:rsidRPr="00C26A23" w:rsidTr="003A118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30 913,</w:t>
            </w:r>
            <w:r w:rsidR="008470CC"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84,0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D6A16" w:rsidRPr="000F472B" w:rsidRDefault="003D6A16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89,</w:t>
            </w:r>
            <w:r w:rsidR="00C80BB7" w:rsidRPr="000F472B">
              <w:rPr>
                <w:bCs/>
                <w:iCs/>
                <w:sz w:val="22"/>
                <w:szCs w:val="22"/>
              </w:rPr>
              <w:t>4</w:t>
            </w:r>
          </w:p>
        </w:tc>
      </w:tr>
      <w:tr w:rsidR="003A118B" w:rsidRPr="00C26A23" w:rsidTr="003A118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A118B" w:rsidRPr="000F472B" w:rsidRDefault="003A118B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A118B" w:rsidRPr="000F472B" w:rsidRDefault="005C115C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31 222,0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A118B" w:rsidRPr="000F472B" w:rsidRDefault="005C115C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A118B" w:rsidRPr="000F472B" w:rsidRDefault="005C115C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4E3535" w:rsidRPr="00C26A23" w:rsidTr="003A118B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E3535" w:rsidRPr="000F472B" w:rsidRDefault="004E3535" w:rsidP="00E65E55">
            <w:pPr>
              <w:pStyle w:val="2"/>
              <w:spacing w:before="40" w:after="40" w:line="200" w:lineRule="exact"/>
              <w:ind w:left="270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E3535" w:rsidRPr="000F472B" w:rsidRDefault="00050E7D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33 887,4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E3535" w:rsidRPr="000F472B" w:rsidRDefault="00050E7D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E3535" w:rsidRPr="000F472B" w:rsidRDefault="00050E7D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3A118B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A118B" w:rsidRPr="000F472B" w:rsidRDefault="004E3535" w:rsidP="00E65E55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A118B" w:rsidRPr="000F472B" w:rsidRDefault="00050E7D" w:rsidP="00E65E55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96 023,0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A118B" w:rsidRPr="000F472B" w:rsidRDefault="00050E7D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87,</w:t>
            </w:r>
            <w:r w:rsidR="00C80BB7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A118B" w:rsidRPr="000F472B" w:rsidRDefault="003A118B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35FA9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35FA9" w:rsidRPr="000F472B" w:rsidRDefault="00535FA9" w:rsidP="00E65E55">
            <w:pPr>
              <w:pStyle w:val="2"/>
              <w:spacing w:before="40" w:after="40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535FA9" w:rsidRPr="000F472B" w:rsidRDefault="00193F63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36 407,0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535FA9" w:rsidRPr="000F472B" w:rsidRDefault="00193F63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535FA9" w:rsidRPr="000F472B" w:rsidRDefault="00193F63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107,4</w:t>
            </w:r>
          </w:p>
        </w:tc>
      </w:tr>
      <w:tr w:rsidR="00C47B39" w:rsidRPr="00C26A23" w:rsidTr="00535FA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7B39" w:rsidRPr="000F472B" w:rsidRDefault="00C47B39" w:rsidP="00E65E55">
            <w:pPr>
              <w:pStyle w:val="2"/>
              <w:spacing w:before="40" w:after="40" w:line="200" w:lineRule="exact"/>
              <w:ind w:left="272" w:firstLine="0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47B39" w:rsidRPr="000F472B" w:rsidRDefault="00193F63" w:rsidP="00E65E55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37 576,4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47B39" w:rsidRPr="000F472B" w:rsidRDefault="00193F63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47B39" w:rsidRPr="000F472B" w:rsidRDefault="00193F63" w:rsidP="00E65E55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535FA9" w:rsidRPr="00C26A23" w:rsidTr="00B77500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535FA9" w:rsidRPr="000F472B" w:rsidRDefault="00535FA9" w:rsidP="00E65E55">
            <w:pPr>
              <w:pStyle w:val="2"/>
              <w:spacing w:before="40" w:after="40" w:line="20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0F472B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C47B39" w:rsidRPr="000F472B">
              <w:rPr>
                <w:b/>
                <w:bCs/>
                <w:i/>
                <w:iCs/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535FA9" w:rsidRPr="000F472B" w:rsidRDefault="00193F63" w:rsidP="00E65E55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F472B">
              <w:rPr>
                <w:b/>
                <w:bCs/>
                <w:i/>
                <w:iCs/>
                <w:sz w:val="22"/>
                <w:szCs w:val="22"/>
              </w:rPr>
              <w:t>170 006,4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535FA9" w:rsidRPr="000F472B" w:rsidRDefault="00193F63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F472B">
              <w:rPr>
                <w:b/>
                <w:bCs/>
                <w:i/>
                <w:iCs/>
                <w:sz w:val="22"/>
                <w:szCs w:val="22"/>
              </w:rPr>
              <w:t>92,6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535FA9" w:rsidRPr="000F472B" w:rsidRDefault="00535FA9" w:rsidP="00E65E55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</w:tbl>
    <w:p w:rsidR="003D6A16" w:rsidRDefault="003D6A16" w:rsidP="00AE4015">
      <w:pPr>
        <w:pStyle w:val="xl38"/>
        <w:pBdr>
          <w:right w:val="none" w:sz="0" w:space="0" w:color="auto"/>
        </w:pBdr>
        <w:spacing w:before="200" w:beforeAutospacing="0" w:after="120" w:afterAutospacing="0" w:line="28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3406"/>
        <w:gridCol w:w="1163"/>
        <w:gridCol w:w="1068"/>
        <w:gridCol w:w="1052"/>
        <w:gridCol w:w="1057"/>
        <w:gridCol w:w="1335"/>
      </w:tblGrid>
      <w:tr w:rsidR="00233B44" w:rsidRPr="00C26A23" w:rsidTr="00284712">
        <w:trPr>
          <w:cantSplit/>
          <w:tblHeader/>
          <w:jc w:val="center"/>
        </w:trPr>
        <w:tc>
          <w:tcPr>
            <w:tcW w:w="1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B44" w:rsidRPr="00C26A23" w:rsidRDefault="00233B44" w:rsidP="00E65E55">
            <w:pPr>
              <w:spacing w:before="40" w:after="40" w:line="200" w:lineRule="exact"/>
              <w:jc w:val="center"/>
            </w:pPr>
          </w:p>
        </w:tc>
        <w:tc>
          <w:tcPr>
            <w:tcW w:w="64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44" w:rsidRPr="00C26A23" w:rsidRDefault="000B669E" w:rsidP="00E65E5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904AEA">
              <w:rPr>
                <w:sz w:val="22"/>
                <w:szCs w:val="22"/>
              </w:rPr>
              <w:br/>
              <w:t>май</w:t>
            </w:r>
            <w:r w:rsidR="00233B44">
              <w:rPr>
                <w:sz w:val="22"/>
                <w:szCs w:val="22"/>
              </w:rPr>
              <w:br/>
            </w:r>
            <w:r w:rsidR="00233B44" w:rsidRPr="00C26A23">
              <w:rPr>
                <w:sz w:val="22"/>
                <w:szCs w:val="22"/>
              </w:rPr>
              <w:t>201</w:t>
            </w:r>
            <w:r w:rsidR="00233B44">
              <w:rPr>
                <w:sz w:val="22"/>
                <w:szCs w:val="22"/>
              </w:rPr>
              <w:t>6</w:t>
            </w:r>
            <w:r w:rsidR="00233B44" w:rsidRPr="00C26A23">
              <w:rPr>
                <w:sz w:val="22"/>
                <w:szCs w:val="22"/>
              </w:rPr>
              <w:t xml:space="preserve"> г.,</w:t>
            </w:r>
            <w:r w:rsidR="00233B44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33B44" w:rsidRDefault="000B669E" w:rsidP="00E65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04AEA">
              <w:rPr>
                <w:sz w:val="22"/>
                <w:szCs w:val="22"/>
              </w:rPr>
              <w:t>май</w:t>
            </w:r>
            <w:r w:rsidR="00233B44">
              <w:rPr>
                <w:sz w:val="22"/>
                <w:szCs w:val="22"/>
              </w:rPr>
              <w:br/>
              <w:t>2016 г.</w:t>
            </w:r>
            <w:r w:rsidR="00233B44">
              <w:rPr>
                <w:sz w:val="22"/>
                <w:szCs w:val="22"/>
              </w:rPr>
              <w:br/>
            </w:r>
            <w:proofErr w:type="gramStart"/>
            <w:r w:rsidR="00233B44">
              <w:rPr>
                <w:sz w:val="22"/>
                <w:szCs w:val="22"/>
              </w:rPr>
              <w:t>в</w:t>
            </w:r>
            <w:proofErr w:type="gramEnd"/>
            <w:r w:rsidR="00233B44">
              <w:rPr>
                <w:sz w:val="22"/>
                <w:szCs w:val="22"/>
              </w:rPr>
              <w:t xml:space="preserve"> % </w:t>
            </w:r>
            <w:proofErr w:type="gramStart"/>
            <w:r w:rsidR="00233B44">
              <w:rPr>
                <w:sz w:val="22"/>
                <w:szCs w:val="22"/>
              </w:rPr>
              <w:t>к</w:t>
            </w:r>
            <w:proofErr w:type="gramEnd"/>
            <w:r w:rsidR="00233B4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04AEA">
              <w:rPr>
                <w:sz w:val="22"/>
                <w:szCs w:val="22"/>
              </w:rPr>
              <w:t>маю</w:t>
            </w:r>
            <w:r w:rsidR="00233B44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44" w:rsidRPr="00C26A23" w:rsidRDefault="00904AEA" w:rsidP="00E65E5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233B44">
              <w:rPr>
                <w:sz w:val="22"/>
                <w:szCs w:val="22"/>
              </w:rPr>
              <w:t xml:space="preserve"> </w:t>
            </w:r>
            <w:r w:rsidR="00233B44" w:rsidRPr="00C26A23">
              <w:rPr>
                <w:sz w:val="22"/>
                <w:szCs w:val="22"/>
              </w:rPr>
              <w:t>201</w:t>
            </w:r>
            <w:r w:rsidR="00233B44">
              <w:rPr>
                <w:sz w:val="22"/>
                <w:szCs w:val="22"/>
              </w:rPr>
              <w:t>6</w:t>
            </w:r>
            <w:r w:rsidR="00233B44" w:rsidRPr="00C26A23">
              <w:rPr>
                <w:sz w:val="22"/>
                <w:szCs w:val="22"/>
              </w:rPr>
              <w:t xml:space="preserve"> г. </w:t>
            </w:r>
            <w:r w:rsidR="00233B44" w:rsidRPr="00C26A23">
              <w:rPr>
                <w:sz w:val="22"/>
                <w:szCs w:val="22"/>
              </w:rPr>
              <w:br/>
            </w:r>
            <w:proofErr w:type="gramStart"/>
            <w:r w:rsidR="00233B44" w:rsidRPr="00C26A23">
              <w:rPr>
                <w:sz w:val="22"/>
                <w:szCs w:val="22"/>
              </w:rPr>
              <w:t>в</w:t>
            </w:r>
            <w:proofErr w:type="gramEnd"/>
            <w:r w:rsidR="00233B44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3B44" w:rsidRPr="00C26A23" w:rsidRDefault="00233B44" w:rsidP="00E65E55">
            <w:pPr>
              <w:spacing w:before="40" w:after="40" w:line="200" w:lineRule="exact"/>
              <w:jc w:val="center"/>
              <w:rPr>
                <w:u w:val="single"/>
              </w:rPr>
            </w:pPr>
            <w:proofErr w:type="spellStart"/>
            <w:r w:rsidRPr="00C26A23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C26A23">
              <w:rPr>
                <w:sz w:val="22"/>
                <w:szCs w:val="22"/>
              </w:rPr>
              <w:br/>
            </w:r>
            <w:r w:rsidR="000B669E">
              <w:rPr>
                <w:sz w:val="22"/>
                <w:szCs w:val="22"/>
              </w:rPr>
              <w:t>январь-</w:t>
            </w:r>
            <w:r w:rsidR="00904AEA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5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0B669E">
              <w:rPr>
                <w:sz w:val="22"/>
                <w:szCs w:val="22"/>
              </w:rPr>
              <w:t>январю-</w:t>
            </w:r>
            <w:r w:rsidR="00904AEA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4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233B44" w:rsidRPr="00C26A23" w:rsidTr="00284712">
        <w:trPr>
          <w:cantSplit/>
          <w:trHeight w:val="496"/>
          <w:tblHeader/>
          <w:jc w:val="center"/>
        </w:trPr>
        <w:tc>
          <w:tcPr>
            <w:tcW w:w="1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44" w:rsidRPr="00C26A23" w:rsidRDefault="00233B44" w:rsidP="00E65E55">
            <w:pPr>
              <w:spacing w:before="40" w:after="40" w:line="200" w:lineRule="exact"/>
              <w:jc w:val="center"/>
            </w:pPr>
          </w:p>
        </w:tc>
        <w:tc>
          <w:tcPr>
            <w:tcW w:w="64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44" w:rsidRPr="00C26A23" w:rsidRDefault="00233B44" w:rsidP="00E65E55">
            <w:pPr>
              <w:spacing w:before="40" w:after="40" w:line="200" w:lineRule="exact"/>
              <w:jc w:val="center"/>
            </w:pPr>
          </w:p>
        </w:tc>
        <w:tc>
          <w:tcPr>
            <w:tcW w:w="58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33B44" w:rsidRDefault="00233B44" w:rsidP="00E65E5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44" w:rsidRPr="00C26A23" w:rsidRDefault="00904AEA" w:rsidP="00E65E5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233B44" w:rsidRPr="00C26A23">
              <w:rPr>
                <w:sz w:val="22"/>
                <w:szCs w:val="22"/>
              </w:rPr>
              <w:br/>
              <w:t>201</w:t>
            </w:r>
            <w:r w:rsidR="00233B44">
              <w:rPr>
                <w:sz w:val="22"/>
                <w:szCs w:val="22"/>
              </w:rPr>
              <w:t>5</w:t>
            </w:r>
            <w:r w:rsidR="00233B4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44" w:rsidRPr="00C26A23" w:rsidRDefault="00904AEA" w:rsidP="00E65E5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233B44" w:rsidRPr="00C26A23">
              <w:rPr>
                <w:sz w:val="22"/>
                <w:szCs w:val="22"/>
              </w:rPr>
              <w:br/>
              <w:t>201</w:t>
            </w:r>
            <w:r w:rsidR="00233B44">
              <w:rPr>
                <w:sz w:val="22"/>
                <w:szCs w:val="22"/>
              </w:rPr>
              <w:t>6</w:t>
            </w:r>
            <w:r w:rsidR="00233B4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44" w:rsidRPr="00C26A23" w:rsidRDefault="00233B44" w:rsidP="00E65E55">
            <w:pPr>
              <w:spacing w:before="40" w:after="40" w:line="200" w:lineRule="exact"/>
              <w:jc w:val="center"/>
            </w:pPr>
          </w:p>
        </w:tc>
      </w:tr>
      <w:tr w:rsidR="00233B44" w:rsidRPr="00C26A23" w:rsidTr="00284712">
        <w:trPr>
          <w:cantSplit/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170 006,4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92,6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102,3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859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233B44" w:rsidRPr="00C26A23" w:rsidTr="00284712">
        <w:trPr>
          <w:cantSplit/>
          <w:jc w:val="center"/>
        </w:trPr>
        <w:tc>
          <w:tcPr>
            <w:tcW w:w="18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 том числе: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B44" w:rsidRPr="000F472B" w:rsidRDefault="00233B44" w:rsidP="00E65E5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tabs>
                <w:tab w:val="left" w:pos="85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33B44" w:rsidRPr="00C26A23" w:rsidTr="00284712">
        <w:trPr>
          <w:cantSplit/>
          <w:jc w:val="center"/>
        </w:trPr>
        <w:tc>
          <w:tcPr>
            <w:tcW w:w="18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3B44" w:rsidRPr="000F472B" w:rsidRDefault="003D0E23" w:rsidP="00E65E5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54 778,5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97,1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3B44" w:rsidRPr="000F472B" w:rsidRDefault="003D0E23" w:rsidP="00E65E5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94,0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3B44" w:rsidRPr="000F472B" w:rsidRDefault="003D0E23" w:rsidP="00E65E55">
            <w:pPr>
              <w:tabs>
                <w:tab w:val="left" w:pos="85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100,7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33B44" w:rsidRPr="000F472B" w:rsidRDefault="003D0E23" w:rsidP="00E65E55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102,5</w:t>
            </w:r>
          </w:p>
        </w:tc>
      </w:tr>
      <w:tr w:rsidR="00233B44" w:rsidRPr="00C26A23" w:rsidTr="00284712">
        <w:trPr>
          <w:cantSplit/>
          <w:jc w:val="center"/>
        </w:trPr>
        <w:tc>
          <w:tcPr>
            <w:tcW w:w="18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B44" w:rsidRPr="000F472B" w:rsidRDefault="003D0E23" w:rsidP="00E65E5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49 213,0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94,0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96,9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85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99,5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90,2</w:t>
            </w:r>
          </w:p>
        </w:tc>
      </w:tr>
      <w:tr w:rsidR="00233B44" w:rsidRPr="00C26A23" w:rsidTr="00AE4015">
        <w:trPr>
          <w:cantSplit/>
          <w:jc w:val="center"/>
        </w:trPr>
        <w:tc>
          <w:tcPr>
            <w:tcW w:w="18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3B44" w:rsidRPr="000F472B" w:rsidRDefault="003D0E23" w:rsidP="00E65E5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65 441,9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88,6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114,9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85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107,4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108,1</w:t>
            </w:r>
          </w:p>
        </w:tc>
      </w:tr>
      <w:tr w:rsidR="00233B44" w:rsidRPr="00C26A23" w:rsidTr="00AE4015">
        <w:trPr>
          <w:cantSplit/>
          <w:jc w:val="center"/>
        </w:trPr>
        <w:tc>
          <w:tcPr>
            <w:tcW w:w="1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B44" w:rsidRPr="000F472B" w:rsidRDefault="003D0E23" w:rsidP="00E65E5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58 078,3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91,0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122,4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85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108,1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108,8</w:t>
            </w:r>
          </w:p>
        </w:tc>
      </w:tr>
      <w:tr w:rsidR="00233B44" w:rsidRPr="00C26A23" w:rsidTr="00AE4015">
        <w:trPr>
          <w:cantSplit/>
          <w:jc w:val="center"/>
        </w:trPr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lastRenderedPageBreak/>
              <w:t>воздушным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33B44" w:rsidRPr="000F472B" w:rsidRDefault="003D0E23" w:rsidP="00E65E5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20,6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159,9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197,1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85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112,6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121,0</w:t>
            </w:r>
          </w:p>
        </w:tc>
      </w:tr>
      <w:tr w:rsidR="001974C2" w:rsidRPr="00C26A23" w:rsidTr="00284712">
        <w:trPr>
          <w:cantSplit/>
          <w:jc w:val="center"/>
        </w:trPr>
        <w:tc>
          <w:tcPr>
            <w:tcW w:w="18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4C2" w:rsidRPr="000F472B" w:rsidRDefault="001974C2" w:rsidP="00E65E55">
            <w:pPr>
              <w:spacing w:before="40" w:after="4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4C2" w:rsidRPr="000F472B" w:rsidRDefault="003D0E23" w:rsidP="00E65E5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552,4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4C2" w:rsidRPr="000F472B" w:rsidRDefault="003D0E23" w:rsidP="00E65E5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54,6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4C2" w:rsidRPr="000F472B" w:rsidRDefault="003D0E23" w:rsidP="00E65E5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44,4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4C2" w:rsidRPr="000F472B" w:rsidRDefault="003D0E23" w:rsidP="00E65E55">
            <w:pPr>
              <w:tabs>
                <w:tab w:val="left" w:pos="85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116,7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4C2" w:rsidRPr="000F472B" w:rsidRDefault="003D0E23" w:rsidP="00E65E55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99,2</w:t>
            </w:r>
          </w:p>
        </w:tc>
      </w:tr>
      <w:tr w:rsidR="00233B44" w:rsidRPr="00C26A23" w:rsidTr="00284712">
        <w:trPr>
          <w:cantSplit/>
          <w:jc w:val="center"/>
        </w:trPr>
        <w:tc>
          <w:tcPr>
            <w:tcW w:w="18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3B44" w:rsidRPr="000F472B" w:rsidRDefault="00233B44" w:rsidP="00E65E5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Объем перевозок грузов транспортом 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115 227,9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90,6</w:t>
            </w:r>
          </w:p>
        </w:tc>
        <w:tc>
          <w:tcPr>
            <w:tcW w:w="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106,0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70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104,2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3B44" w:rsidRPr="000F472B" w:rsidRDefault="003D0E23" w:rsidP="00E65E55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99,9</w:t>
            </w:r>
          </w:p>
        </w:tc>
      </w:tr>
    </w:tbl>
    <w:p w:rsidR="003D6A16" w:rsidRDefault="003D6A16" w:rsidP="00E65E55">
      <w:pPr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0B669E">
        <w:rPr>
          <w:sz w:val="26"/>
          <w:szCs w:val="26"/>
        </w:rPr>
        <w:t>январе-</w:t>
      </w:r>
      <w:r w:rsidR="003F2E4F">
        <w:rPr>
          <w:sz w:val="26"/>
          <w:szCs w:val="26"/>
        </w:rPr>
        <w:t>мае</w:t>
      </w:r>
      <w:r>
        <w:rPr>
          <w:sz w:val="26"/>
          <w:szCs w:val="26"/>
        </w:rPr>
        <w:t xml:space="preserve"> 2016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 xml:space="preserve">г.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446F7E">
        <w:rPr>
          <w:sz w:val="26"/>
          <w:szCs w:val="26"/>
        </w:rPr>
        <w:t>9 603,2</w:t>
      </w:r>
      <w:r>
        <w:rPr>
          <w:sz w:val="26"/>
          <w:szCs w:val="26"/>
        </w:rPr>
        <w:t xml:space="preserve"> 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446F7E">
        <w:rPr>
          <w:sz w:val="26"/>
          <w:szCs w:val="26"/>
        </w:rPr>
        <w:t>94,9</w:t>
      </w:r>
      <w:r>
        <w:rPr>
          <w:sz w:val="26"/>
          <w:szCs w:val="26"/>
        </w:rPr>
        <w:t xml:space="preserve">% к уровню </w:t>
      </w:r>
      <w:r w:rsidR="000D3FE2">
        <w:rPr>
          <w:sz w:val="26"/>
          <w:szCs w:val="26"/>
        </w:rPr>
        <w:br/>
      </w:r>
      <w:r w:rsidR="000B669E">
        <w:rPr>
          <w:sz w:val="26"/>
          <w:szCs w:val="26"/>
        </w:rPr>
        <w:t>января-</w:t>
      </w:r>
      <w:r w:rsidR="003F2E4F">
        <w:rPr>
          <w:sz w:val="26"/>
          <w:szCs w:val="26"/>
        </w:rPr>
        <w:t>мая</w:t>
      </w:r>
      <w:r>
        <w:rPr>
          <w:sz w:val="26"/>
          <w:szCs w:val="26"/>
        </w:rPr>
        <w:t xml:space="preserve"> 2015 г.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446F7E">
        <w:rPr>
          <w:sz w:val="26"/>
          <w:szCs w:val="26"/>
        </w:rPr>
        <w:t>65,4</w:t>
      </w:r>
      <w:r>
        <w:rPr>
          <w:sz w:val="26"/>
          <w:szCs w:val="26"/>
        </w:rPr>
        <w:t xml:space="preserve"> млн. тонн (</w:t>
      </w:r>
      <w:r w:rsidR="00446F7E">
        <w:rPr>
          <w:sz w:val="26"/>
          <w:szCs w:val="26"/>
        </w:rPr>
        <w:t>88,6</w:t>
      </w:r>
      <w:r>
        <w:rPr>
          <w:sz w:val="26"/>
          <w:szCs w:val="26"/>
        </w:rPr>
        <w:t>%).</w:t>
      </w:r>
    </w:p>
    <w:p w:rsidR="003D6A16" w:rsidRDefault="003D6A16" w:rsidP="00E65E55">
      <w:pPr>
        <w:spacing w:line="320" w:lineRule="exact"/>
        <w:ind w:firstLine="709"/>
        <w:jc w:val="both"/>
        <w:rPr>
          <w:sz w:val="26"/>
          <w:szCs w:val="26"/>
        </w:rPr>
      </w:pPr>
      <w:r w:rsidRPr="00347297">
        <w:rPr>
          <w:sz w:val="26"/>
          <w:szCs w:val="26"/>
        </w:rPr>
        <w:t>На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автомобильный </w:t>
      </w:r>
      <w:r w:rsidRPr="00D532B7">
        <w:rPr>
          <w:sz w:val="26"/>
          <w:szCs w:val="26"/>
        </w:rPr>
        <w:t xml:space="preserve">транспорт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>приходи</w:t>
      </w:r>
      <w:r w:rsidR="00FA0A63">
        <w:rPr>
          <w:sz w:val="26"/>
          <w:szCs w:val="26"/>
        </w:rPr>
        <w:t>лось</w:t>
      </w:r>
      <w:r>
        <w:rPr>
          <w:sz w:val="26"/>
          <w:szCs w:val="26"/>
        </w:rPr>
        <w:t xml:space="preserve"> </w:t>
      </w:r>
      <w:r w:rsidR="002C6031">
        <w:rPr>
          <w:sz w:val="26"/>
          <w:szCs w:val="26"/>
        </w:rPr>
        <w:t>51,5</w:t>
      </w:r>
      <w:r w:rsidRPr="00FF26D4">
        <w:rPr>
          <w:sz w:val="26"/>
          <w:szCs w:val="26"/>
        </w:rPr>
        <w:t>%</w:t>
      </w:r>
      <w:r w:rsidRPr="00D532B7">
        <w:rPr>
          <w:sz w:val="26"/>
          <w:szCs w:val="26"/>
        </w:rPr>
        <w:t xml:space="preserve"> грузов, перевозимых </w:t>
      </w:r>
      <w:r>
        <w:rPr>
          <w:sz w:val="26"/>
          <w:szCs w:val="26"/>
        </w:rPr>
        <w:t xml:space="preserve">автомобильным транспортом </w:t>
      </w:r>
      <w:r w:rsidRPr="005C27D0">
        <w:rPr>
          <w:sz w:val="26"/>
          <w:szCs w:val="26"/>
        </w:rPr>
        <w:t>республик</w:t>
      </w:r>
      <w:r>
        <w:rPr>
          <w:sz w:val="26"/>
          <w:szCs w:val="26"/>
        </w:rPr>
        <w:t xml:space="preserve">и, </w:t>
      </w:r>
      <w:r w:rsidR="002C6031">
        <w:rPr>
          <w:sz w:val="26"/>
          <w:szCs w:val="26"/>
        </w:rPr>
        <w:t>74,6</w:t>
      </w:r>
      <w:r>
        <w:rPr>
          <w:sz w:val="26"/>
          <w:szCs w:val="26"/>
        </w:rPr>
        <w:t>% – грузооборота. Грузооборот</w:t>
      </w:r>
      <w:r w:rsidRPr="00D532B7">
        <w:rPr>
          <w:sz w:val="26"/>
          <w:szCs w:val="26"/>
        </w:rPr>
        <w:t xml:space="preserve"> автомобильн</w:t>
      </w:r>
      <w:r>
        <w:rPr>
          <w:sz w:val="26"/>
          <w:szCs w:val="26"/>
        </w:rPr>
        <w:t>ого</w:t>
      </w:r>
      <w:r w:rsidRPr="00D532B7">
        <w:rPr>
          <w:sz w:val="26"/>
          <w:szCs w:val="26"/>
        </w:rPr>
        <w:t xml:space="preserve"> 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 xml:space="preserve">в </w:t>
      </w:r>
      <w:r w:rsidR="000B669E">
        <w:rPr>
          <w:sz w:val="26"/>
          <w:szCs w:val="26"/>
        </w:rPr>
        <w:t>январе-</w:t>
      </w:r>
      <w:r w:rsidR="003F2E4F">
        <w:rPr>
          <w:sz w:val="26"/>
          <w:szCs w:val="26"/>
        </w:rPr>
        <w:t>мае</w:t>
      </w:r>
      <w:r>
        <w:rPr>
          <w:sz w:val="26"/>
          <w:szCs w:val="26"/>
        </w:rPr>
        <w:t xml:space="preserve"> </w:t>
      </w:r>
      <w:r w:rsidRPr="00D532B7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D532B7">
        <w:rPr>
          <w:sz w:val="26"/>
          <w:szCs w:val="26"/>
          <w:lang w:val="en-US"/>
        </w:rPr>
        <w:t> </w:t>
      </w:r>
      <w:r w:rsidRPr="00D532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D532B7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составил </w:t>
      </w:r>
      <w:r w:rsidR="00DE534A">
        <w:rPr>
          <w:sz w:val="26"/>
          <w:szCs w:val="26"/>
        </w:rPr>
        <w:br/>
      </w:r>
      <w:r w:rsidR="006B4DF6">
        <w:rPr>
          <w:sz w:val="26"/>
          <w:szCs w:val="26"/>
        </w:rPr>
        <w:t>7 159,6</w:t>
      </w:r>
      <w:r w:rsidR="00D41AA6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5C27D0">
        <w:rPr>
          <w:sz w:val="26"/>
          <w:szCs w:val="26"/>
        </w:rPr>
        <w:t>. тонно-километров, или</w:t>
      </w:r>
      <w:r>
        <w:rPr>
          <w:sz w:val="26"/>
          <w:szCs w:val="26"/>
        </w:rPr>
        <w:t xml:space="preserve"> </w:t>
      </w:r>
      <w:r w:rsidR="006B4DF6">
        <w:rPr>
          <w:sz w:val="26"/>
          <w:szCs w:val="26"/>
        </w:rPr>
        <w:t>97,7</w:t>
      </w:r>
      <w:r w:rsidRPr="005C27D0">
        <w:rPr>
          <w:sz w:val="26"/>
          <w:szCs w:val="26"/>
        </w:rPr>
        <w:t>%</w:t>
      </w:r>
      <w:r w:rsidRPr="00D532B7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к уровню </w:t>
      </w:r>
      <w:r w:rsidR="000B669E">
        <w:rPr>
          <w:sz w:val="26"/>
          <w:szCs w:val="26"/>
        </w:rPr>
        <w:t>января-</w:t>
      </w:r>
      <w:r w:rsidR="003F2E4F">
        <w:rPr>
          <w:sz w:val="26"/>
          <w:szCs w:val="26"/>
        </w:rPr>
        <w:t>мая</w:t>
      </w:r>
      <w:r>
        <w:rPr>
          <w:sz w:val="26"/>
          <w:szCs w:val="26"/>
        </w:rPr>
        <w:t xml:space="preserve"> </w:t>
      </w:r>
      <w:r w:rsidRPr="00D532B7">
        <w:rPr>
          <w:sz w:val="26"/>
          <w:szCs w:val="26"/>
        </w:rPr>
        <w:t>201</w:t>
      </w:r>
      <w:r>
        <w:rPr>
          <w:sz w:val="26"/>
          <w:szCs w:val="26"/>
        </w:rPr>
        <w:t>5</w:t>
      </w:r>
      <w:r w:rsidRPr="00D532B7">
        <w:rPr>
          <w:sz w:val="26"/>
          <w:szCs w:val="26"/>
        </w:rPr>
        <w:t> г</w:t>
      </w:r>
      <w:r>
        <w:rPr>
          <w:sz w:val="26"/>
          <w:szCs w:val="26"/>
        </w:rPr>
        <w:t xml:space="preserve">., объем перевозок </w:t>
      </w:r>
      <w:r w:rsidRPr="00D532B7">
        <w:rPr>
          <w:sz w:val="26"/>
          <w:szCs w:val="26"/>
        </w:rPr>
        <w:t xml:space="preserve">грузов </w:t>
      </w:r>
      <w:r>
        <w:rPr>
          <w:sz w:val="26"/>
          <w:szCs w:val="26"/>
        </w:rPr>
        <w:t xml:space="preserve">– </w:t>
      </w:r>
      <w:r w:rsidR="006B4DF6">
        <w:rPr>
          <w:sz w:val="26"/>
          <w:szCs w:val="26"/>
        </w:rPr>
        <w:t>33,7</w:t>
      </w:r>
      <w:r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>млн. тонн, или</w:t>
      </w:r>
      <w:r>
        <w:rPr>
          <w:sz w:val="26"/>
          <w:szCs w:val="26"/>
        </w:rPr>
        <w:t xml:space="preserve"> </w:t>
      </w:r>
      <w:r w:rsidR="006B4DF6">
        <w:rPr>
          <w:sz w:val="26"/>
          <w:szCs w:val="26"/>
        </w:rPr>
        <w:t>84,9</w:t>
      </w:r>
      <w:r w:rsidRPr="005C27D0">
        <w:rPr>
          <w:sz w:val="26"/>
          <w:szCs w:val="26"/>
        </w:rPr>
        <w:t>%</w:t>
      </w:r>
      <w:r>
        <w:rPr>
          <w:sz w:val="26"/>
          <w:szCs w:val="26"/>
        </w:rPr>
        <w:t xml:space="preserve">. </w:t>
      </w:r>
    </w:p>
    <w:p w:rsidR="003D6A16" w:rsidRDefault="003D6A16" w:rsidP="00E65E55">
      <w:pPr>
        <w:pStyle w:val="2"/>
        <w:tabs>
          <w:tab w:val="left" w:pos="142"/>
        </w:tabs>
        <w:spacing w:before="0" w:line="320" w:lineRule="exact"/>
        <w:jc w:val="both"/>
      </w:pPr>
      <w:r>
        <w:rPr>
          <w:b/>
          <w:bCs/>
        </w:rPr>
        <w:t xml:space="preserve">Железнодорожный транспорт. </w:t>
      </w:r>
      <w:r>
        <w:t xml:space="preserve">Грузооборот железнодорожного транспорта в </w:t>
      </w:r>
      <w:r w:rsidR="000B669E">
        <w:t>январе-</w:t>
      </w:r>
      <w:r w:rsidR="0055204F">
        <w:t>мае</w:t>
      </w:r>
      <w:r>
        <w:t xml:space="preserve"> 2016</w:t>
      </w:r>
      <w:r w:rsidR="00284712">
        <w:t> </w:t>
      </w:r>
      <w:r>
        <w:t xml:space="preserve">г. составил </w:t>
      </w:r>
      <w:r w:rsidR="00006199">
        <w:t>16 044,1</w:t>
      </w:r>
      <w:r>
        <w:t xml:space="preserve"> млн</w:t>
      </w:r>
      <w:r w:rsidRPr="004054E9">
        <w:t>.</w:t>
      </w:r>
      <w:r>
        <w:t xml:space="preserve"> тонно-километров </w:t>
      </w:r>
      <w:r w:rsidR="00284712">
        <w:br/>
      </w:r>
      <w:r>
        <w:t>(</w:t>
      </w:r>
      <w:r w:rsidR="00006199">
        <w:t>101,6</w:t>
      </w:r>
      <w:r w:rsidRPr="00432B91">
        <w:t xml:space="preserve">% </w:t>
      </w:r>
      <w:r>
        <w:t xml:space="preserve">к уровню </w:t>
      </w:r>
      <w:r w:rsidR="000B669E">
        <w:t>января-</w:t>
      </w:r>
      <w:r w:rsidR="0055204F">
        <w:t>мая</w:t>
      </w:r>
      <w:r>
        <w:t xml:space="preserve"> 2015 г.), перевозки грузов – </w:t>
      </w:r>
      <w:r w:rsidR="00006199">
        <w:t>49,2</w:t>
      </w:r>
      <w:r>
        <w:t xml:space="preserve"> млн. тонн (</w:t>
      </w:r>
      <w:r w:rsidR="00006199">
        <w:t>94</w:t>
      </w:r>
      <w:r>
        <w:t>%).</w:t>
      </w:r>
      <w:r w:rsidRPr="004054E9">
        <w:t xml:space="preserve"> </w:t>
      </w:r>
    </w:p>
    <w:p w:rsidR="003D6A16" w:rsidRDefault="003D6A16" w:rsidP="00E65E55">
      <w:pPr>
        <w:pStyle w:val="2"/>
        <w:tabs>
          <w:tab w:val="left" w:pos="142"/>
        </w:tabs>
        <w:spacing w:before="0" w:line="320" w:lineRule="exact"/>
        <w:jc w:val="both"/>
      </w:pPr>
      <w:r w:rsidRPr="00A3733C">
        <w:t xml:space="preserve">Объем транзитных перевозок грузов </w:t>
      </w:r>
      <w:r>
        <w:t xml:space="preserve">в </w:t>
      </w:r>
      <w:r w:rsidR="00EB284D">
        <w:t>январе-</w:t>
      </w:r>
      <w:r w:rsidR="0055204F">
        <w:t>мае</w:t>
      </w:r>
      <w:r>
        <w:t xml:space="preserve"> 2016</w:t>
      </w:r>
      <w:r>
        <w:rPr>
          <w:lang w:val="en-US"/>
        </w:rPr>
        <w:t> </w:t>
      </w:r>
      <w:r>
        <w:t xml:space="preserve">г. составил </w:t>
      </w:r>
      <w:r w:rsidR="00EE19B0" w:rsidRPr="00EE19B0">
        <w:br/>
      </w:r>
      <w:r w:rsidR="00F13892">
        <w:t>13</w:t>
      </w:r>
      <w:r>
        <w:t xml:space="preserve"> млн. тонн, или </w:t>
      </w:r>
      <w:r w:rsidR="00F13892">
        <w:t>78,6</w:t>
      </w:r>
      <w:r>
        <w:t xml:space="preserve">% к уровню </w:t>
      </w:r>
      <w:r w:rsidR="00EB284D">
        <w:t>января-</w:t>
      </w:r>
      <w:r w:rsidR="0055204F">
        <w:t>мая</w:t>
      </w:r>
      <w:r>
        <w:t xml:space="preserve"> 2015 г., </w:t>
      </w:r>
      <w:r w:rsidRPr="00A3733C">
        <w:t>грузооборот</w:t>
      </w:r>
      <w:r w:rsidRPr="005726D5">
        <w:t xml:space="preserve"> </w:t>
      </w:r>
      <w:r>
        <w:t xml:space="preserve">– </w:t>
      </w:r>
      <w:r w:rsidR="00EE19B0" w:rsidRPr="00EE19B0">
        <w:br/>
      </w:r>
      <w:r w:rsidR="00F13892">
        <w:t>4 932,9</w:t>
      </w:r>
      <w:r w:rsidR="00460728">
        <w:t xml:space="preserve"> </w:t>
      </w:r>
      <w:r>
        <w:t xml:space="preserve">млн. тонно-километров, или </w:t>
      </w:r>
      <w:r w:rsidR="00F13892">
        <w:t>86,6</w:t>
      </w:r>
      <w:r>
        <w:t xml:space="preserve">%. </w:t>
      </w:r>
    </w:p>
    <w:p w:rsidR="003D6A16" w:rsidRPr="00913832" w:rsidRDefault="003D6A16" w:rsidP="00E65E55">
      <w:pPr>
        <w:pStyle w:val="a3"/>
        <w:spacing w:before="12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2653"/>
        <w:gridCol w:w="1062"/>
        <w:gridCol w:w="1066"/>
        <w:gridCol w:w="892"/>
        <w:gridCol w:w="981"/>
        <w:gridCol w:w="1319"/>
        <w:gridCol w:w="1108"/>
      </w:tblGrid>
      <w:tr w:rsidR="0089032F" w:rsidRPr="00C26A23" w:rsidTr="00467A9C">
        <w:trPr>
          <w:cantSplit/>
          <w:tblHeader/>
          <w:jc w:val="center"/>
        </w:trPr>
        <w:tc>
          <w:tcPr>
            <w:tcW w:w="1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2F" w:rsidRPr="00C26A23" w:rsidRDefault="0089032F" w:rsidP="003878A6">
            <w:pPr>
              <w:spacing w:before="40" w:after="20" w:line="200" w:lineRule="exact"/>
              <w:jc w:val="center"/>
            </w:pPr>
          </w:p>
        </w:tc>
        <w:tc>
          <w:tcPr>
            <w:tcW w:w="58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284712" w:rsidRDefault="00EB284D" w:rsidP="0055204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5204F">
              <w:rPr>
                <w:sz w:val="22"/>
                <w:szCs w:val="22"/>
              </w:rPr>
              <w:t>май</w:t>
            </w:r>
            <w:r w:rsidR="0089032F" w:rsidRPr="00284712">
              <w:rPr>
                <w:sz w:val="22"/>
                <w:szCs w:val="22"/>
              </w:rPr>
              <w:br/>
              <w:t>2016 г.,</w:t>
            </w:r>
            <w:r w:rsidR="0089032F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032F" w:rsidRPr="00284712" w:rsidRDefault="00EB284D" w:rsidP="0055204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5204F">
              <w:rPr>
                <w:sz w:val="22"/>
                <w:szCs w:val="22"/>
              </w:rPr>
              <w:t>май</w:t>
            </w:r>
            <w:r w:rsidR="0089032F" w:rsidRPr="00284712">
              <w:rPr>
                <w:sz w:val="22"/>
                <w:szCs w:val="22"/>
              </w:rPr>
              <w:br/>
              <w:t>2016 г.</w:t>
            </w:r>
            <w:r w:rsidR="0089032F" w:rsidRPr="00284712">
              <w:rPr>
                <w:sz w:val="22"/>
                <w:szCs w:val="22"/>
              </w:rPr>
              <w:br/>
            </w:r>
            <w:proofErr w:type="gramStart"/>
            <w:r w:rsidR="0089032F" w:rsidRPr="00284712">
              <w:rPr>
                <w:sz w:val="22"/>
                <w:szCs w:val="22"/>
              </w:rPr>
              <w:t>в</w:t>
            </w:r>
            <w:proofErr w:type="gramEnd"/>
            <w:r w:rsidR="0089032F" w:rsidRPr="00284712">
              <w:rPr>
                <w:sz w:val="22"/>
                <w:szCs w:val="22"/>
              </w:rPr>
              <w:t xml:space="preserve"> % </w:t>
            </w:r>
            <w:proofErr w:type="gramStart"/>
            <w:r w:rsidR="0089032F" w:rsidRPr="00284712">
              <w:rPr>
                <w:sz w:val="22"/>
                <w:szCs w:val="22"/>
              </w:rPr>
              <w:t>к</w:t>
            </w:r>
            <w:proofErr w:type="gramEnd"/>
            <w:r w:rsidR="0089032F"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5204F">
              <w:rPr>
                <w:sz w:val="22"/>
                <w:szCs w:val="22"/>
              </w:rPr>
              <w:t>маю</w:t>
            </w:r>
            <w:r w:rsidR="0089032F" w:rsidRPr="00284712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284712" w:rsidRDefault="0055204F" w:rsidP="003878A6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89032F" w:rsidRPr="00284712">
              <w:rPr>
                <w:sz w:val="22"/>
                <w:szCs w:val="22"/>
              </w:rPr>
              <w:t xml:space="preserve"> 2016 г. </w:t>
            </w:r>
            <w:r w:rsidR="0089032F" w:rsidRPr="00284712">
              <w:rPr>
                <w:sz w:val="22"/>
                <w:szCs w:val="22"/>
              </w:rPr>
              <w:br/>
            </w:r>
            <w:proofErr w:type="gramStart"/>
            <w:r w:rsidR="0089032F" w:rsidRPr="00284712">
              <w:rPr>
                <w:sz w:val="22"/>
                <w:szCs w:val="22"/>
              </w:rPr>
              <w:t>в</w:t>
            </w:r>
            <w:proofErr w:type="gramEnd"/>
            <w:r w:rsidR="0089032F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2F" w:rsidRPr="00284712" w:rsidRDefault="0089032F" w:rsidP="0055204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EB284D">
              <w:rPr>
                <w:sz w:val="22"/>
                <w:szCs w:val="22"/>
              </w:rPr>
              <w:t>январе-</w:t>
            </w:r>
            <w:r w:rsidR="0055204F">
              <w:rPr>
                <w:sz w:val="22"/>
                <w:szCs w:val="22"/>
              </w:rPr>
              <w:br/>
              <w:t>мае</w:t>
            </w:r>
            <w:r w:rsidRPr="00284712">
              <w:rPr>
                <w:sz w:val="22"/>
                <w:szCs w:val="22"/>
              </w:rPr>
              <w:br/>
              <w:t xml:space="preserve">2016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32F" w:rsidRPr="00284712" w:rsidRDefault="0089032F" w:rsidP="0055204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28471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284712">
              <w:rPr>
                <w:sz w:val="22"/>
                <w:szCs w:val="22"/>
              </w:rPr>
              <w:br/>
            </w:r>
            <w:r w:rsidR="00EB284D">
              <w:rPr>
                <w:sz w:val="22"/>
                <w:szCs w:val="22"/>
              </w:rPr>
              <w:t>январь-</w:t>
            </w:r>
            <w:r w:rsidR="0055204F">
              <w:rPr>
                <w:sz w:val="22"/>
                <w:szCs w:val="22"/>
              </w:rPr>
              <w:br/>
              <w:t>май</w:t>
            </w:r>
            <w:r w:rsidRPr="00284712">
              <w:rPr>
                <w:sz w:val="22"/>
                <w:szCs w:val="22"/>
              </w:rPr>
              <w:br/>
              <w:t>2015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EB284D">
              <w:rPr>
                <w:sz w:val="22"/>
                <w:szCs w:val="22"/>
              </w:rPr>
              <w:t>январю-</w:t>
            </w:r>
            <w:r w:rsidR="0055204F">
              <w:rPr>
                <w:sz w:val="22"/>
                <w:szCs w:val="22"/>
              </w:rPr>
              <w:t>маю</w:t>
            </w:r>
            <w:r w:rsidRPr="00284712">
              <w:rPr>
                <w:sz w:val="22"/>
                <w:szCs w:val="22"/>
              </w:rPr>
              <w:br/>
              <w:t>2014 г.</w:t>
            </w:r>
          </w:p>
        </w:tc>
      </w:tr>
      <w:tr w:rsidR="0089032F" w:rsidRPr="00C26A23" w:rsidTr="00467A9C">
        <w:trPr>
          <w:cantSplit/>
          <w:tblHeader/>
          <w:jc w:val="center"/>
        </w:trPr>
        <w:tc>
          <w:tcPr>
            <w:tcW w:w="1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B77500">
            <w:pPr>
              <w:spacing w:before="40" w:after="40" w:line="200" w:lineRule="exact"/>
              <w:jc w:val="center"/>
            </w:pPr>
          </w:p>
        </w:tc>
        <w:tc>
          <w:tcPr>
            <w:tcW w:w="58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B77500">
            <w:pPr>
              <w:spacing w:before="40" w:after="40" w:line="200" w:lineRule="exact"/>
              <w:jc w:val="center"/>
            </w:pPr>
          </w:p>
        </w:tc>
        <w:tc>
          <w:tcPr>
            <w:tcW w:w="58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032F" w:rsidRDefault="0089032F" w:rsidP="00B7750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55204F" w:rsidP="00B7750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5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55204F" w:rsidP="0089032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6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B77500">
            <w:pPr>
              <w:spacing w:before="40" w:after="40" w:line="200" w:lineRule="exact"/>
              <w:jc w:val="center"/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2F" w:rsidRPr="00C26A23" w:rsidRDefault="0089032F" w:rsidP="00B7750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89032F" w:rsidRPr="00C26A23" w:rsidTr="00467A9C">
        <w:trPr>
          <w:jc w:val="center"/>
        </w:trPr>
        <w:tc>
          <w:tcPr>
            <w:tcW w:w="14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31 817,6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96,6</w:t>
            </w:r>
          </w:p>
        </w:tc>
      </w:tr>
      <w:tr w:rsidR="0089032F" w:rsidRPr="00C26A23" w:rsidTr="00467A9C">
        <w:trPr>
          <w:jc w:val="center"/>
        </w:trPr>
        <w:tc>
          <w:tcPr>
            <w:tcW w:w="14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него: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0F472B" w:rsidRDefault="0089032F" w:rsidP="00E65E55">
            <w:pPr>
              <w:spacing w:before="51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4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0F472B" w:rsidRDefault="0089032F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2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0F472B" w:rsidRDefault="0089032F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6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89032F" w:rsidRPr="00C26A23" w:rsidTr="00467A9C">
        <w:trPr>
          <w:trHeight w:val="248"/>
          <w:jc w:val="center"/>
        </w:trPr>
        <w:tc>
          <w:tcPr>
            <w:tcW w:w="14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9 257,5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96,9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88,8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99,4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29,1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105,8</w:t>
            </w:r>
          </w:p>
        </w:tc>
      </w:tr>
      <w:tr w:rsidR="0089032F" w:rsidRPr="00C26A23" w:rsidTr="00467A9C">
        <w:trPr>
          <w:jc w:val="center"/>
        </w:trPr>
        <w:tc>
          <w:tcPr>
            <w:tcW w:w="14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8 577,5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124,7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119,7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98,3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27,0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76,1</w:t>
            </w:r>
          </w:p>
        </w:tc>
      </w:tr>
      <w:tr w:rsidR="0089032F" w:rsidRPr="00C26A23" w:rsidTr="00467A9C">
        <w:trPr>
          <w:jc w:val="center"/>
        </w:trPr>
        <w:tc>
          <w:tcPr>
            <w:tcW w:w="14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химические и минеральные удобрения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5 007,4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86,3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85,9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95,7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15,7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104,0</w:t>
            </w:r>
          </w:p>
        </w:tc>
      </w:tr>
      <w:tr w:rsidR="0089032F" w:rsidRPr="00C26A23" w:rsidTr="00467A9C">
        <w:trPr>
          <w:jc w:val="center"/>
        </w:trPr>
        <w:tc>
          <w:tcPr>
            <w:tcW w:w="14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0F472B" w:rsidRDefault="000F472B" w:rsidP="00E65E55">
            <w:pPr>
              <w:spacing w:before="51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3 277,7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127,9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119,5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93,5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10,3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101,4</w:t>
            </w:r>
          </w:p>
        </w:tc>
      </w:tr>
      <w:tr w:rsidR="0089032F" w:rsidRPr="00C26A23" w:rsidTr="00467A9C">
        <w:trPr>
          <w:jc w:val="center"/>
        </w:trPr>
        <w:tc>
          <w:tcPr>
            <w:tcW w:w="14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цемент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0F472B" w:rsidRDefault="000F472B" w:rsidP="00E65E55">
            <w:pPr>
              <w:spacing w:before="51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1 163,7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84,4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95,0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97,9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3,7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86,5</w:t>
            </w:r>
          </w:p>
        </w:tc>
      </w:tr>
      <w:tr w:rsidR="0089032F" w:rsidRPr="00C26A23" w:rsidTr="00467A9C">
        <w:trPr>
          <w:jc w:val="center"/>
        </w:trPr>
        <w:tc>
          <w:tcPr>
            <w:tcW w:w="14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688,0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71,7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86,1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127,0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2,2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112,4</w:t>
            </w:r>
          </w:p>
        </w:tc>
      </w:tr>
      <w:tr w:rsidR="0089032F" w:rsidRPr="00C26A23" w:rsidTr="00467A9C">
        <w:trPr>
          <w:jc w:val="center"/>
        </w:trPr>
        <w:tc>
          <w:tcPr>
            <w:tcW w:w="14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502,9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82,0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86,2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103,9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1,6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89,7</w:t>
            </w:r>
          </w:p>
        </w:tc>
      </w:tr>
      <w:tr w:rsidR="0089032F" w:rsidRPr="00C26A23" w:rsidTr="00467A9C">
        <w:trPr>
          <w:jc w:val="center"/>
        </w:trPr>
        <w:tc>
          <w:tcPr>
            <w:tcW w:w="14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2F" w:rsidRPr="000F472B" w:rsidRDefault="0089032F" w:rsidP="00E65E55">
            <w:pPr>
              <w:spacing w:before="51" w:after="40" w:line="200" w:lineRule="exact"/>
              <w:ind w:left="28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507,5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103,6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spacing w:before="51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122,5</w:t>
            </w:r>
          </w:p>
        </w:tc>
        <w:tc>
          <w:tcPr>
            <w:tcW w:w="5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98,7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1,6</w:t>
            </w:r>
          </w:p>
        </w:tc>
        <w:tc>
          <w:tcPr>
            <w:tcW w:w="6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032F" w:rsidRPr="000F472B" w:rsidRDefault="000F472B" w:rsidP="00E65E55">
            <w:pPr>
              <w:tabs>
                <w:tab w:val="left" w:pos="709"/>
              </w:tabs>
              <w:spacing w:before="51" w:after="40" w:line="200" w:lineRule="exact"/>
              <w:ind w:right="283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89,1</w:t>
            </w:r>
          </w:p>
        </w:tc>
      </w:tr>
    </w:tbl>
    <w:p w:rsidR="00583B90" w:rsidRDefault="003D6A16" w:rsidP="00E65E55">
      <w:pPr>
        <w:pStyle w:val="a3"/>
        <w:spacing w:before="240" w:line="340" w:lineRule="exact"/>
      </w:pPr>
      <w:r>
        <w:rPr>
          <w:b/>
          <w:bCs/>
        </w:rPr>
        <w:lastRenderedPageBreak/>
        <w:t xml:space="preserve">Пассажирские перевозки. </w:t>
      </w:r>
      <w:r>
        <w:t xml:space="preserve">В </w:t>
      </w:r>
      <w:r w:rsidR="00A70867">
        <w:t>январе-</w:t>
      </w:r>
      <w:r w:rsidR="00725E91">
        <w:t>мае</w:t>
      </w:r>
      <w:r>
        <w:t xml:space="preserve"> 2016</w:t>
      </w:r>
      <w:r>
        <w:rPr>
          <w:lang w:val="en-US"/>
        </w:rPr>
        <w:t> </w:t>
      </w:r>
      <w:r>
        <w:t xml:space="preserve">г. пассажирооборот транспорта составил </w:t>
      </w:r>
      <w:r w:rsidR="00C72625">
        <w:t>9 145,1</w:t>
      </w:r>
      <w:r>
        <w:t xml:space="preserve"> млн. </w:t>
      </w:r>
      <w:proofErr w:type="spellStart"/>
      <w:r>
        <w:t>пассажиро-километров</w:t>
      </w:r>
      <w:proofErr w:type="spellEnd"/>
      <w:r>
        <w:t xml:space="preserve">, или </w:t>
      </w:r>
      <w:r w:rsidR="00C72625">
        <w:t>96,5</w:t>
      </w:r>
      <w:r>
        <w:t>% к уровню</w:t>
      </w:r>
      <w:r w:rsidRPr="006E1524">
        <w:t xml:space="preserve"> </w:t>
      </w:r>
      <w:r w:rsidR="00A70867">
        <w:t>января-</w:t>
      </w:r>
      <w:r w:rsidR="00725E91">
        <w:t>мая</w:t>
      </w:r>
      <w:r>
        <w:t xml:space="preserve"> </w:t>
      </w:r>
      <w:r w:rsidRPr="006E1524">
        <w:t>201</w:t>
      </w:r>
      <w:r>
        <w:t>5</w:t>
      </w:r>
      <w:r>
        <w:rPr>
          <w:lang w:val="en-US"/>
        </w:rPr>
        <w:t> </w:t>
      </w:r>
      <w:r w:rsidRPr="006E1524">
        <w:t>г</w:t>
      </w:r>
      <w:r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C72625">
        <w:t>832,9</w:t>
      </w:r>
      <w:r w:rsidR="00583B90">
        <w:t xml:space="preserve"> млн. человек</w:t>
      </w:r>
      <w:r w:rsidR="00583B90" w:rsidRPr="0079675F">
        <w:t>,</w:t>
      </w:r>
      <w:r w:rsidR="00583B90">
        <w:t xml:space="preserve"> </w:t>
      </w:r>
      <w:r w:rsidR="00E65E55">
        <w:br/>
      </w:r>
      <w:r w:rsidR="00583B90">
        <w:t xml:space="preserve">или </w:t>
      </w:r>
      <w:r w:rsidR="00C72625">
        <w:t>93,6</w:t>
      </w:r>
      <w:r w:rsidR="00583B90">
        <w:t>%.</w:t>
      </w:r>
    </w:p>
    <w:p w:rsidR="003D6A16" w:rsidRDefault="003D6A16" w:rsidP="00E65E55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8359A0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434"/>
        <w:gridCol w:w="1177"/>
        <w:gridCol w:w="1119"/>
        <w:gridCol w:w="1057"/>
        <w:gridCol w:w="1061"/>
        <w:gridCol w:w="1233"/>
      </w:tblGrid>
      <w:tr w:rsidR="0089032F" w:rsidRPr="00C26A23" w:rsidTr="00467A9C">
        <w:trPr>
          <w:cantSplit/>
          <w:trHeight w:val="450"/>
          <w:tblHeader/>
        </w:trPr>
        <w:tc>
          <w:tcPr>
            <w:tcW w:w="189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C26A23" w:rsidRDefault="0089032F" w:rsidP="00E65E55">
            <w:pPr>
              <w:spacing w:before="20" w:after="20" w:line="200" w:lineRule="exact"/>
              <w:jc w:val="center"/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284712" w:rsidRDefault="00A70867" w:rsidP="00E65E5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5E91">
              <w:rPr>
                <w:sz w:val="22"/>
                <w:szCs w:val="22"/>
              </w:rPr>
              <w:br/>
              <w:t>май</w:t>
            </w:r>
            <w:r w:rsidR="0089032F" w:rsidRPr="00284712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</w:tcBorders>
          </w:tcPr>
          <w:p w:rsidR="0089032F" w:rsidRPr="00284712" w:rsidRDefault="00A70867" w:rsidP="00E65E5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25E91">
              <w:rPr>
                <w:sz w:val="22"/>
                <w:szCs w:val="22"/>
              </w:rPr>
              <w:br/>
              <w:t>май</w:t>
            </w:r>
            <w:r w:rsidR="0089032F" w:rsidRPr="00284712">
              <w:rPr>
                <w:sz w:val="22"/>
                <w:szCs w:val="22"/>
              </w:rPr>
              <w:br/>
              <w:t>2016 г.</w:t>
            </w:r>
            <w:r w:rsidR="0089032F" w:rsidRPr="00284712">
              <w:rPr>
                <w:sz w:val="22"/>
                <w:szCs w:val="22"/>
              </w:rPr>
              <w:br/>
            </w:r>
            <w:proofErr w:type="gramStart"/>
            <w:r w:rsidR="0089032F" w:rsidRPr="00284712">
              <w:rPr>
                <w:sz w:val="22"/>
                <w:szCs w:val="22"/>
              </w:rPr>
              <w:t>в</w:t>
            </w:r>
            <w:proofErr w:type="gramEnd"/>
            <w:r w:rsidR="0089032F" w:rsidRPr="00284712">
              <w:rPr>
                <w:sz w:val="22"/>
                <w:szCs w:val="22"/>
              </w:rPr>
              <w:t xml:space="preserve"> % </w:t>
            </w:r>
            <w:proofErr w:type="gramStart"/>
            <w:r w:rsidR="0089032F" w:rsidRPr="00284712">
              <w:rPr>
                <w:sz w:val="22"/>
                <w:szCs w:val="22"/>
              </w:rPr>
              <w:t>к</w:t>
            </w:r>
            <w:proofErr w:type="gramEnd"/>
            <w:r w:rsidR="0089032F"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25E91">
              <w:rPr>
                <w:sz w:val="22"/>
                <w:szCs w:val="22"/>
              </w:rPr>
              <w:t>маю</w:t>
            </w:r>
            <w:r w:rsidR="0089032F" w:rsidRPr="00284712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284712" w:rsidRDefault="00725E91" w:rsidP="00E65E5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89032F" w:rsidRPr="00284712">
              <w:rPr>
                <w:sz w:val="22"/>
                <w:szCs w:val="22"/>
              </w:rPr>
              <w:t xml:space="preserve"> 2016 г.</w:t>
            </w:r>
            <w:r w:rsidR="0089032F" w:rsidRPr="00284712">
              <w:rPr>
                <w:sz w:val="22"/>
                <w:szCs w:val="22"/>
              </w:rPr>
              <w:br/>
            </w:r>
            <w:proofErr w:type="gramStart"/>
            <w:r w:rsidR="0089032F" w:rsidRPr="00284712">
              <w:rPr>
                <w:sz w:val="22"/>
                <w:szCs w:val="22"/>
              </w:rPr>
              <w:t>в</w:t>
            </w:r>
            <w:proofErr w:type="gramEnd"/>
            <w:r w:rsidR="0089032F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7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032F" w:rsidRPr="00284712" w:rsidRDefault="0089032F" w:rsidP="00E65E5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28471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284712">
              <w:rPr>
                <w:sz w:val="22"/>
                <w:szCs w:val="22"/>
              </w:rPr>
              <w:br/>
            </w:r>
            <w:r w:rsidR="00A70867">
              <w:rPr>
                <w:sz w:val="22"/>
                <w:szCs w:val="22"/>
              </w:rPr>
              <w:t>январь-</w:t>
            </w:r>
            <w:r w:rsidR="00725E91">
              <w:rPr>
                <w:sz w:val="22"/>
                <w:szCs w:val="22"/>
              </w:rPr>
              <w:br/>
              <w:t>май</w:t>
            </w:r>
            <w:r w:rsidRPr="00284712">
              <w:rPr>
                <w:sz w:val="22"/>
                <w:szCs w:val="22"/>
              </w:rPr>
              <w:br/>
              <w:t>2015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A70867">
              <w:rPr>
                <w:sz w:val="22"/>
                <w:szCs w:val="22"/>
              </w:rPr>
              <w:t>январю-</w:t>
            </w:r>
            <w:r w:rsidR="00725E91">
              <w:rPr>
                <w:sz w:val="22"/>
                <w:szCs w:val="22"/>
              </w:rPr>
              <w:br/>
              <w:t>маю</w:t>
            </w:r>
            <w:r w:rsidRPr="00284712">
              <w:rPr>
                <w:sz w:val="22"/>
                <w:szCs w:val="22"/>
              </w:rPr>
              <w:br/>
              <w:t>2014 г.</w:t>
            </w:r>
          </w:p>
        </w:tc>
      </w:tr>
      <w:tr w:rsidR="0089032F" w:rsidRPr="00C26A23" w:rsidTr="00467A9C">
        <w:trPr>
          <w:cantSplit/>
          <w:trHeight w:val="418"/>
          <w:tblHeader/>
        </w:trPr>
        <w:tc>
          <w:tcPr>
            <w:tcW w:w="189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89032F" w:rsidP="00E65E55">
            <w:pPr>
              <w:spacing w:before="20" w:after="20" w:line="200" w:lineRule="exact"/>
              <w:jc w:val="center"/>
            </w:pPr>
          </w:p>
        </w:tc>
        <w:tc>
          <w:tcPr>
            <w:tcW w:w="6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89032F" w:rsidP="00E65E55">
            <w:pPr>
              <w:spacing w:before="20" w:after="20" w:line="200" w:lineRule="exact"/>
              <w:jc w:val="center"/>
            </w:pPr>
          </w:p>
        </w:tc>
        <w:tc>
          <w:tcPr>
            <w:tcW w:w="616" w:type="pct"/>
            <w:vMerge/>
            <w:tcBorders>
              <w:bottom w:val="single" w:sz="4" w:space="0" w:color="auto"/>
            </w:tcBorders>
          </w:tcPr>
          <w:p w:rsidR="0089032F" w:rsidRDefault="0089032F" w:rsidP="00E65E55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725E91" w:rsidP="00E65E55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5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</w:tcPr>
          <w:p w:rsidR="0089032F" w:rsidRPr="00C26A23" w:rsidRDefault="00725E91" w:rsidP="00E65E55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89032F" w:rsidRPr="00C26A23">
              <w:rPr>
                <w:sz w:val="22"/>
                <w:szCs w:val="22"/>
              </w:rPr>
              <w:br/>
              <w:t>201</w:t>
            </w:r>
            <w:r w:rsidR="0089032F">
              <w:rPr>
                <w:sz w:val="22"/>
                <w:szCs w:val="22"/>
              </w:rPr>
              <w:t>6</w:t>
            </w:r>
            <w:r w:rsidR="0089032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32F" w:rsidRDefault="0089032F" w:rsidP="00E65E55">
            <w:pPr>
              <w:spacing w:before="20" w:after="20" w:line="200" w:lineRule="exact"/>
              <w:jc w:val="center"/>
            </w:pPr>
          </w:p>
        </w:tc>
      </w:tr>
      <w:tr w:rsidR="0089032F" w:rsidRPr="00C26A23" w:rsidTr="00467A9C">
        <w:tc>
          <w:tcPr>
            <w:tcW w:w="1891" w:type="pct"/>
            <w:tcBorders>
              <w:top w:val="single" w:sz="4" w:space="0" w:color="auto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</w:t>
            </w:r>
            <w:r w:rsidRPr="000F472B">
              <w:rPr>
                <w:b/>
                <w:bCs/>
                <w:sz w:val="22"/>
                <w:szCs w:val="22"/>
              </w:rPr>
              <w:br/>
              <w:t xml:space="preserve">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  <w:r w:rsidRPr="000F47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9 145,1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96,5</w:t>
            </w:r>
          </w:p>
        </w:tc>
        <w:tc>
          <w:tcPr>
            <w:tcW w:w="582" w:type="pct"/>
            <w:tcBorders>
              <w:top w:val="single" w:sz="4" w:space="0" w:color="auto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584" w:type="pct"/>
            <w:tcBorders>
              <w:top w:val="single" w:sz="4" w:space="0" w:color="auto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106,4</w:t>
            </w:r>
          </w:p>
        </w:tc>
        <w:tc>
          <w:tcPr>
            <w:tcW w:w="679" w:type="pct"/>
            <w:tcBorders>
              <w:top w:val="single" w:sz="4" w:space="0" w:color="auto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93,5</w:t>
            </w:r>
          </w:p>
        </w:tc>
      </w:tr>
      <w:tr w:rsidR="0089032F" w:rsidRPr="00C26A23" w:rsidTr="00467A9C">
        <w:tc>
          <w:tcPr>
            <w:tcW w:w="1891" w:type="pct"/>
            <w:tcBorders>
              <w:bottom w:val="nil"/>
            </w:tcBorders>
            <w:vAlign w:val="bottom"/>
          </w:tcPr>
          <w:p w:rsidR="0089032F" w:rsidRPr="000F472B" w:rsidRDefault="00236A94" w:rsidP="003878A6">
            <w:pPr>
              <w:spacing w:before="50" w:after="40" w:line="200" w:lineRule="exact"/>
              <w:ind w:left="544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</w:t>
            </w:r>
            <w:r w:rsidR="0089032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48" w:type="pct"/>
            <w:tcBorders>
              <w:bottom w:val="nil"/>
            </w:tcBorders>
            <w:vAlign w:val="bottom"/>
          </w:tcPr>
          <w:p w:rsidR="0089032F" w:rsidRPr="000F472B" w:rsidRDefault="0089032F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:rsidR="0089032F" w:rsidRPr="000F472B" w:rsidRDefault="0089032F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bottom w:val="nil"/>
            </w:tcBorders>
            <w:vAlign w:val="bottom"/>
          </w:tcPr>
          <w:p w:rsidR="0089032F" w:rsidRPr="000F472B" w:rsidRDefault="0089032F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89032F" w:rsidRPr="000F472B" w:rsidRDefault="0089032F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bottom w:val="nil"/>
            </w:tcBorders>
            <w:vAlign w:val="bottom"/>
          </w:tcPr>
          <w:p w:rsidR="0089032F" w:rsidRPr="000F472B" w:rsidRDefault="0089032F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2 502,1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91,5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93,5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109,9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87,5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170" w:firstLine="193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3 975,0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97,3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98,3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103,6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94,1</w:t>
            </w:r>
          </w:p>
        </w:tc>
      </w:tr>
      <w:tr w:rsidR="0089032F" w:rsidRPr="00C26A23" w:rsidTr="003878A6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897,5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105,8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105,2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121,8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111,0</w:t>
            </w:r>
          </w:p>
        </w:tc>
      </w:tr>
      <w:tr w:rsidR="0089032F" w:rsidRPr="00C26A23" w:rsidTr="003878A6">
        <w:trPr>
          <w:trHeight w:val="363"/>
        </w:trPr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="003878A6" w:rsidRPr="000F472B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и метрополитена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1 770,1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97,9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93,5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98,8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236A94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95,4</w:t>
            </w:r>
          </w:p>
        </w:tc>
      </w:tr>
      <w:tr w:rsidR="0089032F" w:rsidRPr="00C26A23" w:rsidTr="003878A6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Объем перевозок пассажиров транспортом, </w:t>
            </w:r>
            <w:r w:rsidR="008521BB" w:rsidRPr="000F472B">
              <w:rPr>
                <w:b/>
                <w:bCs/>
                <w:sz w:val="22"/>
                <w:szCs w:val="22"/>
              </w:rPr>
              <w:t>млн</w:t>
            </w:r>
            <w:r w:rsidRPr="000F472B">
              <w:rPr>
                <w:b/>
                <w:bCs/>
                <w:sz w:val="22"/>
                <w:szCs w:val="22"/>
              </w:rPr>
              <w:t>. человек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832,9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99,99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91,2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F91B44" w:rsidP="003878A6">
            <w:pPr>
              <w:spacing w:before="50" w:after="40" w:line="200" w:lineRule="exact"/>
              <w:ind w:left="54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</w:t>
            </w:r>
            <w:r w:rsidR="0089032F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170" w:firstLine="195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31,8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94,7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96,9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116,9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92,3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170" w:firstLine="195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492,0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94,6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95,3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99,6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91,6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nil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0,7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130,2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123,0</w:t>
            </w: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117,0</w:t>
            </w:r>
          </w:p>
        </w:tc>
        <w:tc>
          <w:tcPr>
            <w:tcW w:w="679" w:type="pct"/>
            <w:tcBorders>
              <w:top w:val="nil"/>
              <w:bottom w:val="nil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107,9</w:t>
            </w:r>
          </w:p>
        </w:tc>
      </w:tr>
      <w:tr w:rsidR="0089032F" w:rsidRPr="00C26A23" w:rsidTr="00467A9C">
        <w:tc>
          <w:tcPr>
            <w:tcW w:w="1891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89032F" w:rsidP="003878A6">
            <w:pPr>
              <w:spacing w:before="50" w:after="40" w:line="20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="003878A6" w:rsidRPr="000F472B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и метрополитеном</w:t>
            </w:r>
          </w:p>
        </w:tc>
        <w:tc>
          <w:tcPr>
            <w:tcW w:w="648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308,4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5074B6" w:rsidP="00115DDC">
            <w:pPr>
              <w:tabs>
                <w:tab w:val="left" w:pos="638"/>
              </w:tabs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91,9</w:t>
            </w:r>
          </w:p>
        </w:tc>
        <w:tc>
          <w:tcPr>
            <w:tcW w:w="582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93,0</w:t>
            </w:r>
          </w:p>
        </w:tc>
        <w:tc>
          <w:tcPr>
            <w:tcW w:w="584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98,5</w:t>
            </w:r>
          </w:p>
        </w:tc>
        <w:tc>
          <w:tcPr>
            <w:tcW w:w="679" w:type="pct"/>
            <w:tcBorders>
              <w:top w:val="nil"/>
              <w:bottom w:val="double" w:sz="4" w:space="0" w:color="auto"/>
            </w:tcBorders>
            <w:vAlign w:val="bottom"/>
          </w:tcPr>
          <w:p w:rsidR="0089032F" w:rsidRPr="000F472B" w:rsidRDefault="005074B6" w:rsidP="003878A6">
            <w:pPr>
              <w:tabs>
                <w:tab w:val="left" w:pos="638"/>
              </w:tabs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90,5</w:t>
            </w:r>
          </w:p>
        </w:tc>
      </w:tr>
    </w:tbl>
    <w:p w:rsidR="00911A55" w:rsidRDefault="003D6A16" w:rsidP="00E65E55">
      <w:pPr>
        <w:pStyle w:val="3"/>
        <w:spacing w:before="240" w:after="8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3878A6">
            <w:pPr>
              <w:pStyle w:val="2"/>
              <w:spacing w:before="20" w:after="20" w:line="24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3878A6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Pr="00C26A23">
              <w:rPr>
                <w:sz w:val="22"/>
                <w:szCs w:val="22"/>
              </w:rPr>
              <w:t xml:space="preserve"> 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3878A6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3878A6">
            <w:pPr>
              <w:pStyle w:val="2"/>
              <w:spacing w:before="20" w:after="20" w:line="24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3878A6">
            <w:pPr>
              <w:spacing w:before="20" w:after="2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3878A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3878A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3878A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3878A6">
            <w:pPr>
              <w:pStyle w:val="2"/>
              <w:spacing w:before="20" w:after="20" w:line="24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3878A6">
            <w:pPr>
              <w:spacing w:before="20" w:after="2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3878A6">
            <w:pPr>
              <w:spacing w:before="20" w:after="2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3878A6">
            <w:pPr>
              <w:spacing w:before="20" w:after="2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3878A6">
            <w:pPr>
              <w:spacing w:before="20" w:after="2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3878A6">
            <w:pPr>
              <w:spacing w:before="20" w:after="2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3878A6">
            <w:pPr>
              <w:spacing w:before="20" w:after="2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539" w:firstLine="0"/>
              <w:rPr>
                <w:bCs/>
                <w:sz w:val="22"/>
                <w:szCs w:val="22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0F472B">
                <w:rPr>
                  <w:b/>
                  <w:bCs/>
                  <w:sz w:val="22"/>
                  <w:szCs w:val="22"/>
                </w:rPr>
                <w:t>2015 г</w:t>
              </w:r>
            </w:smartTag>
            <w:r w:rsidRPr="000F47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firstLine="24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A00E09" w:rsidP="00E65E55">
            <w:pPr>
              <w:spacing w:before="50" w:after="40" w:line="200" w:lineRule="exact"/>
              <w:ind w:right="159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1 707</w:t>
            </w:r>
            <w:r w:rsidR="00093EDD" w:rsidRPr="000F472B">
              <w:rPr>
                <w:sz w:val="22"/>
                <w:szCs w:val="22"/>
              </w:rPr>
              <w:t>,</w:t>
            </w:r>
            <w:r w:rsidRPr="000F472B">
              <w:rPr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</w:t>
            </w:r>
            <w:r w:rsidR="001A2CC5" w:rsidRPr="000F472B">
              <w:rPr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</w:t>
            </w:r>
            <w:r w:rsidR="001A2CC5" w:rsidRPr="000F472B">
              <w:rPr>
                <w:sz w:val="22"/>
                <w:szCs w:val="22"/>
              </w:rPr>
              <w:t>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172,</w:t>
            </w:r>
            <w:r w:rsidR="00571966" w:rsidRPr="000F472B">
              <w:rPr>
                <w:sz w:val="22"/>
                <w:szCs w:val="22"/>
              </w:rPr>
              <w:t>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92,6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firstLine="252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A00E09" w:rsidP="00E65E55">
            <w:pPr>
              <w:spacing w:before="50" w:after="40" w:line="200" w:lineRule="exact"/>
              <w:ind w:right="159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1 655</w:t>
            </w:r>
            <w:r w:rsidR="00093EDD" w:rsidRPr="000F472B">
              <w:rPr>
                <w:sz w:val="22"/>
                <w:szCs w:val="22"/>
              </w:rPr>
              <w:t>,</w:t>
            </w:r>
            <w:r w:rsidRPr="000F472B">
              <w:rPr>
                <w:sz w:val="22"/>
                <w:szCs w:val="22"/>
              </w:rPr>
              <w:t>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</w:t>
            </w:r>
            <w:r w:rsidR="001A2CC5" w:rsidRPr="000F472B">
              <w:rPr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97,0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175,</w:t>
            </w:r>
            <w:r w:rsidR="00571966" w:rsidRPr="000F472B">
              <w:rPr>
                <w:sz w:val="22"/>
                <w:szCs w:val="22"/>
              </w:rPr>
              <w:t>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101,7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firstLine="24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1 90</w:t>
            </w:r>
            <w:r w:rsidR="00A00E09" w:rsidRPr="000F472B">
              <w:rPr>
                <w:sz w:val="22"/>
                <w:szCs w:val="22"/>
              </w:rPr>
              <w:t>9</w:t>
            </w:r>
            <w:r w:rsidRPr="000F472B">
              <w:rPr>
                <w:sz w:val="22"/>
                <w:szCs w:val="22"/>
              </w:rPr>
              <w:t>,</w:t>
            </w:r>
            <w:r w:rsidR="00A00E09" w:rsidRPr="000F472B">
              <w:rPr>
                <w:sz w:val="22"/>
                <w:szCs w:val="22"/>
              </w:rPr>
              <w:t>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92,</w:t>
            </w:r>
            <w:r w:rsidR="001A2CC5" w:rsidRPr="000F472B">
              <w:rPr>
                <w:sz w:val="22"/>
                <w:szCs w:val="22"/>
              </w:rPr>
              <w:t>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115,3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18</w:t>
            </w:r>
            <w:r w:rsidR="00571966" w:rsidRPr="000F472B">
              <w:rPr>
                <w:sz w:val="22"/>
                <w:szCs w:val="22"/>
              </w:rPr>
              <w:t>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90,4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106,6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</w:t>
            </w:r>
            <w:r w:rsidR="001A2CC5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2</w:t>
            </w:r>
            <w:r w:rsidR="001A2CC5" w:rsidRPr="000F472B">
              <w:rPr>
                <w:b/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92,</w:t>
            </w:r>
            <w:r w:rsidR="001A2CC5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534,</w:t>
            </w:r>
            <w:r w:rsidR="00571966" w:rsidRPr="000F472B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</w:t>
            </w:r>
            <w:r w:rsidR="001A2CC5" w:rsidRPr="000F472B">
              <w:rPr>
                <w:bCs/>
                <w:iCs/>
                <w:sz w:val="22"/>
                <w:szCs w:val="22"/>
              </w:rPr>
              <w:t>900</w:t>
            </w:r>
            <w:r w:rsidRPr="000F472B">
              <w:rPr>
                <w:bCs/>
                <w:iCs/>
                <w:sz w:val="22"/>
                <w:szCs w:val="22"/>
              </w:rPr>
              <w:t>,</w:t>
            </w:r>
            <w:r w:rsidR="001A2CC5" w:rsidRPr="000F472B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</w:t>
            </w:r>
            <w:r w:rsidR="001A2CC5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178,</w:t>
            </w:r>
            <w:r w:rsidR="00571966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95,3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1A2CC5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2 034</w:t>
            </w:r>
            <w:r w:rsidR="00093EDD" w:rsidRPr="000F472B">
              <w:rPr>
                <w:bCs/>
                <w:iCs/>
                <w:sz w:val="22"/>
                <w:szCs w:val="22"/>
              </w:rPr>
              <w:t>,</w:t>
            </w:r>
            <w:r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1A2CC5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176,</w:t>
            </w:r>
            <w:r w:rsidR="00571966" w:rsidRPr="000F472B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725E91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5E91" w:rsidRPr="000F472B" w:rsidRDefault="00725E91" w:rsidP="00E65E55">
            <w:pPr>
              <w:pStyle w:val="2"/>
              <w:spacing w:before="50" w:after="40" w:line="200" w:lineRule="exact"/>
              <w:ind w:left="91" w:firstLine="0"/>
              <w:jc w:val="both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Январь-май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5E91" w:rsidRPr="000F472B" w:rsidRDefault="001A2CC5" w:rsidP="00E65E55">
            <w:pPr>
              <w:spacing w:before="5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9 207,2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5E91" w:rsidRPr="000F472B" w:rsidRDefault="001A2CC5" w:rsidP="00E65E55">
            <w:pPr>
              <w:spacing w:before="5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5E91" w:rsidRPr="000F472B" w:rsidRDefault="00725E91" w:rsidP="00E65E55">
            <w:pPr>
              <w:spacing w:before="5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5E91" w:rsidRPr="000F472B" w:rsidRDefault="00571966" w:rsidP="00E65E55">
            <w:pPr>
              <w:spacing w:before="5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889,8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5E91" w:rsidRPr="000F472B" w:rsidRDefault="00571966" w:rsidP="00E65E55">
            <w:pPr>
              <w:spacing w:before="5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5E91" w:rsidRPr="000F472B" w:rsidRDefault="00725E91" w:rsidP="00E65E55">
            <w:pPr>
              <w:spacing w:before="5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2 24</w:t>
            </w:r>
            <w:r w:rsidR="0046590F" w:rsidRPr="000F472B">
              <w:rPr>
                <w:bCs/>
                <w:iCs/>
                <w:sz w:val="22"/>
                <w:szCs w:val="22"/>
              </w:rPr>
              <w:t>9</w:t>
            </w:r>
            <w:r w:rsidRPr="000F472B">
              <w:rPr>
                <w:bCs/>
                <w:iCs/>
                <w:sz w:val="22"/>
                <w:szCs w:val="22"/>
              </w:rPr>
              <w:t>,</w:t>
            </w:r>
            <w:r w:rsidR="00C661C6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C661C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170,</w:t>
            </w:r>
            <w:r w:rsidR="00571966" w:rsidRPr="000F472B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5E4533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II </w:t>
            </w:r>
            <w:r w:rsidRPr="000F472B">
              <w:rPr>
                <w:b/>
                <w:bCs/>
                <w:iCs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6 1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84</w:t>
            </w:r>
            <w:r w:rsidRPr="000F472B">
              <w:rPr>
                <w:b/>
                <w:bCs/>
                <w:iCs/>
                <w:sz w:val="22"/>
                <w:szCs w:val="22"/>
              </w:rPr>
              <w:t>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95,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525,</w:t>
            </w:r>
            <w:r w:rsidR="005268E5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E4533" w:rsidRPr="00C26A23" w:rsidTr="00E65E55">
        <w:trPr>
          <w:cantSplit/>
        </w:trPr>
        <w:tc>
          <w:tcPr>
            <w:tcW w:w="1099" w:type="pct"/>
            <w:tcBorders>
              <w:top w:val="nil"/>
              <w:bottom w:val="single" w:sz="4" w:space="0" w:color="auto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Cs/>
                <w:i/>
                <w:iCs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single" w:sz="4" w:space="0" w:color="auto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11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 </w:t>
            </w:r>
            <w:r w:rsidRPr="000F472B">
              <w:rPr>
                <w:bCs/>
                <w:i/>
                <w:iCs/>
                <w:sz w:val="22"/>
                <w:szCs w:val="22"/>
              </w:rPr>
              <w:t>4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56,4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94,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</w:t>
            </w:r>
            <w:r w:rsidR="005268E5" w:rsidRPr="000F472B">
              <w:rPr>
                <w:bCs/>
                <w:i/>
                <w:iCs/>
                <w:sz w:val="22"/>
                <w:szCs w:val="22"/>
              </w:rPr>
              <w:t> 060,1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91,7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E4533" w:rsidRPr="00C26A23" w:rsidTr="00E65E55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30</w:t>
            </w:r>
            <w:r w:rsidR="0046590F" w:rsidRPr="000F472B">
              <w:rPr>
                <w:bCs/>
                <w:iCs/>
                <w:sz w:val="22"/>
                <w:szCs w:val="22"/>
              </w:rPr>
              <w:t>6,9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</w:t>
            </w:r>
            <w:r w:rsidR="0046590F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152,</w:t>
            </w:r>
            <w:r w:rsidR="005268E5" w:rsidRPr="000F472B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89,4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40,4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98,</w:t>
            </w:r>
            <w:r w:rsidR="0046590F" w:rsidRPr="000F472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15</w:t>
            </w:r>
            <w:r w:rsidR="005268E5" w:rsidRPr="000F472B">
              <w:rPr>
                <w:bCs/>
                <w:iCs/>
                <w:sz w:val="22"/>
                <w:szCs w:val="22"/>
              </w:rPr>
              <w:t>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</w:t>
            </w:r>
            <w:r w:rsidR="0046590F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10</w:t>
            </w:r>
            <w:r w:rsidR="0046590F" w:rsidRPr="000F472B">
              <w:rPr>
                <w:bCs/>
                <w:iCs/>
                <w:sz w:val="22"/>
                <w:szCs w:val="22"/>
              </w:rPr>
              <w:t>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46590F" w:rsidRPr="000F472B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178,</w:t>
            </w:r>
            <w:r w:rsidR="005268E5" w:rsidRPr="000F472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115,8</w:t>
            </w:r>
          </w:p>
        </w:tc>
      </w:tr>
      <w:tr w:rsidR="005E4533" w:rsidRPr="00D14495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6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6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53,4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97,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5268E5" w:rsidP="00E65E55">
            <w:pPr>
              <w:spacing w:before="5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484,2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E4533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0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18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 </w:t>
            </w:r>
            <w:r w:rsidRPr="000F472B">
              <w:rPr>
                <w:bCs/>
                <w:i/>
                <w:iCs/>
                <w:sz w:val="22"/>
                <w:szCs w:val="22"/>
              </w:rPr>
              <w:t>10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95,</w:t>
            </w:r>
            <w:r w:rsidR="0046590F" w:rsidRPr="000F472B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1</w:t>
            </w:r>
            <w:r w:rsidR="005268E5" w:rsidRPr="000F472B">
              <w:rPr>
                <w:bCs/>
                <w:i/>
                <w:iCs/>
                <w:sz w:val="22"/>
                <w:szCs w:val="22"/>
              </w:rPr>
              <w:t> 544,3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F472B"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E4533" w:rsidRPr="00C26A23" w:rsidTr="00E65E5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1 997,</w:t>
            </w:r>
            <w:r w:rsidR="00C661C6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</w:t>
            </w:r>
            <w:r w:rsidR="0046590F" w:rsidRPr="000F472B">
              <w:rPr>
                <w:bCs/>
                <w:iCs/>
                <w:sz w:val="22"/>
                <w:szCs w:val="22"/>
              </w:rPr>
              <w:t>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</w:t>
            </w:r>
            <w:r w:rsidR="00C661C6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180,</w:t>
            </w:r>
            <w:r w:rsidR="005268E5" w:rsidRPr="000F472B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1 874,</w:t>
            </w:r>
            <w:r w:rsidR="0046590F"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</w:t>
            </w:r>
            <w:r w:rsidR="0046590F"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177,</w:t>
            </w:r>
            <w:r w:rsidR="005268E5" w:rsidRPr="000F472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1 884,</w:t>
            </w:r>
            <w:r w:rsidR="0046590F" w:rsidRPr="000F472B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100,</w:t>
            </w:r>
            <w:r w:rsidR="0046590F" w:rsidRPr="000F472B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179,</w:t>
            </w:r>
            <w:r w:rsidR="005268E5" w:rsidRPr="000F472B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</w:t>
            </w:r>
            <w:r w:rsidR="005268E5" w:rsidRPr="000F472B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</w:t>
            </w:r>
            <w:r w:rsidR="00C661C6">
              <w:rPr>
                <w:bCs/>
                <w:iCs/>
                <w:sz w:val="22"/>
                <w:szCs w:val="22"/>
              </w:rPr>
              <w:t>2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5 75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6</w:t>
            </w:r>
            <w:r w:rsidRPr="000F472B">
              <w:rPr>
                <w:b/>
                <w:bCs/>
                <w:iCs/>
                <w:sz w:val="22"/>
                <w:szCs w:val="22"/>
              </w:rPr>
              <w:t>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97,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537,</w:t>
            </w:r>
            <w:r w:rsidR="00FB575F" w:rsidRPr="000F472B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FB575F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23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8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95,</w:t>
            </w:r>
            <w:r w:rsidR="0046590F" w:rsidRPr="000F472B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</w:t>
            </w:r>
            <w:r w:rsidR="00FB575F" w:rsidRPr="000F472B">
              <w:rPr>
                <w:b/>
                <w:bCs/>
                <w:iCs/>
                <w:sz w:val="22"/>
                <w:szCs w:val="22"/>
              </w:rPr>
              <w:t> </w:t>
            </w:r>
            <w:r w:rsidRPr="000F472B">
              <w:rPr>
                <w:b/>
                <w:bCs/>
                <w:iCs/>
                <w:sz w:val="22"/>
                <w:szCs w:val="22"/>
              </w:rPr>
              <w:t>08</w:t>
            </w:r>
            <w:r w:rsidR="00FB575F" w:rsidRPr="000F472B">
              <w:rPr>
                <w:b/>
                <w:bCs/>
                <w:iCs/>
                <w:sz w:val="22"/>
                <w:szCs w:val="22"/>
              </w:rPr>
              <w:t>1,6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2016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</w:t>
            </w:r>
            <w:r w:rsidR="0097379D" w:rsidRPr="000F472B">
              <w:rPr>
                <w:bCs/>
                <w:iCs/>
                <w:sz w:val="22"/>
                <w:szCs w:val="22"/>
              </w:rPr>
              <w:t> </w:t>
            </w:r>
            <w:r w:rsidRPr="000F472B">
              <w:rPr>
                <w:bCs/>
                <w:iCs/>
                <w:sz w:val="22"/>
                <w:szCs w:val="22"/>
              </w:rPr>
              <w:t>67</w:t>
            </w:r>
            <w:r w:rsidR="0097379D" w:rsidRPr="000F472B">
              <w:rPr>
                <w:bCs/>
                <w:iCs/>
                <w:sz w:val="22"/>
                <w:szCs w:val="22"/>
              </w:rPr>
              <w:t>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95,</w:t>
            </w:r>
            <w:r w:rsidR="008C3255" w:rsidRPr="000F472B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305E30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86,</w:t>
            </w:r>
            <w:r w:rsidR="00C661C6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158,3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93EDD" w:rsidRPr="000F472B" w:rsidRDefault="00093EDD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93EDD" w:rsidRPr="000F472B" w:rsidRDefault="00305E30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88,</w:t>
            </w:r>
            <w:r w:rsidR="00A064B3"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5E4533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635DC" w:rsidRPr="000F472B" w:rsidRDefault="001635DC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635DC" w:rsidRPr="000F472B" w:rsidRDefault="00164C3E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1 708,1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635DC" w:rsidRPr="000F472B" w:rsidRDefault="008C3255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99,9</w:t>
            </w:r>
            <w:r w:rsidR="00C661C6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CC52D0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635DC" w:rsidRPr="000F472B" w:rsidRDefault="00164C3E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168,6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635DC" w:rsidRPr="000F472B" w:rsidRDefault="00CC52D0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CC52D0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106,5</w:t>
            </w:r>
          </w:p>
        </w:tc>
      </w:tr>
      <w:tr w:rsidR="00E857BD" w:rsidRPr="00C26A23" w:rsidTr="005E453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857BD" w:rsidRPr="000F472B" w:rsidRDefault="00E857BD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1 843,7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</w:t>
            </w:r>
            <w:r w:rsidR="008C3255" w:rsidRPr="000F472B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171,7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91,</w:t>
            </w:r>
            <w:r w:rsidR="00D67281" w:rsidRPr="000F472B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857BD" w:rsidRPr="000F472B" w:rsidRDefault="008521BB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101,8</w:t>
            </w:r>
          </w:p>
        </w:tc>
      </w:tr>
      <w:tr w:rsidR="005E4533" w:rsidRPr="00C26A23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1635DC" w:rsidRPr="000F472B" w:rsidRDefault="00E857BD" w:rsidP="00E65E55">
            <w:pPr>
              <w:pStyle w:val="2"/>
              <w:spacing w:before="50" w:after="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1635DC" w:rsidRPr="000F472B" w:rsidRDefault="008521BB" w:rsidP="00E65E55">
            <w:pPr>
              <w:spacing w:before="50" w:after="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5 229,3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1635DC" w:rsidRPr="000F472B" w:rsidRDefault="008521BB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96,</w:t>
            </w:r>
            <w:r w:rsidR="00C73EC1" w:rsidRPr="000F472B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DA454C" w:rsidP="00E65E55">
            <w:pPr>
              <w:spacing w:before="50" w:after="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1635DC" w:rsidRPr="000F472B" w:rsidRDefault="008521BB" w:rsidP="00E65E55">
            <w:pPr>
              <w:spacing w:before="50" w:after="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498,6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1635DC" w:rsidRPr="000F472B" w:rsidRDefault="008521BB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1635DC" w:rsidRPr="000F472B" w:rsidRDefault="00DA454C" w:rsidP="00E65E55">
            <w:pPr>
              <w:spacing w:before="50" w:after="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7A0A32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0A32" w:rsidRPr="000F472B" w:rsidRDefault="007A0A32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1 897,1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97,4</w:t>
            </w:r>
          </w:p>
        </w:tc>
      </w:tr>
      <w:tr w:rsidR="00725E91" w:rsidRPr="007A0A32" w:rsidTr="007A0A3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25E91" w:rsidRPr="000F472B" w:rsidRDefault="00725E91" w:rsidP="00E65E55">
            <w:pPr>
              <w:pStyle w:val="2"/>
              <w:spacing w:before="50" w:after="40" w:line="200" w:lineRule="exact"/>
              <w:ind w:left="91" w:firstLine="249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E65E55">
            <w:pPr>
              <w:spacing w:before="50" w:after="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2 018,7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E65E55">
            <w:pPr>
              <w:spacing w:before="50" w:after="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106,4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E65E55">
            <w:pPr>
              <w:spacing w:before="50" w:after="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E65E55">
            <w:pPr>
              <w:spacing w:before="50" w:after="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25E91" w:rsidRPr="000F472B" w:rsidRDefault="00FB14D4" w:rsidP="00E65E55">
            <w:pPr>
              <w:spacing w:before="50" w:after="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 w:rsidRPr="000F472B">
              <w:rPr>
                <w:bCs/>
                <w:iCs/>
                <w:sz w:val="22"/>
                <w:szCs w:val="22"/>
              </w:rPr>
              <w:t>99,99</w:t>
            </w:r>
          </w:p>
        </w:tc>
      </w:tr>
      <w:tr w:rsidR="007A0A32" w:rsidRPr="007A0A32" w:rsidTr="005E4533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7A0A32" w:rsidRPr="000F472B" w:rsidRDefault="007A0A32" w:rsidP="00E65E55">
            <w:pPr>
              <w:pStyle w:val="2"/>
              <w:spacing w:before="50" w:after="40" w:line="200" w:lineRule="exact"/>
              <w:ind w:left="91" w:firstLine="0"/>
              <w:rPr>
                <w:b/>
                <w:bCs/>
                <w:i/>
                <w:iCs/>
                <w:sz w:val="22"/>
                <w:szCs w:val="22"/>
              </w:rPr>
            </w:pPr>
            <w:r w:rsidRPr="000F472B">
              <w:rPr>
                <w:b/>
                <w:bCs/>
                <w:i/>
                <w:iCs/>
                <w:sz w:val="22"/>
                <w:szCs w:val="22"/>
              </w:rPr>
              <w:t>Январь-</w:t>
            </w:r>
            <w:r w:rsidR="00725E91" w:rsidRPr="000F472B">
              <w:rPr>
                <w:b/>
                <w:bCs/>
                <w:i/>
                <w:iCs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F472B">
              <w:rPr>
                <w:b/>
                <w:bCs/>
                <w:i/>
                <w:iCs/>
                <w:sz w:val="22"/>
                <w:szCs w:val="22"/>
              </w:rPr>
              <w:t>9 145,1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F472B">
              <w:rPr>
                <w:b/>
                <w:bCs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A0A32" w:rsidRPr="000F472B" w:rsidRDefault="007A0A32" w:rsidP="00E65E55">
            <w:pPr>
              <w:spacing w:before="50" w:after="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F472B">
              <w:rPr>
                <w:b/>
                <w:bCs/>
                <w:i/>
                <w:iCs/>
                <w:sz w:val="22"/>
                <w:szCs w:val="22"/>
              </w:rPr>
              <w:t>832,9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7A0A32" w:rsidRPr="000F472B" w:rsidRDefault="00FB14D4" w:rsidP="00E65E55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F472B">
              <w:rPr>
                <w:b/>
                <w:bCs/>
                <w:i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7A0A32" w:rsidRPr="000F472B" w:rsidRDefault="007A0A32" w:rsidP="00E65E55">
            <w:pPr>
              <w:spacing w:before="50" w:after="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0F472B">
              <w:rPr>
                <w:b/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</w:tbl>
    <w:p w:rsidR="00E65E55" w:rsidRDefault="00E65E55" w:rsidP="00BA36EE">
      <w:pPr>
        <w:pStyle w:val="a3"/>
        <w:spacing w:before="120" w:after="40" w:line="280" w:lineRule="exact"/>
        <w:ind w:firstLine="0"/>
        <w:jc w:val="center"/>
        <w:rPr>
          <w:rFonts w:ascii="Arial" w:hAnsi="Arial" w:cs="Arial"/>
          <w:b/>
          <w:bCs/>
        </w:rPr>
      </w:pPr>
    </w:p>
    <w:p w:rsidR="00BA36EE" w:rsidRDefault="00BA36EE" w:rsidP="00E65E55">
      <w:pPr>
        <w:pStyle w:val="a3"/>
        <w:spacing w:before="120" w:after="40" w:line="30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</w:rPr>
        <w:footnoteReference w:customMarkFollows="1" w:id="2"/>
        <w:t>1)</w:t>
      </w:r>
    </w:p>
    <w:p w:rsidR="00BA36EE" w:rsidRDefault="00BA36EE" w:rsidP="00BA36EE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54" w:type="pct"/>
        <w:jc w:val="center"/>
        <w:tblCellMar>
          <w:left w:w="28" w:type="dxa"/>
          <w:right w:w="28" w:type="dxa"/>
        </w:tblCellMar>
        <w:tblLook w:val="04A0"/>
      </w:tblPr>
      <w:tblGrid>
        <w:gridCol w:w="4508"/>
        <w:gridCol w:w="1353"/>
        <w:gridCol w:w="1355"/>
        <w:gridCol w:w="1827"/>
      </w:tblGrid>
      <w:tr w:rsidR="00BA36EE" w:rsidTr="00E65E55">
        <w:trPr>
          <w:cantSplit/>
          <w:tblHeader/>
          <w:jc w:val="center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E" w:rsidRDefault="00BA36EE" w:rsidP="00E65E55">
            <w:pPr>
              <w:spacing w:before="20" w:after="20" w:line="200" w:lineRule="exact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EE" w:rsidRPr="000E622E" w:rsidRDefault="00BA36EE" w:rsidP="00E65E55">
            <w:pPr>
              <w:spacing w:before="20" w:after="20" w:line="200" w:lineRule="exact"/>
              <w:ind w:left="-57" w:right="-57"/>
              <w:jc w:val="center"/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апрель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5</w:t>
            </w:r>
            <w:r w:rsidRPr="000E622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A36EE" w:rsidRPr="000E622E" w:rsidRDefault="00BA36EE" w:rsidP="00E65E55">
            <w:pPr>
              <w:spacing w:before="20" w:after="20" w:line="200" w:lineRule="exact"/>
              <w:ind w:left="-57" w:right="-57"/>
              <w:jc w:val="center"/>
            </w:pPr>
            <w:r>
              <w:rPr>
                <w:rFonts w:eastAsia="Arial Unicode MS"/>
                <w:sz w:val="22"/>
                <w:szCs w:val="22"/>
              </w:rPr>
              <w:t>Январь-</w:t>
            </w:r>
            <w:r>
              <w:rPr>
                <w:rFonts w:eastAsia="Arial Unicode MS"/>
                <w:sz w:val="22"/>
                <w:szCs w:val="22"/>
              </w:rPr>
              <w:br/>
              <w:t>апрель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  <w:lang w:val="en-US"/>
              </w:rPr>
              <w:t>6</w:t>
            </w:r>
            <w:r w:rsidRPr="000E622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EE" w:rsidRPr="000E622E" w:rsidRDefault="00BA36EE" w:rsidP="00E65E55">
            <w:pPr>
              <w:spacing w:before="20" w:after="20" w:line="200" w:lineRule="exact"/>
              <w:ind w:left="-57" w:right="-57"/>
              <w:jc w:val="center"/>
            </w:pPr>
            <w:r>
              <w:rPr>
                <w:rFonts w:eastAsia="Arial Unicode MS"/>
                <w:sz w:val="22"/>
                <w:szCs w:val="22"/>
              </w:rPr>
              <w:t>Январь-апрель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 w:rsidRPr="008B01D5">
              <w:rPr>
                <w:sz w:val="22"/>
                <w:szCs w:val="22"/>
              </w:rPr>
              <w:t>6</w:t>
            </w:r>
            <w:r w:rsidRPr="000E622E">
              <w:rPr>
                <w:sz w:val="22"/>
                <w:szCs w:val="22"/>
              </w:rPr>
              <w:t xml:space="preserve"> г. </w:t>
            </w:r>
            <w:proofErr w:type="gramStart"/>
            <w:r w:rsidRPr="000E622E">
              <w:rPr>
                <w:sz w:val="22"/>
                <w:szCs w:val="22"/>
              </w:rPr>
              <w:t>в</w:t>
            </w:r>
            <w:proofErr w:type="gramEnd"/>
            <w:r w:rsidRPr="000E622E">
              <w:rPr>
                <w:sz w:val="22"/>
                <w:szCs w:val="22"/>
              </w:rPr>
              <w:t xml:space="preserve"> % </w:t>
            </w:r>
            <w:proofErr w:type="gramStart"/>
            <w:r w:rsidRPr="000E622E">
              <w:rPr>
                <w:sz w:val="22"/>
                <w:szCs w:val="22"/>
              </w:rPr>
              <w:t>к</w:t>
            </w:r>
            <w:proofErr w:type="gramEnd"/>
            <w:r w:rsidRPr="000E622E">
              <w:rPr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январю-апрелю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E622E">
              <w:rPr>
                <w:sz w:val="22"/>
                <w:szCs w:val="22"/>
              </w:rPr>
              <w:t>201</w:t>
            </w:r>
            <w:r w:rsidRPr="000F0AE3">
              <w:rPr>
                <w:sz w:val="22"/>
                <w:szCs w:val="22"/>
              </w:rPr>
              <w:t>5</w:t>
            </w:r>
            <w:r w:rsidRPr="000E622E">
              <w:rPr>
                <w:sz w:val="22"/>
                <w:szCs w:val="22"/>
              </w:rPr>
              <w:t xml:space="preserve"> г.</w:t>
            </w:r>
          </w:p>
        </w:tc>
      </w:tr>
      <w:tr w:rsidR="00BA36EE" w:rsidTr="00E65E55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млрд.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41 590,4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51 136,4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123,0  </w:t>
            </w:r>
          </w:p>
        </w:tc>
      </w:tr>
      <w:tr w:rsidR="00BA36EE" w:rsidTr="00E65E55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pStyle w:val="append"/>
              <w:spacing w:before="60" w:after="50" w:line="210" w:lineRule="exact"/>
              <w:ind w:left="57"/>
            </w:pPr>
            <w:r>
              <w:t>Себестоимость реализованной продукции, товаров, работ, услуг, млрд.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33 152,9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40 290,0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121,5  </w:t>
            </w:r>
          </w:p>
        </w:tc>
      </w:tr>
      <w:tr w:rsidR="00BA36EE" w:rsidTr="00E65E55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млрд. руб.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4 030,5  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5 188,2  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128,7  </w:t>
            </w:r>
          </w:p>
        </w:tc>
      </w:tr>
      <w:tr w:rsidR="00BA36EE" w:rsidTr="00AE4015">
        <w:trPr>
          <w:cantSplit/>
          <w:trHeight w:val="284"/>
          <w:jc w:val="center"/>
        </w:trPr>
        <w:tc>
          <w:tcPr>
            <w:tcW w:w="249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млрд. руб.</w:t>
            </w:r>
          </w:p>
        </w:tc>
        <w:tc>
          <w:tcPr>
            <w:tcW w:w="74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3 369,8  </w:t>
            </w:r>
          </w:p>
        </w:tc>
        <w:tc>
          <w:tcPr>
            <w:tcW w:w="74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3 486,8  </w:t>
            </w:r>
          </w:p>
        </w:tc>
        <w:tc>
          <w:tcPr>
            <w:tcW w:w="101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103,5  </w:t>
            </w:r>
          </w:p>
        </w:tc>
      </w:tr>
      <w:tr w:rsidR="00BA36EE" w:rsidTr="00AE4015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млрд.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2 539,9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2 660,2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104,7  </w:t>
            </w:r>
          </w:p>
        </w:tc>
      </w:tr>
      <w:tr w:rsidR="00BA36EE" w:rsidTr="00AE4015">
        <w:trPr>
          <w:cantSplit/>
          <w:trHeight w:val="284"/>
          <w:jc w:val="center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left="57"/>
            </w:pPr>
            <w:r>
              <w:rPr>
                <w:sz w:val="22"/>
                <w:szCs w:val="22"/>
              </w:rPr>
              <w:lastRenderedPageBreak/>
              <w:t>Рентабельность реализованной продукции, товаров, работ, услуг, %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12,2 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pStyle w:val="2"/>
              <w:spacing w:before="60" w:after="50" w:line="21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9,7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10,1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pStyle w:val="2"/>
              <w:spacing w:before="60" w:after="50" w:line="21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95,1  </w:t>
            </w:r>
          </w:p>
        </w:tc>
      </w:tr>
      <w:tr w:rsidR="00BA36EE" w:rsidTr="00E65E55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pStyle w:val="2"/>
              <w:spacing w:before="60" w:after="50" w:line="21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21,9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cantSplit/>
          <w:trHeight w:val="284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млрд.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472,6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51,8  </w:t>
            </w:r>
          </w:p>
        </w:tc>
      </w:tr>
      <w:tr w:rsidR="00BA36EE" w:rsidTr="00E65E55">
        <w:trPr>
          <w:cantSplit/>
          <w:trHeight w:val="229"/>
          <w:jc w:val="center"/>
        </w:trPr>
        <w:tc>
          <w:tcPr>
            <w:tcW w:w="249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pStyle w:val="append"/>
              <w:spacing w:before="60" w:after="50" w:line="210" w:lineRule="exact"/>
              <w:ind w:left="57"/>
            </w:pPr>
            <w:r>
              <w:t>Сумма чистого убытка на одну убыточную организацию, млн. руб.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3 874,0  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2 111,0  </w:t>
            </w:r>
          </w:p>
        </w:tc>
        <w:tc>
          <w:tcPr>
            <w:tcW w:w="10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A36EE" w:rsidRDefault="00BA36EE" w:rsidP="00AE4015">
            <w:pPr>
              <w:spacing w:before="60" w:after="50" w:line="21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54,5  </w:t>
            </w:r>
          </w:p>
        </w:tc>
      </w:tr>
    </w:tbl>
    <w:p w:rsidR="00BA36EE" w:rsidRPr="002C4C43" w:rsidRDefault="00BA36EE" w:rsidP="00AE401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52" w:type="dxa"/>
        <w:jc w:val="center"/>
        <w:tblLayout w:type="fixed"/>
        <w:tblLook w:val="04A0"/>
      </w:tblPr>
      <w:tblGrid>
        <w:gridCol w:w="4244"/>
        <w:gridCol w:w="1843"/>
        <w:gridCol w:w="1482"/>
        <w:gridCol w:w="1483"/>
      </w:tblGrid>
      <w:tr w:rsidR="00BA36EE" w:rsidTr="00E65E55">
        <w:trPr>
          <w:cantSplit/>
          <w:trHeight w:val="251"/>
          <w:tblHeader/>
          <w:jc w:val="center"/>
        </w:trPr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EE" w:rsidRPr="00E65E55" w:rsidRDefault="00BA36EE" w:rsidP="00E65E55">
            <w:pPr>
              <w:pStyle w:val="xl35"/>
              <w:spacing w:before="40" w:beforeAutospacing="0" w:after="20" w:afterAutospacing="0" w:line="200" w:lineRule="exact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EE" w:rsidRPr="00E65E55" w:rsidRDefault="00BA36EE" w:rsidP="00E65E55">
            <w:pPr>
              <w:spacing w:before="40" w:after="20" w:line="200" w:lineRule="exact"/>
              <w:ind w:left="-57" w:right="-57"/>
              <w:jc w:val="center"/>
            </w:pPr>
            <w:r w:rsidRPr="00E65E55">
              <w:rPr>
                <w:sz w:val="22"/>
                <w:szCs w:val="22"/>
              </w:rPr>
              <w:t>На 1 мая</w:t>
            </w:r>
            <w:r w:rsidRPr="00E65E5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6EE" w:rsidRPr="00E65E55" w:rsidRDefault="00BA36EE" w:rsidP="00E65E55">
            <w:pPr>
              <w:spacing w:before="40" w:after="2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В % к</w:t>
            </w:r>
          </w:p>
        </w:tc>
      </w:tr>
      <w:tr w:rsidR="00BA36EE" w:rsidTr="00E65E55">
        <w:trPr>
          <w:cantSplit/>
          <w:trHeight w:val="367"/>
          <w:tblHeader/>
          <w:jc w:val="center"/>
        </w:trPr>
        <w:tc>
          <w:tcPr>
            <w:tcW w:w="4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6EE" w:rsidRPr="00E65E55" w:rsidRDefault="00BA36EE" w:rsidP="00E65E55">
            <w:pPr>
              <w:spacing w:before="40" w:after="20" w:line="200" w:lineRule="exac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6EE" w:rsidRPr="00E65E55" w:rsidRDefault="00BA36EE" w:rsidP="00E65E55">
            <w:pPr>
              <w:spacing w:before="40" w:after="20" w:line="200" w:lineRule="exact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40" w:after="20" w:line="200" w:lineRule="exact"/>
              <w:jc w:val="center"/>
            </w:pPr>
            <w:r w:rsidRPr="00E65E55">
              <w:rPr>
                <w:sz w:val="22"/>
                <w:szCs w:val="22"/>
              </w:rPr>
              <w:t xml:space="preserve">1 января </w:t>
            </w:r>
            <w:r w:rsidRPr="00E65E55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1 апреля</w:t>
            </w:r>
            <w:r w:rsidRPr="00E65E55">
              <w:rPr>
                <w:sz w:val="22"/>
                <w:szCs w:val="22"/>
              </w:rPr>
              <w:br/>
              <w:t>2016 г.</w:t>
            </w:r>
          </w:p>
        </w:tc>
      </w:tr>
      <w:tr w:rsidR="00BA36EE" w:rsidTr="00E65E55">
        <w:trPr>
          <w:trHeight w:val="354"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  <w:rPr>
                <w:b/>
                <w:bCs/>
              </w:rPr>
            </w:pPr>
            <w:r w:rsidRPr="00E65E55">
              <w:rPr>
                <w:b/>
                <w:bCs/>
                <w:sz w:val="22"/>
                <w:szCs w:val="22"/>
              </w:rPr>
              <w:t>Суммарная задолженность, млрд.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E65E55">
              <w:rPr>
                <w:b/>
                <w:bCs/>
                <w:sz w:val="22"/>
                <w:szCs w:val="22"/>
              </w:rPr>
              <w:t xml:space="preserve">24 057,0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65E55">
              <w:rPr>
                <w:b/>
                <w:bCs/>
                <w:sz w:val="22"/>
                <w:szCs w:val="22"/>
              </w:rPr>
              <w:t xml:space="preserve">119,4 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65E55">
              <w:rPr>
                <w:b/>
                <w:bCs/>
                <w:sz w:val="22"/>
                <w:szCs w:val="22"/>
              </w:rPr>
              <w:t xml:space="preserve">91,4  </w:t>
            </w:r>
          </w:p>
        </w:tc>
      </w:tr>
      <w:tr w:rsidR="00BA36EE" w:rsidTr="00E65E55">
        <w:trPr>
          <w:cantSplit/>
          <w:trHeight w:val="232"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60" w:right="57"/>
            </w:pPr>
            <w:r w:rsidRPr="00E65E55">
              <w:rPr>
                <w:sz w:val="22"/>
                <w:szCs w:val="22"/>
              </w:rPr>
              <w:t xml:space="preserve">из нее </w:t>
            </w:r>
            <w:proofErr w:type="gramStart"/>
            <w:r w:rsidRPr="00E65E55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2 843,8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178,2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97,5  </w:t>
            </w:r>
          </w:p>
        </w:tc>
      </w:tr>
      <w:tr w:rsidR="00BA36EE" w:rsidTr="00E65E55">
        <w:trPr>
          <w:cantSplit/>
          <w:trHeight w:val="70"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11,8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 w:rsidRPr="00E65E55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 w:rsidRPr="00E65E55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BA36EE" w:rsidTr="00E65E55">
        <w:trPr>
          <w:cantSplit/>
          <w:trHeight w:val="232"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tabs>
                <w:tab w:val="left" w:pos="972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47,0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RPr="00D87C66" w:rsidTr="00E65E55">
        <w:trPr>
          <w:trHeight w:val="138"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E65E55">
              <w:rPr>
                <w:bCs/>
                <w:i/>
                <w:iCs/>
                <w:sz w:val="22"/>
                <w:szCs w:val="22"/>
              </w:rPr>
              <w:t>Справо</w:t>
            </w:r>
            <w:r w:rsidRPr="00E65E55">
              <w:rPr>
                <w:bCs/>
                <w:i/>
                <w:iCs/>
                <w:sz w:val="22"/>
                <w:szCs w:val="22"/>
                <w:lang w:val="en-US"/>
              </w:rPr>
              <w:t>чно</w:t>
            </w:r>
            <w:proofErr w:type="spellEnd"/>
            <w:r w:rsidRPr="00E65E55">
              <w:rPr>
                <w:bCs/>
                <w:i/>
                <w:iCs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E65E55">
              <w:rPr>
                <w:bCs/>
                <w:i/>
                <w:iCs/>
                <w:sz w:val="22"/>
                <w:szCs w:val="22"/>
                <w:lang w:val="en-US"/>
              </w:rPr>
              <w:t>на</w:t>
            </w:r>
            <w:proofErr w:type="spellEnd"/>
            <w:r w:rsidRPr="00E65E55">
              <w:rPr>
                <w:bCs/>
                <w:i/>
                <w:iCs/>
                <w:sz w:val="22"/>
                <w:szCs w:val="22"/>
                <w:lang w:val="en-US"/>
              </w:rPr>
              <w:t xml:space="preserve"> 1 </w:t>
            </w:r>
            <w:r w:rsidRPr="00E65E55">
              <w:rPr>
                <w:bCs/>
                <w:i/>
                <w:iCs/>
                <w:sz w:val="22"/>
                <w:szCs w:val="22"/>
              </w:rPr>
              <w:t>мая</w:t>
            </w:r>
            <w:r w:rsidRPr="00E65E55"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65E55">
              <w:rPr>
                <w:bCs/>
                <w:i/>
                <w:iCs/>
                <w:sz w:val="22"/>
                <w:szCs w:val="22"/>
              </w:rPr>
              <w:t>46,3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E65E55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E65E55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trHeight w:val="138"/>
          <w:jc w:val="center"/>
        </w:trPr>
        <w:tc>
          <w:tcPr>
            <w:tcW w:w="42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  <w:rPr>
                <w:b/>
                <w:bCs/>
                <w:i/>
                <w:iCs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 xml:space="preserve">Кредиторская задолженность, </w:t>
            </w:r>
            <w:r w:rsidR="00E65E55"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E65E55">
              <w:rPr>
                <w:b/>
                <w:bCs/>
                <w:i/>
                <w:iCs/>
                <w:sz w:val="22"/>
                <w:szCs w:val="22"/>
              </w:rPr>
              <w:t>млрд. руб.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 xml:space="preserve">17 617,9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 xml:space="preserve">132,3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 xml:space="preserve">90,3  </w:t>
            </w:r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720" w:right="57"/>
            </w:pPr>
            <w:r w:rsidRPr="00E65E55">
              <w:rPr>
                <w:sz w:val="22"/>
                <w:szCs w:val="22"/>
              </w:rPr>
              <w:t>из нее: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</w:p>
        </w:tc>
      </w:tr>
      <w:tr w:rsidR="00BA36EE" w:rsidTr="00E65E55">
        <w:trPr>
          <w:trHeight w:val="372"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113" w:right="57"/>
            </w:pPr>
            <w:r w:rsidRPr="00E65E5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2 293,9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100,8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71,6  </w:t>
            </w:r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13,0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113" w:right="57"/>
            </w:pPr>
            <w:r w:rsidRPr="00E65E5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3 472,0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156,8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78,6  </w:t>
            </w:r>
          </w:p>
        </w:tc>
      </w:tr>
      <w:tr w:rsidR="00BA36EE" w:rsidTr="00E65E55">
        <w:trPr>
          <w:trHeight w:val="181"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19,7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73,2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cantSplit/>
          <w:trHeight w:val="80"/>
          <w:jc w:val="center"/>
        </w:trPr>
        <w:tc>
          <w:tcPr>
            <w:tcW w:w="42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Просроченная кредиторская задолженность, млрд. руб.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2 714,5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188,2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97,5  </w:t>
            </w:r>
          </w:p>
        </w:tc>
      </w:tr>
      <w:tr w:rsidR="00BA36EE" w:rsidTr="00E65E55">
        <w:trPr>
          <w:trHeight w:val="80"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720" w:right="57"/>
            </w:pPr>
            <w:r w:rsidRPr="00E65E55">
              <w:rPr>
                <w:sz w:val="22"/>
                <w:szCs w:val="22"/>
              </w:rPr>
              <w:t>из нее: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113" w:right="57"/>
            </w:pPr>
            <w:r w:rsidRPr="00E65E55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28,6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в 24р.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в 5,5р.  </w:t>
            </w:r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1,1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AE4015">
        <w:trPr>
          <w:jc w:val="center"/>
        </w:trPr>
        <w:tc>
          <w:tcPr>
            <w:tcW w:w="42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113" w:right="57"/>
            </w:pPr>
            <w:r w:rsidRPr="00E65E55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73,8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142,0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99,4  </w:t>
            </w:r>
          </w:p>
        </w:tc>
      </w:tr>
      <w:tr w:rsidR="00BA36EE" w:rsidTr="00AE401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2,7  </w:t>
            </w:r>
          </w:p>
        </w:tc>
        <w:tc>
          <w:tcPr>
            <w:tcW w:w="1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AE4015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15,4 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AE4015">
        <w:trPr>
          <w:jc w:val="center"/>
        </w:trPr>
        <w:tc>
          <w:tcPr>
            <w:tcW w:w="42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95,5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AE4015">
        <w:trPr>
          <w:jc w:val="center"/>
        </w:trPr>
        <w:tc>
          <w:tcPr>
            <w:tcW w:w="42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Внешняя кредиторская задолженность, млрд. руб.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8 217,2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152,5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89,0  </w:t>
            </w:r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46,6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Внешняя просроченная кредиторская задолженность, млрд. руб.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1 486,5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273,0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90,8  </w:t>
            </w:r>
          </w:p>
        </w:tc>
      </w:tr>
      <w:tr w:rsidR="00BA36EE" w:rsidTr="00E65E55">
        <w:trPr>
          <w:cantSplit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54,8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cantSplit/>
          <w:jc w:val="center"/>
        </w:trPr>
        <w:tc>
          <w:tcPr>
            <w:tcW w:w="42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18,1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  <w:rPr>
                <w:b/>
                <w:bCs/>
                <w:i/>
                <w:iCs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млрд. руб.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 xml:space="preserve">6 439,1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 xml:space="preserve">94,1  </w:t>
            </w:r>
          </w:p>
        </w:tc>
        <w:tc>
          <w:tcPr>
            <w:tcW w:w="1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E65E55">
              <w:rPr>
                <w:b/>
                <w:bCs/>
                <w:i/>
                <w:iCs/>
                <w:sz w:val="22"/>
                <w:szCs w:val="22"/>
              </w:rPr>
              <w:t xml:space="preserve">94,4  </w:t>
            </w:r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26,8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Просроченная задолженность по кредитам и займам, млрд. руб.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129,3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84,2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97,6  </w:t>
            </w:r>
          </w:p>
        </w:tc>
      </w:tr>
      <w:tr w:rsidR="00BA36EE" w:rsidTr="00E65E55">
        <w:trPr>
          <w:cantSplit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2,0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cantSplit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4,5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trHeight w:val="81"/>
          <w:jc w:val="center"/>
        </w:trPr>
        <w:tc>
          <w:tcPr>
            <w:tcW w:w="42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  <w:rPr>
                <w:b/>
                <w:bCs/>
              </w:rPr>
            </w:pPr>
            <w:r w:rsidRPr="00E65E55">
              <w:rPr>
                <w:b/>
                <w:bCs/>
                <w:sz w:val="22"/>
                <w:szCs w:val="22"/>
              </w:rPr>
              <w:t xml:space="preserve">Дебиторская задолженность, </w:t>
            </w:r>
            <w:r w:rsidR="00AE4015">
              <w:rPr>
                <w:b/>
                <w:bCs/>
                <w:sz w:val="22"/>
                <w:szCs w:val="22"/>
              </w:rPr>
              <w:br/>
            </w:r>
            <w:r w:rsidRPr="00E65E55">
              <w:rPr>
                <w:b/>
                <w:bCs/>
                <w:sz w:val="22"/>
                <w:szCs w:val="22"/>
              </w:rPr>
              <w:t>млрд. руб.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E65E55">
              <w:rPr>
                <w:b/>
                <w:bCs/>
                <w:sz w:val="22"/>
                <w:szCs w:val="22"/>
              </w:rPr>
              <w:t xml:space="preserve">16 665,7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65E55">
              <w:rPr>
                <w:b/>
                <w:bCs/>
                <w:sz w:val="22"/>
                <w:szCs w:val="22"/>
              </w:rPr>
              <w:t xml:space="preserve">140,5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E65E55">
              <w:rPr>
                <w:b/>
                <w:bCs/>
                <w:sz w:val="22"/>
                <w:szCs w:val="22"/>
              </w:rPr>
              <w:t xml:space="preserve">99,5  </w:t>
            </w:r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60" w:right="57"/>
            </w:pPr>
            <w:r w:rsidRPr="00E65E55">
              <w:rPr>
                <w:sz w:val="22"/>
                <w:szCs w:val="22"/>
              </w:rPr>
              <w:t xml:space="preserve">из нее </w:t>
            </w:r>
            <w:proofErr w:type="gramStart"/>
            <w:r w:rsidRPr="00E65E55">
              <w:rPr>
                <w:sz w:val="22"/>
                <w:szCs w:val="22"/>
              </w:rPr>
              <w:t>просроченная</w:t>
            </w:r>
            <w:proofErr w:type="gramEnd"/>
            <w:r w:rsidRPr="00E65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4 802,0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в 4,4р.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126,2  </w:t>
            </w:r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pStyle w:val="append"/>
              <w:spacing w:before="60" w:after="60" w:line="220" w:lineRule="exact"/>
              <w:ind w:right="57"/>
            </w:pPr>
            <w:r w:rsidRPr="00E65E55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28,8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pStyle w:val="append"/>
              <w:spacing w:before="60" w:after="60" w:line="220" w:lineRule="exact"/>
              <w:ind w:right="57"/>
            </w:pPr>
            <w:r w:rsidRPr="00E65E55">
              <w:t>Внешняя дебиторская задолженность, млрд.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3 490,2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114,0  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104,0  </w:t>
            </w:r>
          </w:p>
        </w:tc>
      </w:tr>
      <w:tr w:rsidR="00BA36EE" w:rsidTr="00E65E55">
        <w:trPr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20,9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cantSplit/>
          <w:jc w:val="center"/>
        </w:trPr>
        <w:tc>
          <w:tcPr>
            <w:tcW w:w="42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Внешняя просроченная дебиторская задолженность, млрд. руб.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134,4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77,7  </w:t>
            </w:r>
          </w:p>
        </w:tc>
        <w:tc>
          <w:tcPr>
            <w:tcW w:w="14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82,0  </w:t>
            </w:r>
          </w:p>
        </w:tc>
      </w:tr>
      <w:tr w:rsidR="00BA36EE" w:rsidTr="00E65E55">
        <w:trPr>
          <w:cantSplit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left="340" w:right="57"/>
            </w:pPr>
            <w:proofErr w:type="gramStart"/>
            <w:r w:rsidRPr="00E65E55">
              <w:rPr>
                <w:sz w:val="22"/>
                <w:szCs w:val="22"/>
              </w:rPr>
              <w:t>в</w:t>
            </w:r>
            <w:proofErr w:type="gramEnd"/>
            <w:r w:rsidRPr="00E65E55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2,8  </w:t>
            </w:r>
          </w:p>
        </w:tc>
        <w:tc>
          <w:tcPr>
            <w:tcW w:w="148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BA36EE" w:rsidTr="00E65E55">
        <w:trPr>
          <w:cantSplit/>
          <w:jc w:val="center"/>
        </w:trPr>
        <w:tc>
          <w:tcPr>
            <w:tcW w:w="42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57"/>
            </w:pPr>
            <w:r w:rsidRPr="00E65E55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 xml:space="preserve">3,9  </w:t>
            </w:r>
          </w:p>
        </w:tc>
        <w:tc>
          <w:tcPr>
            <w:tcW w:w="14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36EE" w:rsidRPr="00E65E55" w:rsidRDefault="00BA36EE" w:rsidP="00E65E55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E65E55">
              <w:rPr>
                <w:sz w:val="22"/>
                <w:szCs w:val="22"/>
              </w:rPr>
              <w:t> </w:t>
            </w:r>
            <w:proofErr w:type="spellStart"/>
            <w:r w:rsidRPr="00E65E55"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2C4C43" w:rsidRDefault="002C4C43" w:rsidP="003878A6">
      <w:pPr>
        <w:pStyle w:val="a3"/>
        <w:spacing w:after="40" w:line="280" w:lineRule="exact"/>
        <w:ind w:firstLine="0"/>
        <w:jc w:val="center"/>
        <w:rPr>
          <w:rFonts w:ascii="Arial" w:hAnsi="Arial" w:cs="Arial"/>
          <w:b/>
          <w:bCs/>
          <w:lang w:val="en-US"/>
        </w:rPr>
      </w:pPr>
    </w:p>
    <w:p w:rsidR="003D6A16" w:rsidRPr="007A0A32" w:rsidRDefault="003D6A16" w:rsidP="00462C17">
      <w:pPr>
        <w:pStyle w:val="a3"/>
        <w:spacing w:before="120" w:after="40" w:line="20" w:lineRule="exact"/>
        <w:ind w:firstLine="0"/>
        <w:jc w:val="center"/>
        <w:rPr>
          <w:rFonts w:ascii="Arial" w:hAnsi="Arial" w:cs="Arial"/>
          <w:bCs/>
          <w:sz w:val="2"/>
        </w:rPr>
      </w:pPr>
    </w:p>
    <w:sectPr w:rsidR="003D6A16" w:rsidRPr="007A0A32" w:rsidSect="00DE0861">
      <w:headerReference w:type="default" r:id="rId9"/>
      <w:footerReference w:type="default" r:id="rId10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0E6" w:rsidRDefault="006760E6">
      <w:r>
        <w:separator/>
      </w:r>
    </w:p>
  </w:endnote>
  <w:endnote w:type="continuationSeparator" w:id="1">
    <w:p w:rsidR="006760E6" w:rsidRDefault="00676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E55" w:rsidRDefault="00D41EE8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E65E5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E0861">
      <w:rPr>
        <w:rStyle w:val="a7"/>
        <w:noProof/>
      </w:rPr>
      <w:t>8</w:t>
    </w:r>
    <w:r>
      <w:rPr>
        <w:rStyle w:val="a7"/>
      </w:rPr>
      <w:fldChar w:fldCharType="end"/>
    </w:r>
  </w:p>
  <w:p w:rsidR="00E65E55" w:rsidRDefault="00E65E55" w:rsidP="00B77500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0E6" w:rsidRDefault="006760E6">
      <w:r>
        <w:separator/>
      </w:r>
    </w:p>
  </w:footnote>
  <w:footnote w:type="continuationSeparator" w:id="1">
    <w:p w:rsidR="006760E6" w:rsidRDefault="006760E6">
      <w:r>
        <w:continuationSeparator/>
      </w:r>
    </w:p>
  </w:footnote>
  <w:footnote w:id="2">
    <w:p w:rsidR="00E65E55" w:rsidRPr="002C4C43" w:rsidRDefault="00E65E55" w:rsidP="00BA36EE">
      <w:pPr>
        <w:pStyle w:val="af0"/>
        <w:spacing w:before="40" w:line="180" w:lineRule="exact"/>
        <w:ind w:firstLine="709"/>
        <w:jc w:val="both"/>
      </w:pPr>
      <w:r>
        <w:rPr>
          <w:rStyle w:val="af3"/>
        </w:rPr>
        <w:t>1)</w:t>
      </w:r>
      <w:r>
        <w:t xml:space="preserve"> 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E55" w:rsidRPr="00291BC0" w:rsidRDefault="00E65E55" w:rsidP="00B77500">
    <w:pPr>
      <w:pStyle w:val="a8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A16"/>
    <w:rsid w:val="000060A1"/>
    <w:rsid w:val="00006199"/>
    <w:rsid w:val="0001275B"/>
    <w:rsid w:val="00024896"/>
    <w:rsid w:val="00025991"/>
    <w:rsid w:val="00030F84"/>
    <w:rsid w:val="00040036"/>
    <w:rsid w:val="000410C6"/>
    <w:rsid w:val="0004486F"/>
    <w:rsid w:val="00050E7D"/>
    <w:rsid w:val="00070A6E"/>
    <w:rsid w:val="000851B2"/>
    <w:rsid w:val="0008593C"/>
    <w:rsid w:val="00092168"/>
    <w:rsid w:val="00093430"/>
    <w:rsid w:val="00093EDD"/>
    <w:rsid w:val="000B4481"/>
    <w:rsid w:val="000B4EE1"/>
    <w:rsid w:val="000B669E"/>
    <w:rsid w:val="000C13FC"/>
    <w:rsid w:val="000D16C1"/>
    <w:rsid w:val="000D1706"/>
    <w:rsid w:val="000D3FE2"/>
    <w:rsid w:val="000E036B"/>
    <w:rsid w:val="000E125A"/>
    <w:rsid w:val="000E2B5F"/>
    <w:rsid w:val="000E5E57"/>
    <w:rsid w:val="000F472B"/>
    <w:rsid w:val="000F48D0"/>
    <w:rsid w:val="0010402E"/>
    <w:rsid w:val="0011235A"/>
    <w:rsid w:val="00115DDC"/>
    <w:rsid w:val="00126928"/>
    <w:rsid w:val="00135B04"/>
    <w:rsid w:val="00161CFD"/>
    <w:rsid w:val="001635DC"/>
    <w:rsid w:val="00164C3E"/>
    <w:rsid w:val="00165A94"/>
    <w:rsid w:val="00167798"/>
    <w:rsid w:val="001842B0"/>
    <w:rsid w:val="00193F63"/>
    <w:rsid w:val="00195CFC"/>
    <w:rsid w:val="001974C2"/>
    <w:rsid w:val="001A10AA"/>
    <w:rsid w:val="001A2CC5"/>
    <w:rsid w:val="001A494F"/>
    <w:rsid w:val="001A619E"/>
    <w:rsid w:val="001A7022"/>
    <w:rsid w:val="001B3B2E"/>
    <w:rsid w:val="001D1897"/>
    <w:rsid w:val="001E4805"/>
    <w:rsid w:val="001F0CE2"/>
    <w:rsid w:val="00203FBD"/>
    <w:rsid w:val="0021105B"/>
    <w:rsid w:val="00212D5F"/>
    <w:rsid w:val="00216D65"/>
    <w:rsid w:val="0022087F"/>
    <w:rsid w:val="002208F4"/>
    <w:rsid w:val="00223349"/>
    <w:rsid w:val="0022428E"/>
    <w:rsid w:val="00227099"/>
    <w:rsid w:val="00233B44"/>
    <w:rsid w:val="00236A94"/>
    <w:rsid w:val="00241B8C"/>
    <w:rsid w:val="0024358A"/>
    <w:rsid w:val="00253F36"/>
    <w:rsid w:val="0025596E"/>
    <w:rsid w:val="002749B9"/>
    <w:rsid w:val="0027504A"/>
    <w:rsid w:val="0027739E"/>
    <w:rsid w:val="00277EDA"/>
    <w:rsid w:val="002804B3"/>
    <w:rsid w:val="00284712"/>
    <w:rsid w:val="00291BC0"/>
    <w:rsid w:val="002A70DF"/>
    <w:rsid w:val="002B4146"/>
    <w:rsid w:val="002C4C43"/>
    <w:rsid w:val="002C5781"/>
    <w:rsid w:val="002C6031"/>
    <w:rsid w:val="002D6DAD"/>
    <w:rsid w:val="002E2841"/>
    <w:rsid w:val="002F03D3"/>
    <w:rsid w:val="002F17AE"/>
    <w:rsid w:val="00305E30"/>
    <w:rsid w:val="00307E09"/>
    <w:rsid w:val="00311B02"/>
    <w:rsid w:val="00313DAE"/>
    <w:rsid w:val="00316440"/>
    <w:rsid w:val="00316EC5"/>
    <w:rsid w:val="00327B69"/>
    <w:rsid w:val="0033503D"/>
    <w:rsid w:val="00370475"/>
    <w:rsid w:val="00375431"/>
    <w:rsid w:val="00381D77"/>
    <w:rsid w:val="00387083"/>
    <w:rsid w:val="003878A6"/>
    <w:rsid w:val="003A08FD"/>
    <w:rsid w:val="003A118B"/>
    <w:rsid w:val="003A23FF"/>
    <w:rsid w:val="003A5365"/>
    <w:rsid w:val="003C1CB9"/>
    <w:rsid w:val="003D0E23"/>
    <w:rsid w:val="003D6A16"/>
    <w:rsid w:val="003E11EA"/>
    <w:rsid w:val="003E5D50"/>
    <w:rsid w:val="003F2E4F"/>
    <w:rsid w:val="003F6064"/>
    <w:rsid w:val="00414583"/>
    <w:rsid w:val="0041506B"/>
    <w:rsid w:val="0042016C"/>
    <w:rsid w:val="0042020E"/>
    <w:rsid w:val="00422C8D"/>
    <w:rsid w:val="00440375"/>
    <w:rsid w:val="00446F7E"/>
    <w:rsid w:val="004478BB"/>
    <w:rsid w:val="00460728"/>
    <w:rsid w:val="00462C17"/>
    <w:rsid w:val="00464A48"/>
    <w:rsid w:val="0046590F"/>
    <w:rsid w:val="00467A9C"/>
    <w:rsid w:val="00481C51"/>
    <w:rsid w:val="00493324"/>
    <w:rsid w:val="004C18D0"/>
    <w:rsid w:val="004C41CA"/>
    <w:rsid w:val="004C472F"/>
    <w:rsid w:val="004C6596"/>
    <w:rsid w:val="004D6F1C"/>
    <w:rsid w:val="004E3535"/>
    <w:rsid w:val="004F4ED6"/>
    <w:rsid w:val="004F5A2C"/>
    <w:rsid w:val="005074B6"/>
    <w:rsid w:val="005268E5"/>
    <w:rsid w:val="00526F41"/>
    <w:rsid w:val="005336C7"/>
    <w:rsid w:val="00535FA9"/>
    <w:rsid w:val="00537C72"/>
    <w:rsid w:val="00542D56"/>
    <w:rsid w:val="00547D03"/>
    <w:rsid w:val="0055204F"/>
    <w:rsid w:val="00552D25"/>
    <w:rsid w:val="00554E79"/>
    <w:rsid w:val="00555C8C"/>
    <w:rsid w:val="00561B25"/>
    <w:rsid w:val="005665AD"/>
    <w:rsid w:val="00571966"/>
    <w:rsid w:val="00576207"/>
    <w:rsid w:val="00583B90"/>
    <w:rsid w:val="00585E30"/>
    <w:rsid w:val="00586C76"/>
    <w:rsid w:val="005942C3"/>
    <w:rsid w:val="00594A96"/>
    <w:rsid w:val="005A18CB"/>
    <w:rsid w:val="005A539D"/>
    <w:rsid w:val="005C115C"/>
    <w:rsid w:val="005C5065"/>
    <w:rsid w:val="005C7E41"/>
    <w:rsid w:val="005D3257"/>
    <w:rsid w:val="005E2720"/>
    <w:rsid w:val="005E4533"/>
    <w:rsid w:val="005F1D6C"/>
    <w:rsid w:val="005F236C"/>
    <w:rsid w:val="00602CA9"/>
    <w:rsid w:val="0061226F"/>
    <w:rsid w:val="00612971"/>
    <w:rsid w:val="00633A25"/>
    <w:rsid w:val="00634186"/>
    <w:rsid w:val="0063594D"/>
    <w:rsid w:val="00642C86"/>
    <w:rsid w:val="0064462E"/>
    <w:rsid w:val="00646664"/>
    <w:rsid w:val="006520B3"/>
    <w:rsid w:val="00652392"/>
    <w:rsid w:val="0065554A"/>
    <w:rsid w:val="00664F18"/>
    <w:rsid w:val="00666790"/>
    <w:rsid w:val="00666ACE"/>
    <w:rsid w:val="006760E6"/>
    <w:rsid w:val="006818FA"/>
    <w:rsid w:val="00686487"/>
    <w:rsid w:val="0069699D"/>
    <w:rsid w:val="006B0B72"/>
    <w:rsid w:val="006B4DF6"/>
    <w:rsid w:val="006C0CD3"/>
    <w:rsid w:val="006C4A8C"/>
    <w:rsid w:val="006D4832"/>
    <w:rsid w:val="006E0B5C"/>
    <w:rsid w:val="006E17E6"/>
    <w:rsid w:val="006E46E8"/>
    <w:rsid w:val="006E479E"/>
    <w:rsid w:val="006F0022"/>
    <w:rsid w:val="00705DA8"/>
    <w:rsid w:val="00710518"/>
    <w:rsid w:val="00711AAC"/>
    <w:rsid w:val="00714B12"/>
    <w:rsid w:val="007166BC"/>
    <w:rsid w:val="00725DAA"/>
    <w:rsid w:val="00725E91"/>
    <w:rsid w:val="00744A90"/>
    <w:rsid w:val="007507FB"/>
    <w:rsid w:val="00752231"/>
    <w:rsid w:val="007708E4"/>
    <w:rsid w:val="00775F0F"/>
    <w:rsid w:val="007826F3"/>
    <w:rsid w:val="0078294C"/>
    <w:rsid w:val="007943F0"/>
    <w:rsid w:val="00795EBA"/>
    <w:rsid w:val="007A065C"/>
    <w:rsid w:val="007A0A32"/>
    <w:rsid w:val="007A734D"/>
    <w:rsid w:val="007A7C76"/>
    <w:rsid w:val="007B3B99"/>
    <w:rsid w:val="007F0440"/>
    <w:rsid w:val="00803546"/>
    <w:rsid w:val="008120F5"/>
    <w:rsid w:val="0082227C"/>
    <w:rsid w:val="00833838"/>
    <w:rsid w:val="008359A0"/>
    <w:rsid w:val="00842CDA"/>
    <w:rsid w:val="00844B50"/>
    <w:rsid w:val="00845CFB"/>
    <w:rsid w:val="008470CC"/>
    <w:rsid w:val="008521BB"/>
    <w:rsid w:val="0087475D"/>
    <w:rsid w:val="008824B8"/>
    <w:rsid w:val="0089032F"/>
    <w:rsid w:val="00890E63"/>
    <w:rsid w:val="00892B7C"/>
    <w:rsid w:val="008A094E"/>
    <w:rsid w:val="008A0BE3"/>
    <w:rsid w:val="008A3768"/>
    <w:rsid w:val="008C3255"/>
    <w:rsid w:val="008C4259"/>
    <w:rsid w:val="008C6A7D"/>
    <w:rsid w:val="008E06D5"/>
    <w:rsid w:val="008F209C"/>
    <w:rsid w:val="00902C8A"/>
    <w:rsid w:val="00904AEA"/>
    <w:rsid w:val="00905F2F"/>
    <w:rsid w:val="00911A55"/>
    <w:rsid w:val="009121CD"/>
    <w:rsid w:val="009159A0"/>
    <w:rsid w:val="00921CCB"/>
    <w:rsid w:val="00933E66"/>
    <w:rsid w:val="0095234E"/>
    <w:rsid w:val="0097379D"/>
    <w:rsid w:val="00993434"/>
    <w:rsid w:val="009A25EE"/>
    <w:rsid w:val="009A2694"/>
    <w:rsid w:val="009A40BA"/>
    <w:rsid w:val="009A5184"/>
    <w:rsid w:val="009A6721"/>
    <w:rsid w:val="009B207A"/>
    <w:rsid w:val="009B35D9"/>
    <w:rsid w:val="009C0D28"/>
    <w:rsid w:val="009D1245"/>
    <w:rsid w:val="009D271C"/>
    <w:rsid w:val="009E5DAD"/>
    <w:rsid w:val="00A00E09"/>
    <w:rsid w:val="00A064B3"/>
    <w:rsid w:val="00A11559"/>
    <w:rsid w:val="00A167D8"/>
    <w:rsid w:val="00A20C40"/>
    <w:rsid w:val="00A21BF3"/>
    <w:rsid w:val="00A261AC"/>
    <w:rsid w:val="00A27DF1"/>
    <w:rsid w:val="00A30C02"/>
    <w:rsid w:val="00A421C2"/>
    <w:rsid w:val="00A432BE"/>
    <w:rsid w:val="00A4463A"/>
    <w:rsid w:val="00A56812"/>
    <w:rsid w:val="00A643B8"/>
    <w:rsid w:val="00A70867"/>
    <w:rsid w:val="00A7318D"/>
    <w:rsid w:val="00A80B6A"/>
    <w:rsid w:val="00A8487F"/>
    <w:rsid w:val="00A85D7D"/>
    <w:rsid w:val="00A86F9E"/>
    <w:rsid w:val="00A96080"/>
    <w:rsid w:val="00A97114"/>
    <w:rsid w:val="00AA02EC"/>
    <w:rsid w:val="00AA13A2"/>
    <w:rsid w:val="00AA26E2"/>
    <w:rsid w:val="00AB190C"/>
    <w:rsid w:val="00AB241C"/>
    <w:rsid w:val="00AB5664"/>
    <w:rsid w:val="00AB659E"/>
    <w:rsid w:val="00AD1D6F"/>
    <w:rsid w:val="00AE4015"/>
    <w:rsid w:val="00AE5B8B"/>
    <w:rsid w:val="00AF2D80"/>
    <w:rsid w:val="00AF4811"/>
    <w:rsid w:val="00B00027"/>
    <w:rsid w:val="00B05550"/>
    <w:rsid w:val="00B10437"/>
    <w:rsid w:val="00B11C30"/>
    <w:rsid w:val="00B1393A"/>
    <w:rsid w:val="00B22F24"/>
    <w:rsid w:val="00B35C28"/>
    <w:rsid w:val="00B37810"/>
    <w:rsid w:val="00B468E8"/>
    <w:rsid w:val="00B53DB4"/>
    <w:rsid w:val="00B6467B"/>
    <w:rsid w:val="00B77500"/>
    <w:rsid w:val="00B80C2A"/>
    <w:rsid w:val="00B825A9"/>
    <w:rsid w:val="00B83DCD"/>
    <w:rsid w:val="00B93FDB"/>
    <w:rsid w:val="00B97EAE"/>
    <w:rsid w:val="00BA36EE"/>
    <w:rsid w:val="00BA78A1"/>
    <w:rsid w:val="00BB21EB"/>
    <w:rsid w:val="00BC7DE7"/>
    <w:rsid w:val="00BE0377"/>
    <w:rsid w:val="00BF19FA"/>
    <w:rsid w:val="00C01716"/>
    <w:rsid w:val="00C04DE3"/>
    <w:rsid w:val="00C13512"/>
    <w:rsid w:val="00C138AE"/>
    <w:rsid w:val="00C231A3"/>
    <w:rsid w:val="00C47B39"/>
    <w:rsid w:val="00C55F67"/>
    <w:rsid w:val="00C65A45"/>
    <w:rsid w:val="00C65BF9"/>
    <w:rsid w:val="00C661C6"/>
    <w:rsid w:val="00C72625"/>
    <w:rsid w:val="00C73EC1"/>
    <w:rsid w:val="00C80196"/>
    <w:rsid w:val="00C80BB7"/>
    <w:rsid w:val="00C8742B"/>
    <w:rsid w:val="00C9124A"/>
    <w:rsid w:val="00CA3DFC"/>
    <w:rsid w:val="00CA6A40"/>
    <w:rsid w:val="00CB0952"/>
    <w:rsid w:val="00CB6730"/>
    <w:rsid w:val="00CC4693"/>
    <w:rsid w:val="00CC52D0"/>
    <w:rsid w:val="00CC5748"/>
    <w:rsid w:val="00CD1DFE"/>
    <w:rsid w:val="00D06B2D"/>
    <w:rsid w:val="00D249ED"/>
    <w:rsid w:val="00D26583"/>
    <w:rsid w:val="00D36B67"/>
    <w:rsid w:val="00D41AA6"/>
    <w:rsid w:val="00D41EE8"/>
    <w:rsid w:val="00D4463C"/>
    <w:rsid w:val="00D520F0"/>
    <w:rsid w:val="00D67281"/>
    <w:rsid w:val="00D800FD"/>
    <w:rsid w:val="00D83AD3"/>
    <w:rsid w:val="00D87C66"/>
    <w:rsid w:val="00D92C59"/>
    <w:rsid w:val="00D938CF"/>
    <w:rsid w:val="00D95307"/>
    <w:rsid w:val="00DA2F19"/>
    <w:rsid w:val="00DA454C"/>
    <w:rsid w:val="00DA57CA"/>
    <w:rsid w:val="00DA6F28"/>
    <w:rsid w:val="00DB6858"/>
    <w:rsid w:val="00DC27F2"/>
    <w:rsid w:val="00DE0861"/>
    <w:rsid w:val="00DE534A"/>
    <w:rsid w:val="00DF4372"/>
    <w:rsid w:val="00DF7508"/>
    <w:rsid w:val="00E026C5"/>
    <w:rsid w:val="00E06032"/>
    <w:rsid w:val="00E16CC8"/>
    <w:rsid w:val="00E16D5A"/>
    <w:rsid w:val="00E65E55"/>
    <w:rsid w:val="00E66C57"/>
    <w:rsid w:val="00E71F0A"/>
    <w:rsid w:val="00E83F1D"/>
    <w:rsid w:val="00E84948"/>
    <w:rsid w:val="00E857BD"/>
    <w:rsid w:val="00E87DCA"/>
    <w:rsid w:val="00E91680"/>
    <w:rsid w:val="00E97C21"/>
    <w:rsid w:val="00EA4580"/>
    <w:rsid w:val="00EB130D"/>
    <w:rsid w:val="00EB284D"/>
    <w:rsid w:val="00EB7017"/>
    <w:rsid w:val="00EC5322"/>
    <w:rsid w:val="00EC7674"/>
    <w:rsid w:val="00ED2B83"/>
    <w:rsid w:val="00ED7BF1"/>
    <w:rsid w:val="00EE1431"/>
    <w:rsid w:val="00EE19B0"/>
    <w:rsid w:val="00EE50A3"/>
    <w:rsid w:val="00EF1D85"/>
    <w:rsid w:val="00F02B5F"/>
    <w:rsid w:val="00F04E75"/>
    <w:rsid w:val="00F13892"/>
    <w:rsid w:val="00F13B83"/>
    <w:rsid w:val="00F13C73"/>
    <w:rsid w:val="00F14F08"/>
    <w:rsid w:val="00F15B91"/>
    <w:rsid w:val="00F219FA"/>
    <w:rsid w:val="00F27AA8"/>
    <w:rsid w:val="00F30E56"/>
    <w:rsid w:val="00F31004"/>
    <w:rsid w:val="00F34599"/>
    <w:rsid w:val="00F412AA"/>
    <w:rsid w:val="00F43782"/>
    <w:rsid w:val="00F43F80"/>
    <w:rsid w:val="00F50D58"/>
    <w:rsid w:val="00F54BE3"/>
    <w:rsid w:val="00F56644"/>
    <w:rsid w:val="00F60CFE"/>
    <w:rsid w:val="00F77035"/>
    <w:rsid w:val="00F83478"/>
    <w:rsid w:val="00F863F1"/>
    <w:rsid w:val="00F87210"/>
    <w:rsid w:val="00F91B44"/>
    <w:rsid w:val="00F91E5A"/>
    <w:rsid w:val="00FA0781"/>
    <w:rsid w:val="00FA0A63"/>
    <w:rsid w:val="00FA4FA9"/>
    <w:rsid w:val="00FA5E21"/>
    <w:rsid w:val="00FB14D4"/>
    <w:rsid w:val="00FB513B"/>
    <w:rsid w:val="00FB575F"/>
    <w:rsid w:val="00FC56EB"/>
    <w:rsid w:val="00FE1E20"/>
    <w:rsid w:val="00FE2F40"/>
    <w:rsid w:val="00FE4C7E"/>
    <w:rsid w:val="00FE6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5018426508272914E-2"/>
          <c:y val="2.0613778543169262E-2"/>
          <c:w val="0.90946782903377299"/>
          <c:h val="0.66214597182335966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934846739082476E-2"/>
                  <c:y val="-2.391149358343544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809344003849175E-2"/>
                  <c:y val="-3.1440423259395417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6899338966990221E-2"/>
                  <c:y val="-3.57112822083425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95,7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3"/>
              <c:layout>
                <c:manualLayout>
                  <c:x val="-3.4991509565064076E-2"/>
                  <c:y val="-3.586724037515404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7178478912880002E-2"/>
                  <c:y val="-3.188199144458124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001627139635729E-2"/>
                  <c:y val="-3.3595962283855689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6"/>
              <c:layout>
                <c:manualLayout>
                  <c:x val="-3.4991509565064076E-2"/>
                  <c:y val="-3.586724037515404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7178478912880002E-2"/>
                  <c:y val="-3.188199144458124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4889221392417472E-2"/>
                  <c:y val="-3.202947703492531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95,1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9"/>
              <c:layout>
                <c:manualLayout>
                  <c:x val="-3.7178478912880002E-2"/>
                  <c:y val="-3.586724037515404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7178478912880002E-2"/>
                  <c:y val="-3.586724037515404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6493974727245457E-2"/>
                  <c:y val="-3.380150071295208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95,9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</c:dLbl>
            <c:dLbl>
              <c:idx val="12"/>
              <c:layout>
                <c:manualLayout>
                  <c:x val="-4.1462084015276596E-2"/>
                  <c:y val="-5.645611333283711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6.9830878341516717E-2"/>
                  <c:y val="8.4121976866456533E-3"/>
                </c:manualLayout>
              </c:layout>
              <c:showVal val="1"/>
            </c:dLbl>
            <c:dLbl>
              <c:idx val="14"/>
              <c:layout>
                <c:manualLayout>
                  <c:x val="-3.5945891378962251E-2"/>
                  <c:y val="-2.890815304238388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1462084015275798E-2"/>
                  <c:y val="-3.7854889589905551E-2"/>
                </c:manualLayout>
              </c:layout>
              <c:showVal val="1"/>
            </c:dLbl>
            <c:dLbl>
              <c:idx val="16"/>
              <c:layout>
                <c:manualLayout>
                  <c:x val="-6.5466448445172026E-3"/>
                  <c:y val="-5.8885383806519524E-2"/>
                </c:manualLayout>
              </c:layout>
              <c:showVal val="1"/>
            </c:dLbl>
            <c:dLbl>
              <c:idx val="17"/>
              <c:layout>
                <c:manualLayout>
                  <c:x val="-3.5428199776925892E-2"/>
                  <c:y val="4.2490313993103025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>
                        <a:solidFill>
                          <a:srgbClr val="008000"/>
                        </a:solidFill>
                      </a:rPr>
                      <a:t>94,8</a:t>
                    </a:r>
                  </a:p>
                </c:rich>
              </c:tx>
              <c:dLblPos val="r"/>
            </c:dLbl>
            <c:dLbl>
              <c:idx val="20"/>
              <c:layout>
                <c:manualLayout>
                  <c:x val="-3.8510915621144934E-2"/>
                  <c:y val="3.924095066137360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2697135298922793E-2"/>
                  <c:y val="4.383226870525947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0238448669431801E-3"/>
                  <c:y val="4.4669537904474102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 formatCode="0.0">
                  <c:v>95.5</c:v>
                </c:pt>
                <c:pt idx="1">
                  <c:v>94.6</c:v>
                </c:pt>
                <c:pt idx="2">
                  <c:v>95.7</c:v>
                </c:pt>
                <c:pt idx="3" formatCode="0.0">
                  <c:v>95</c:v>
                </c:pt>
                <c:pt idx="4" formatCode="0.0">
                  <c:v>95.2</c:v>
                </c:pt>
                <c:pt idx="5" formatCode="0.0">
                  <c:v>94.8</c:v>
                </c:pt>
                <c:pt idx="6" formatCode="0.0">
                  <c:v>94.6</c:v>
                </c:pt>
                <c:pt idx="7" formatCode="0.0">
                  <c:v>95</c:v>
                </c:pt>
                <c:pt idx="8" formatCode="0.0">
                  <c:v>95.1</c:v>
                </c:pt>
                <c:pt idx="9" formatCode="0.0">
                  <c:v>95.6</c:v>
                </c:pt>
                <c:pt idx="10" formatCode="0.0">
                  <c:v>95.7</c:v>
                </c:pt>
                <c:pt idx="11" formatCode="0.0">
                  <c:v>95.9</c:v>
                </c:pt>
                <c:pt idx="12" formatCode="0.0">
                  <c:v>94.5</c:v>
                </c:pt>
                <c:pt idx="13" formatCode="0.0">
                  <c:v>99.5</c:v>
                </c:pt>
                <c:pt idx="14" formatCode="0.0">
                  <c:v>98.7</c:v>
                </c:pt>
                <c:pt idx="15" formatCode="0.0">
                  <c:v>99.6</c:v>
                </c:pt>
                <c:pt idx="16" formatCode="0.0">
                  <c:v>99.3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1816086898807E-2"/>
                  <c:y val="-3.586724037515404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0617570869430812E-2"/>
                  <c:y val="-3.586724037515404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1574969268081866E-2"/>
                  <c:y val="-3.938942785735401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4991509565064076E-2"/>
                  <c:y val="-3.586724037515413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7178478912880002E-2"/>
                  <c:y val="-3.188199144458124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918130199756405E-2"/>
                  <c:y val="-3.506297320908561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178478912880002E-2"/>
                  <c:y val="-3.586724037515413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7178478912880002E-2"/>
                  <c:y val="-3.586724037515403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512723598243092E-2"/>
                  <c:y val="-3.7791770429579818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991509565064124E-2"/>
                  <c:y val="-3.1881991444581245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804540217247012E-2"/>
                  <c:y val="-3.188199144458124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708387785139607E-2"/>
                  <c:y val="-3.2077802100697661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1462084015276596E-2"/>
                  <c:y val="-7.6823898589963316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9279869067103478E-2"/>
                  <c:y val="-4.206098843322869E-2"/>
                </c:manualLayout>
              </c:layout>
              <c:showVal val="1"/>
            </c:dLbl>
            <c:dLbl>
              <c:idx val="14"/>
              <c:layout>
                <c:manualLayout>
                  <c:x val="-3.5812209234893241E-2"/>
                  <c:y val="-4.0194407875672078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6186579378068741E-2"/>
                  <c:y val="3.3648790746582544E-2"/>
                </c:manualLayout>
              </c:layout>
              <c:showVal val="1"/>
            </c:dLbl>
            <c:dLbl>
              <c:idx val="16"/>
              <c:layout>
                <c:manualLayout>
                  <c:x val="-4.3644298963447896E-3"/>
                  <c:y val="2.9442691903259783E-2"/>
                </c:manualLayout>
              </c:layout>
              <c:showVal val="1"/>
            </c:dLbl>
            <c:dLbl>
              <c:idx val="17"/>
              <c:layout>
                <c:manualLayout>
                  <c:x val="-3.0610053946697437E-2"/>
                  <c:y val="3.900133052235226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90,4</a:t>
                    </a: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Val val="1"/>
            </c:dLbl>
            <c:dLbl>
              <c:idx val="20"/>
              <c:layout>
                <c:manualLayout>
                  <c:x val="-4.1820733727387163E-2"/>
                  <c:y val="3.6006078784580488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91</a:t>
                    </a: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,0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22"/>
              <c:layout>
                <c:manualLayout>
                  <c:x val="-4.1570923149870521E-2"/>
                  <c:y val="3.7906574770241445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90,9</a:t>
                    </a:r>
                  </a:p>
                </c:rich>
              </c:tx>
              <c:dLblPos val="r"/>
              <c:showVal val="1"/>
            </c:dLbl>
            <c:dLbl>
              <c:idx val="23"/>
              <c:layout>
                <c:manualLayout>
                  <c:x val="-4.9445977946476437E-4"/>
                  <c:y val="4.3192931346029848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0" formatCode="0.0">
                  <c:v>91.7</c:v>
                </c:pt>
                <c:pt idx="1">
                  <c:v>91.2</c:v>
                </c:pt>
                <c:pt idx="2">
                  <c:v>90.6</c:v>
                </c:pt>
                <c:pt idx="3" formatCode="0.0">
                  <c:v>90</c:v>
                </c:pt>
                <c:pt idx="4">
                  <c:v>90.1</c:v>
                </c:pt>
                <c:pt idx="5">
                  <c:v>90.4</c:v>
                </c:pt>
                <c:pt idx="6">
                  <c:v>90.3</c:v>
                </c:pt>
                <c:pt idx="7">
                  <c:v>90.7</c:v>
                </c:pt>
                <c:pt idx="8" formatCode="0.0">
                  <c:v>91</c:v>
                </c:pt>
                <c:pt idx="9">
                  <c:v>91.1</c:v>
                </c:pt>
                <c:pt idx="10">
                  <c:v>90.9</c:v>
                </c:pt>
                <c:pt idx="11">
                  <c:v>91.2</c:v>
                </c:pt>
                <c:pt idx="12">
                  <c:v>88.2</c:v>
                </c:pt>
                <c:pt idx="13">
                  <c:v>95.3</c:v>
                </c:pt>
                <c:pt idx="14">
                  <c:v>96.5</c:v>
                </c:pt>
                <c:pt idx="15">
                  <c:v>98.7</c:v>
                </c:pt>
                <c:pt idx="16" formatCode="0.0">
                  <c:v>99</c:v>
                </c:pt>
              </c:numCache>
            </c:numRef>
          </c:val>
        </c:ser>
        <c:marker val="1"/>
        <c:axId val="59621760"/>
        <c:axId val="59623296"/>
      </c:lineChart>
      <c:catAx>
        <c:axId val="59621760"/>
        <c:scaling>
          <c:orientation val="minMax"/>
        </c:scaling>
        <c:axPos val="b"/>
        <c:numFmt formatCode="\О\с\н\о\в\н\о\й" sourceLinked="1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623296"/>
        <c:crossesAt val="100"/>
        <c:lblAlgn val="ctr"/>
        <c:lblOffset val="100"/>
        <c:tickLblSkip val="1"/>
        <c:tickMarkSkip val="1"/>
      </c:catAx>
      <c:valAx>
        <c:axId val="59623296"/>
        <c:scaling>
          <c:orientation val="minMax"/>
          <c:max val="102"/>
          <c:min val="86"/>
        </c:scaling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621760"/>
        <c:crosses val="autoZero"/>
        <c:crossBetween val="midCat"/>
        <c:majorUnit val="2"/>
        <c:minorUnit val="2"/>
      </c:valAx>
      <c:spPr>
        <a:solidFill>
          <a:srgbClr val="EAEAEA"/>
        </a:solidFill>
        <a:ln w="20767">
          <a:noFill/>
        </a:ln>
      </c:spPr>
    </c:plotArea>
    <c:legend>
      <c:legendPos val="b"/>
      <c:layout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67253-3222-40D5-B21F-B5499B51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8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Natalia.Dychok</cp:lastModifiedBy>
  <cp:revision>198</cp:revision>
  <cp:lastPrinted>2016-06-20T06:55:00Z</cp:lastPrinted>
  <dcterms:created xsi:type="dcterms:W3CDTF">2016-03-21T07:48:00Z</dcterms:created>
  <dcterms:modified xsi:type="dcterms:W3CDTF">2016-06-23T14:08:00Z</dcterms:modified>
</cp:coreProperties>
</file>